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B3B1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登封市人民医院（登封市总医院）登封市总医院暨公卫应急救治中心建设项目--数据中心建设项目-公开招标公告</w:t>
      </w:r>
    </w:p>
    <w:p w14:paraId="098A8B06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项目概况</w:t>
      </w:r>
    </w:p>
    <w:p w14:paraId="0A537858">
      <w:pPr>
        <w:pStyle w:val="4"/>
        <w:widowControl/>
        <w:spacing w:line="36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  <w:u w:val="single"/>
        </w:rPr>
        <w:t>登封市人民医院（登封市总医院）登封市总医院暨公卫应急救治中心建设项目--数据中心建设项目</w:t>
      </w:r>
      <w:r>
        <w:rPr>
          <w:rFonts w:hint="eastAsia" w:ascii="宋体" w:hAnsi="宋体" w:cs="宋体"/>
          <w:szCs w:val="21"/>
        </w:rPr>
        <w:t>招标项目的潜在投标人应在</w:t>
      </w:r>
      <w:r>
        <w:rPr>
          <w:rFonts w:hint="eastAsia" w:ascii="宋体" w:hAnsi="宋体" w:cs="宋体"/>
          <w:szCs w:val="21"/>
          <w:u w:val="single"/>
        </w:rPr>
        <w:t>登封市公共资源交易中心（http://dfggzyjy.dengfeng.gov.cn）</w:t>
      </w:r>
      <w:r>
        <w:rPr>
          <w:rFonts w:hint="eastAsia" w:ascii="宋体" w:hAnsi="宋体" w:cs="宋体"/>
          <w:szCs w:val="21"/>
        </w:rPr>
        <w:t>获取招标文件，并于</w:t>
      </w:r>
      <w:r>
        <w:rPr>
          <w:rFonts w:hint="eastAsia" w:ascii="宋体" w:hAnsi="宋体" w:cs="宋体"/>
          <w:szCs w:val="21"/>
          <w:highlight w:val="none"/>
          <w:u w:val="single"/>
        </w:rPr>
        <w:t>2026年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cs="宋体"/>
          <w:szCs w:val="21"/>
          <w:highlight w:val="none"/>
          <w:u w:val="single"/>
        </w:rPr>
        <w:t>日09时30分</w:t>
      </w:r>
      <w:r>
        <w:rPr>
          <w:rFonts w:hint="eastAsia" w:ascii="宋体" w:hAnsi="宋体" w:cs="宋体"/>
          <w:szCs w:val="21"/>
          <w:highlight w:val="none"/>
        </w:rPr>
        <w:t>（北京时间）</w:t>
      </w:r>
      <w:r>
        <w:rPr>
          <w:rFonts w:hint="eastAsia" w:ascii="宋体" w:hAnsi="宋体" w:cs="宋体"/>
          <w:szCs w:val="21"/>
        </w:rPr>
        <w:t>前递交投标文件。</w:t>
      </w:r>
    </w:p>
    <w:p w14:paraId="05AF9C43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0" w:name="_Toc2484"/>
      <w:bookmarkStart w:id="1" w:name="_Toc1670"/>
      <w:bookmarkStart w:id="2" w:name="_Toc29059"/>
      <w:r>
        <w:rPr>
          <w:rFonts w:hint="eastAsia" w:ascii="宋体" w:hAnsi="宋体" w:cs="宋体"/>
          <w:b/>
          <w:bCs/>
          <w:szCs w:val="21"/>
        </w:rPr>
        <w:t>一、项目基本情况</w:t>
      </w:r>
      <w:bookmarkEnd w:id="0"/>
      <w:bookmarkEnd w:id="1"/>
      <w:bookmarkEnd w:id="2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7F44B9DE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bookmarkStart w:id="3" w:name="_Toc1395"/>
      <w:r>
        <w:rPr>
          <w:rFonts w:hint="eastAsia" w:ascii="宋体" w:hAnsi="宋体" w:cs="宋体"/>
          <w:szCs w:val="21"/>
          <w:highlight w:val="none"/>
        </w:rPr>
        <w:t>1.项目编号：</w:t>
      </w:r>
      <w:bookmarkEnd w:id="3"/>
      <w:r>
        <w:rPr>
          <w:rFonts w:hint="eastAsia" w:ascii="宋体" w:hAnsi="宋体" w:cs="宋体"/>
          <w:szCs w:val="21"/>
          <w:highlight w:val="none"/>
        </w:rPr>
        <w:t>登封采购-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2026-59</w:t>
      </w:r>
    </w:p>
    <w:p w14:paraId="295F3CA3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2.项目名称：登封市人民医院（登封市总医院）登封市总医院暨公卫应急救治中心建设项目--数据中心建设项目</w:t>
      </w:r>
    </w:p>
    <w:p w14:paraId="506A7FC7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3.采购方式：公开招标</w:t>
      </w:r>
    </w:p>
    <w:p w14:paraId="2BF87920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4.预算金额：13111000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cs="宋体"/>
          <w:szCs w:val="21"/>
          <w:highlight w:val="none"/>
        </w:rPr>
        <w:t>元</w:t>
      </w:r>
    </w:p>
    <w:p w14:paraId="028AD2A1">
      <w:pPr>
        <w:spacing w:line="360" w:lineRule="auto"/>
        <w:ind w:firstLine="630" w:firstLineChars="3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最高限价：13111000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cs="宋体"/>
          <w:szCs w:val="21"/>
          <w:highlight w:val="none"/>
        </w:rPr>
        <w:t>元</w:t>
      </w:r>
    </w:p>
    <w:tbl>
      <w:tblPr>
        <w:tblStyle w:val="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97"/>
        <w:gridCol w:w="2920"/>
        <w:gridCol w:w="1850"/>
        <w:gridCol w:w="2133"/>
      </w:tblGrid>
      <w:tr w14:paraId="1F52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noWrap w:val="0"/>
            <w:vAlign w:val="center"/>
          </w:tcPr>
          <w:p w14:paraId="00D8A27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2206E9F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包号</w:t>
            </w:r>
          </w:p>
        </w:tc>
        <w:tc>
          <w:tcPr>
            <w:tcW w:w="2920" w:type="dxa"/>
            <w:noWrap w:val="0"/>
            <w:vAlign w:val="center"/>
          </w:tcPr>
          <w:p w14:paraId="689E246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包名称</w:t>
            </w:r>
          </w:p>
        </w:tc>
        <w:tc>
          <w:tcPr>
            <w:tcW w:w="1850" w:type="dxa"/>
            <w:noWrap w:val="0"/>
            <w:vAlign w:val="center"/>
          </w:tcPr>
          <w:p w14:paraId="1CAB870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包预算（元）</w:t>
            </w:r>
          </w:p>
        </w:tc>
        <w:tc>
          <w:tcPr>
            <w:tcW w:w="2133" w:type="dxa"/>
            <w:noWrap w:val="0"/>
            <w:vAlign w:val="center"/>
          </w:tcPr>
          <w:p w14:paraId="182C942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包最高限价（元）</w:t>
            </w:r>
          </w:p>
        </w:tc>
      </w:tr>
      <w:tr w14:paraId="0969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noWrap w:val="0"/>
            <w:vAlign w:val="center"/>
          </w:tcPr>
          <w:p w14:paraId="18AFF2C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 w14:paraId="4E8F46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登封采购-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2026-59-1</w:t>
            </w:r>
          </w:p>
        </w:tc>
        <w:tc>
          <w:tcPr>
            <w:tcW w:w="2920" w:type="dxa"/>
            <w:noWrap w:val="0"/>
            <w:vAlign w:val="center"/>
          </w:tcPr>
          <w:p w14:paraId="2D66A37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登封市人民医院（登封市总医院）登封市总医院暨公卫应急救治中心建设项目--数据中心建设项目</w:t>
            </w:r>
          </w:p>
        </w:tc>
        <w:tc>
          <w:tcPr>
            <w:tcW w:w="1850" w:type="dxa"/>
            <w:noWrap w:val="0"/>
            <w:vAlign w:val="center"/>
          </w:tcPr>
          <w:p w14:paraId="362C4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13111000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2133" w:type="dxa"/>
            <w:noWrap w:val="0"/>
            <w:vAlign w:val="center"/>
          </w:tcPr>
          <w:p w14:paraId="03AFC6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13111000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.00</w:t>
            </w:r>
          </w:p>
        </w:tc>
      </w:tr>
    </w:tbl>
    <w:p w14:paraId="0B87738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5.采购需求（包括但不限于标的的名称、数量、简要技术需求或服务要求等）</w:t>
      </w:r>
    </w:p>
    <w:p w14:paraId="665AC0D2">
      <w:pPr>
        <w:spacing w:line="360" w:lineRule="auto"/>
        <w:ind w:firstLine="420" w:firstLineChars="200"/>
        <w:rPr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5.1项目地点：登封市总医院。</w:t>
      </w:r>
    </w:p>
    <w:p w14:paraId="4D3513F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highlight w:val="none"/>
        </w:rPr>
        <w:t>5.2资金来源及落实情况：财政资金，已落实。</w:t>
      </w:r>
    </w:p>
    <w:p w14:paraId="08A6F9B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采购范围：登封市人民医院（登封市总医院）登封市总医院暨公卫应急救治中心建设项目--数据中心建设、计算资源建设、存储资源建设、网络建设、安全系统建设、与院区（中岳大街）互联互通等，详细内容见采购文件“第五章 采购需求”。</w:t>
      </w:r>
    </w:p>
    <w:p w14:paraId="03DE05B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5.4交货安装期：合同签订后120日历天。</w:t>
      </w:r>
    </w:p>
    <w:p w14:paraId="7BAA9B5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5.5交货地点：采购人指定地点。</w:t>
      </w:r>
    </w:p>
    <w:p w14:paraId="4FEA736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5.6质量要求：合格，符合国家及行业相关标准的规定。</w:t>
      </w:r>
    </w:p>
    <w:p w14:paraId="35D52A4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5.7质保期：整体产品自验收合格之</w:t>
      </w:r>
      <w:r>
        <w:rPr>
          <w:rFonts w:hint="eastAsia" w:ascii="宋体" w:hAnsi="宋体" w:cs="宋体"/>
          <w:szCs w:val="21"/>
          <w:u w:val="none"/>
          <w:lang w:eastAsia="zh-CN"/>
        </w:rPr>
        <w:t>日起</w:t>
      </w:r>
      <w:r>
        <w:rPr>
          <w:rFonts w:hint="eastAsia" w:ascii="宋体" w:hAnsi="宋体" w:cs="宋体"/>
          <w:szCs w:val="21"/>
        </w:rPr>
        <w:t>3年免费质保服务（包含但不限于耗材配件、备品备件、软件维护服务等）。</w:t>
      </w:r>
    </w:p>
    <w:p w14:paraId="61731B7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6.合同履行期限：</w:t>
      </w:r>
      <w:r>
        <w:rPr>
          <w:rFonts w:hint="eastAsia" w:ascii="宋体" w:hAnsi="宋体" w:cs="宋体"/>
          <w:kern w:val="0"/>
          <w:szCs w:val="21"/>
        </w:rPr>
        <w:t>至本项目质保期结束。</w:t>
      </w:r>
    </w:p>
    <w:p w14:paraId="4EF6B17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7.本项目是否接受联合体投标：否</w:t>
      </w:r>
    </w:p>
    <w:p w14:paraId="75B505C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8.是否接受进口产品：否</w:t>
      </w:r>
    </w:p>
    <w:p w14:paraId="6F2A649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9.是否专门面向中小企业：否</w:t>
      </w:r>
    </w:p>
    <w:p w14:paraId="526F3E1F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4" w:name="_Toc2836"/>
      <w:bookmarkStart w:id="5" w:name="_Toc20446"/>
      <w:bookmarkStart w:id="6" w:name="_Toc9468"/>
      <w:r>
        <w:rPr>
          <w:rFonts w:hint="eastAsia" w:ascii="宋体" w:hAnsi="宋体" w:cs="宋体"/>
          <w:b/>
          <w:bCs/>
          <w:szCs w:val="21"/>
        </w:rPr>
        <w:t>二、申请人资格要求</w:t>
      </w:r>
      <w:bookmarkEnd w:id="4"/>
      <w:bookmarkEnd w:id="5"/>
      <w:bookmarkEnd w:id="6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0026320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1.满足《中华人民共和国政府采购法》第二十二条规定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t xml:space="preserve"> </w:t>
      </w:r>
    </w:p>
    <w:p w14:paraId="267220B3"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 落实政府采购政策满足的资格要求：无。</w:t>
      </w:r>
    </w:p>
    <w:p w14:paraId="14E99DC8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3.本项目的特定资格要求</w:t>
      </w:r>
    </w:p>
    <w:p w14:paraId="79CD6D6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（1）根据《关于在政府采购活动中查询及使用信用记录有关问题的通知》(财库[2016]125号)和豫财购【2016】15号的规定，</w:t>
      </w:r>
      <w:r>
        <w:rPr>
          <w:rFonts w:hint="eastAsia" w:cs="宋体"/>
        </w:rPr>
        <w:t>被列入“信用中国”网站（www.creditchina.gov.cn）的“重大税收违法失信主体”、中国执行信息公开网（http://zxgk.court.gov.cn/shixin/）的“失信被执行人”或“中国政府采购网”网站(www.ccgp.gov.cn)的“政府采购严重违法失信行为记录名单”及其他不符合《中华人民共和国政府采购法》第二十二条规定条件的供应商，不得参与本次政府采购活动（信用信息查询及截止时间：本项目开标结束后至评标结束前，由采购人或采购代理机构查询供应商信用记录，信用记录相关网页、内容的截图资料，由采购代理机构以作证据存档备查）</w:t>
      </w:r>
      <w:r>
        <w:rPr>
          <w:rFonts w:hint="eastAsia" w:ascii="宋体" w:hAnsi="宋体" w:cs="宋体"/>
          <w:szCs w:val="21"/>
        </w:rPr>
        <w:t>。</w:t>
      </w:r>
    </w:p>
    <w:p w14:paraId="02900E1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单位负责人为同一人或者存在控股、管理关系的不同单位，不得参加同一包段投标或者未划分包段的同一招标项目投标；【提供在“国家企业信用信息公示系统”中查询打印的相关材料并加盖公章（包含公司基本信息、股东信息及股权变更信息（如有）等）。】</w:t>
      </w:r>
    </w:p>
    <w:p w14:paraId="215193E7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7" w:name="_Toc12891"/>
      <w:bookmarkStart w:id="8" w:name="_Toc14923"/>
      <w:bookmarkStart w:id="9" w:name="_Toc29359"/>
      <w:r>
        <w:rPr>
          <w:rFonts w:hint="eastAsia" w:ascii="宋体" w:hAnsi="宋体" w:cs="宋体"/>
          <w:b/>
          <w:bCs/>
          <w:szCs w:val="21"/>
        </w:rPr>
        <w:t>三、获取招标文件</w:t>
      </w:r>
      <w:bookmarkEnd w:id="7"/>
      <w:bookmarkEnd w:id="8"/>
      <w:bookmarkEnd w:id="9"/>
    </w:p>
    <w:p w14:paraId="5B160EA2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1.时间：2026年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1"/>
          <w:highlight w:val="none"/>
        </w:rPr>
        <w:t>日至 2026年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szCs w:val="21"/>
          <w:highlight w:val="none"/>
        </w:rPr>
        <w:t>日，每天上午00:00至11:59，下午12:00至23:59（北京时间，法定节假日除外）</w:t>
      </w:r>
    </w:p>
    <w:p w14:paraId="4DACC66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2.地点：登封市公共资源交易中心网站http://dfggzyjy. dengfeng.gov.cn</w:t>
      </w:r>
    </w:p>
    <w:p w14:paraId="7BF6B4D9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方式：凡有意参加采购活动者，应首先完成交易主体身份注册，并办理CA数字证书及电子签章（具体办理事宜请查询登封市公共资源交易中心网站-办事指南-《登封市公共资源交易中心交易主体CA办理指南》），然后凭领取的企业身份认证锁（CA密钥），办理诚信库入库登记，（具体办理事宜请查询登封市公共资源交易中心网站-办事指南-《登封市公共资源电子交易平台交易主体诚信库入库指南》）。然后登录“登封市公共资源交易中心网站”下载采购文件，采购人不再提供纸质采购文件。响应人未按规定在网上下载电子采购文件的，其投标将被拒绝。</w:t>
      </w:r>
    </w:p>
    <w:p w14:paraId="298514D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10" w:name="_Toc21708"/>
      <w:r>
        <w:rPr>
          <w:rFonts w:hint="eastAsia" w:ascii="宋体" w:hAnsi="宋体" w:cs="宋体"/>
          <w:szCs w:val="21"/>
        </w:rPr>
        <w:t>4.售价：0元</w:t>
      </w:r>
      <w:bookmarkEnd w:id="10"/>
      <w:r>
        <w:rPr>
          <w:rFonts w:hint="eastAsia" w:ascii="宋体" w:hAnsi="宋体" w:cs="宋体"/>
          <w:szCs w:val="21"/>
        </w:rPr>
        <w:t xml:space="preserve"> </w:t>
      </w:r>
    </w:p>
    <w:p w14:paraId="095211B3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11" w:name="_Toc32017"/>
      <w:bookmarkStart w:id="12" w:name="_Toc16050"/>
      <w:bookmarkStart w:id="13" w:name="_Toc14946"/>
      <w:r>
        <w:rPr>
          <w:rFonts w:hint="eastAsia" w:ascii="宋体" w:hAnsi="宋体" w:cs="宋体"/>
          <w:b/>
          <w:bCs/>
          <w:szCs w:val="21"/>
        </w:rPr>
        <w:t>四、投标截止时间及地点</w:t>
      </w:r>
      <w:bookmarkEnd w:id="11"/>
      <w:bookmarkEnd w:id="12"/>
      <w:bookmarkEnd w:id="13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0913034B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1.时间：2026年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cs="宋体"/>
          <w:szCs w:val="21"/>
          <w:highlight w:val="none"/>
        </w:rPr>
        <w:t>日09时30分（北京时间）</w:t>
      </w:r>
    </w:p>
    <w:p w14:paraId="73F90788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2.地点：登封市公共资源交易中心交易系统</w:t>
      </w:r>
    </w:p>
    <w:p w14:paraId="1A8E9D25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  <w:highlight w:val="none"/>
        </w:rPr>
      </w:pPr>
      <w:bookmarkStart w:id="14" w:name="_Toc28236"/>
      <w:bookmarkStart w:id="15" w:name="_Toc13065"/>
      <w:bookmarkStart w:id="16" w:name="_Toc22486"/>
      <w:r>
        <w:rPr>
          <w:rFonts w:hint="eastAsia" w:ascii="宋体" w:hAnsi="宋体" w:cs="宋体"/>
          <w:b/>
          <w:bCs/>
          <w:szCs w:val="21"/>
          <w:highlight w:val="none"/>
        </w:rPr>
        <w:t>五、开标时间及地点</w:t>
      </w:r>
      <w:bookmarkEnd w:id="14"/>
      <w:bookmarkEnd w:id="15"/>
      <w:bookmarkEnd w:id="16"/>
      <w:r>
        <w:rPr>
          <w:rFonts w:hint="eastAsia" w:ascii="宋体" w:hAnsi="宋体" w:cs="宋体"/>
          <w:b/>
          <w:bCs/>
          <w:szCs w:val="21"/>
          <w:highlight w:val="none"/>
        </w:rPr>
        <w:t xml:space="preserve"> </w:t>
      </w:r>
    </w:p>
    <w:p w14:paraId="784501B3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bookmarkStart w:id="17" w:name="_Toc13830"/>
      <w:r>
        <w:rPr>
          <w:rFonts w:hint="eastAsia" w:ascii="宋体" w:hAnsi="宋体" w:cs="宋体"/>
          <w:szCs w:val="21"/>
          <w:highlight w:val="none"/>
        </w:rPr>
        <w:t>1.时间：2025年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cs="宋体"/>
          <w:szCs w:val="21"/>
          <w:highlight w:val="none"/>
        </w:rPr>
        <w:t>日09时30分（北京时间）</w:t>
      </w:r>
      <w:bookmarkEnd w:id="17"/>
      <w:r>
        <w:rPr>
          <w:rFonts w:hint="eastAsia" w:ascii="宋体" w:hAnsi="宋体" w:cs="宋体"/>
          <w:szCs w:val="21"/>
          <w:highlight w:val="none"/>
        </w:rPr>
        <w:t xml:space="preserve"> </w:t>
      </w:r>
    </w:p>
    <w:p w14:paraId="0F326A0A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2.地点：登封市公共资源交易中心不见面开标大厅</w:t>
      </w:r>
    </w:p>
    <w:p w14:paraId="4DC1E21D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18" w:name="_Toc21569"/>
      <w:bookmarkStart w:id="19" w:name="_Toc28393"/>
      <w:bookmarkStart w:id="20" w:name="_Toc9678"/>
      <w:r>
        <w:rPr>
          <w:rFonts w:hint="eastAsia" w:ascii="宋体" w:hAnsi="宋体" w:cs="宋体"/>
          <w:b/>
          <w:bCs/>
          <w:szCs w:val="21"/>
        </w:rPr>
        <w:t>六、发布公告的媒介及招标公告期限</w:t>
      </w:r>
      <w:bookmarkEnd w:id="18"/>
      <w:bookmarkEnd w:id="19"/>
      <w:bookmarkEnd w:id="20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0F0570D8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招标公告在《河南省政府采购网》、《登封市政府采购网》、《全国公共资源交易平台（河南省.登封市）》、《中国招标投标公共服务平台》、《河南省电子招标投标公共服务平台》上发布。招标公告期限为五个工作日。</w:t>
      </w:r>
    </w:p>
    <w:p w14:paraId="7692B65F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21" w:name="_Toc11608"/>
      <w:bookmarkStart w:id="22" w:name="_Toc31199"/>
      <w:bookmarkStart w:id="23" w:name="_Toc4941"/>
      <w:r>
        <w:rPr>
          <w:rFonts w:hint="eastAsia" w:ascii="宋体" w:hAnsi="宋体" w:cs="宋体"/>
          <w:b/>
          <w:bCs/>
          <w:szCs w:val="21"/>
        </w:rPr>
        <w:t>七、其他补充事宜</w:t>
      </w:r>
      <w:bookmarkEnd w:id="21"/>
      <w:bookmarkEnd w:id="22"/>
      <w:bookmarkEnd w:id="23"/>
      <w:r>
        <w:rPr>
          <w:rFonts w:hint="eastAsia" w:ascii="宋体" w:hAnsi="宋体" w:cs="宋体"/>
          <w:b/>
          <w:bCs/>
          <w:szCs w:val="21"/>
        </w:rPr>
        <w:t xml:space="preserve"> </w:t>
      </w:r>
    </w:p>
    <w:p w14:paraId="243B641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1.本项目执行促进中小型企业发展政策（监狱企业、残疾人福利性企业视同小微企业）、强制采购节能产品、优先采购节能环保产品等政府采购政策。</w:t>
      </w:r>
    </w:p>
    <w:p w14:paraId="4AFECB9B">
      <w:pPr>
        <w:spacing w:line="360" w:lineRule="auto"/>
        <w:ind w:firstLine="420" w:firstLineChars="200"/>
        <w:rPr>
          <w:rFonts w:hint="eastAsia" w:ascii="宋体" w:hAnsi="宋体" w:cs="宋体"/>
          <w:b/>
          <w:bCs/>
          <w:szCs w:val="21"/>
          <w:highlight w:val="yellow"/>
        </w:rPr>
      </w:pPr>
      <w:r>
        <w:rPr>
          <w:rFonts w:hint="eastAsia" w:ascii="宋体" w:hAnsi="宋体" w:cs="宋体"/>
          <w:szCs w:val="21"/>
        </w:rPr>
        <w:t>2.投标截止时间前请各投标人登录远程开标大厅，在线准时参加开标活动并通过企业身份认证锁（CA密钥）进行文件解密、答疑澄清等，请投标人务必按照《登封市公共资源交易中心不见面开标大厅操作手册（投标人）V1.0》的要求设置参与不见面开标的电脑环境，否则由此可能引起的签到失败、解密失败或无法解密等问题由投标人自行承担。</w:t>
      </w:r>
    </w:p>
    <w:p w14:paraId="56E4973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3.各投标人需使用本单位CA锁（制作投标文件时所使用的CA锁）对本单位的加密电子投标文件进行远程不见面方式解密。</w:t>
      </w:r>
    </w:p>
    <w:p w14:paraId="6E6F433F">
      <w:pPr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bCs/>
          <w:szCs w:val="21"/>
        </w:rPr>
      </w:pPr>
      <w:bookmarkStart w:id="24" w:name="_Toc18438"/>
      <w:bookmarkStart w:id="25" w:name="_Toc14756"/>
      <w:bookmarkStart w:id="26" w:name="_Toc6617"/>
      <w:r>
        <w:rPr>
          <w:rFonts w:hint="eastAsia" w:ascii="宋体" w:hAnsi="宋体" w:cs="宋体"/>
          <w:b/>
          <w:bCs/>
          <w:szCs w:val="21"/>
        </w:rPr>
        <w:t>八、凡对本次招标提出询问，请按照以下方式联系</w:t>
      </w:r>
      <w:bookmarkEnd w:id="24"/>
      <w:bookmarkEnd w:id="25"/>
      <w:bookmarkEnd w:id="26"/>
    </w:p>
    <w:p w14:paraId="4DC1448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7" w:name="_Toc8378"/>
      <w:r>
        <w:rPr>
          <w:rFonts w:hint="eastAsia" w:ascii="宋体" w:hAnsi="宋体" w:cs="宋体"/>
          <w:szCs w:val="21"/>
        </w:rPr>
        <w:t>1.采购人信息</w:t>
      </w:r>
      <w:bookmarkEnd w:id="27"/>
      <w:r>
        <w:rPr>
          <w:rFonts w:hint="eastAsia" w:ascii="宋体" w:hAnsi="宋体" w:cs="宋体"/>
          <w:szCs w:val="21"/>
        </w:rPr>
        <w:t xml:space="preserve"> </w:t>
      </w:r>
    </w:p>
    <w:p w14:paraId="1CAA3FB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名称：登封市人民医院（登封市总医院）</w:t>
      </w:r>
    </w:p>
    <w:p w14:paraId="41D9790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地址：河南省郑州市登封市中岳大街2号</w:t>
      </w:r>
    </w:p>
    <w:p w14:paraId="7082AC2C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联系人：王礼鹏</w:t>
      </w:r>
    </w:p>
    <w:p w14:paraId="5B330ED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联系方式：0371-62897651</w:t>
      </w:r>
    </w:p>
    <w:p w14:paraId="5FE212E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8" w:name="_Toc3219"/>
      <w:r>
        <w:rPr>
          <w:rFonts w:hint="eastAsia" w:ascii="宋体" w:hAnsi="宋体" w:cs="宋体"/>
          <w:szCs w:val="21"/>
        </w:rPr>
        <w:t>2.采购代理机构信息（如有）</w:t>
      </w:r>
      <w:bookmarkEnd w:id="28"/>
      <w:r>
        <w:rPr>
          <w:rFonts w:hint="eastAsia" w:ascii="宋体" w:hAnsi="宋体" w:cs="宋体"/>
          <w:szCs w:val="21"/>
        </w:rPr>
        <w:t xml:space="preserve"> </w:t>
      </w:r>
    </w:p>
    <w:p w14:paraId="3845FFA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名称：仁信工程咨询有限公司</w:t>
      </w:r>
    </w:p>
    <w:p w14:paraId="12F053F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地址：郑州市中原区汝河路82号1号楼4层</w:t>
      </w:r>
    </w:p>
    <w:p w14:paraId="4F2BB38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联系人：刘爽、李蓉</w:t>
      </w:r>
    </w:p>
    <w:p w14:paraId="3CE20E5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联系方式：0371-55685055、18595886906</w:t>
      </w:r>
    </w:p>
    <w:p w14:paraId="2241566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9" w:name="_Toc26841"/>
      <w:r>
        <w:rPr>
          <w:rFonts w:hint="eastAsia" w:ascii="宋体" w:hAnsi="宋体" w:cs="宋体"/>
          <w:szCs w:val="21"/>
        </w:rPr>
        <w:t>3.项目联系方式</w:t>
      </w:r>
      <w:bookmarkEnd w:id="29"/>
      <w:r>
        <w:rPr>
          <w:rFonts w:hint="eastAsia" w:ascii="宋体" w:hAnsi="宋体" w:cs="宋体"/>
          <w:szCs w:val="21"/>
        </w:rPr>
        <w:t xml:space="preserve"> </w:t>
      </w:r>
    </w:p>
    <w:p w14:paraId="0612A06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联系人：刘爽、李蓉</w:t>
      </w:r>
    </w:p>
    <w:p w14:paraId="79BC8A2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联系方式：0371-55685055、18595886906</w:t>
      </w:r>
    </w:p>
    <w:p w14:paraId="7CB5E896"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196A"/>
    <w:rsid w:val="26AE0360"/>
    <w:rsid w:val="797B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hsj2em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2088</Words>
  <Characters>2431</Characters>
  <Lines>0</Lines>
  <Paragraphs>0</Paragraphs>
  <TotalTime>0</TotalTime>
  <ScaleCrop>false</ScaleCrop>
  <LinksUpToDate>false</LinksUpToDate>
  <CharactersWithSpaces>2447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2026-06-11T05:01:00Z</dcterms:created>
  <dc:creator>lenovo</dc:creator>
  <cp:lastModifiedBy>lenovo</cp:lastModifiedBy>
  <dcterms:modified xsi:type="dcterms:W3CDTF">2026-06-11T06:15:34Z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2440A2C57EB6428E9000E093B8F50766_11</vt:lpwstr>
  </property>
  <property fmtid="{D5CDD505-2E9C-101B-9397-08002B2CF9AE}" pid="4" name="KSOTemplateDocerSaveRecord">
    <vt:lpwstr>eyJoZGlkIjoiZGYxOGNjYmVlYzg2Nzc5MTgzYWUzNGY5MTBhMTllZDIiLCJ1c2VySWQiOiIxNTQ4MDI2NjI5In0=</vt:lpwstr>
  </property>
</Properties>
</file>