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00B7">
      <w:pPr>
        <w:spacing w:line="267" w:lineRule="auto"/>
        <w:rPr>
          <w:rFonts w:ascii="Arial"/>
          <w:sz w:val="21"/>
        </w:rPr>
      </w:pPr>
    </w:p>
    <w:p w14:paraId="5D143E4A">
      <w:pPr>
        <w:spacing w:line="250" w:lineRule="auto"/>
        <w:jc w:val="center"/>
        <w:rPr>
          <w:rFonts w:hint="eastAsia" w:ascii="Arial"/>
          <w:b/>
          <w:bCs/>
          <w:sz w:val="32"/>
          <w:szCs w:val="32"/>
          <w:lang w:val="en-US" w:eastAsia="zh-CN"/>
        </w:rPr>
      </w:pPr>
    </w:p>
    <w:p w14:paraId="0E34EA43">
      <w:pPr>
        <w:spacing w:line="250" w:lineRule="auto"/>
        <w:jc w:val="center"/>
        <w:rPr>
          <w:rFonts w:hint="eastAsia" w:ascii="Arial"/>
          <w:b/>
          <w:bCs/>
          <w:sz w:val="32"/>
          <w:szCs w:val="32"/>
          <w:lang w:val="en-US" w:eastAsia="zh-CN"/>
        </w:rPr>
      </w:pPr>
      <w:r>
        <w:rPr>
          <w:rFonts w:hint="eastAsia"/>
          <w:b/>
          <w:bCs/>
          <w:sz w:val="32"/>
          <w:szCs w:val="32"/>
          <w:lang w:val="en-US" w:eastAsia="zh-CN"/>
        </w:rPr>
        <w:t xml:space="preserve">  </w:t>
      </w:r>
      <w:r>
        <w:rPr>
          <w:rFonts w:hint="eastAsia" w:ascii="Arial"/>
          <w:b/>
          <w:bCs/>
          <w:sz w:val="32"/>
          <w:szCs w:val="32"/>
          <w:lang w:val="en-US" w:eastAsia="zh-CN"/>
        </w:rPr>
        <w:t>2026年登封市告成镇财政常态化帮扶资金项目（三）</w:t>
      </w:r>
    </w:p>
    <w:p w14:paraId="02AFA08B">
      <w:pPr>
        <w:spacing w:line="250" w:lineRule="auto"/>
        <w:rPr>
          <w:rFonts w:ascii="Arial"/>
          <w:sz w:val="21"/>
        </w:rPr>
      </w:pPr>
    </w:p>
    <w:p w14:paraId="3CD36C70">
      <w:pPr>
        <w:spacing w:line="250" w:lineRule="auto"/>
        <w:rPr>
          <w:rFonts w:ascii="Arial"/>
          <w:sz w:val="21"/>
        </w:rPr>
      </w:pPr>
    </w:p>
    <w:p w14:paraId="7CC70AD9">
      <w:pPr>
        <w:spacing w:line="250" w:lineRule="auto"/>
        <w:rPr>
          <w:rFonts w:ascii="Arial"/>
          <w:sz w:val="21"/>
        </w:rPr>
      </w:pPr>
    </w:p>
    <w:p w14:paraId="38B428A4">
      <w:pPr>
        <w:spacing w:line="250" w:lineRule="auto"/>
        <w:rPr>
          <w:rFonts w:ascii="Arial"/>
          <w:sz w:val="21"/>
        </w:rPr>
      </w:pPr>
    </w:p>
    <w:p w14:paraId="34BD98B9">
      <w:pPr>
        <w:spacing w:line="250" w:lineRule="auto"/>
        <w:rPr>
          <w:rFonts w:ascii="Arial"/>
          <w:sz w:val="21"/>
        </w:rPr>
      </w:pPr>
    </w:p>
    <w:p w14:paraId="1E36BB77">
      <w:pPr>
        <w:spacing w:line="251" w:lineRule="auto"/>
        <w:rPr>
          <w:rFonts w:ascii="Arial"/>
          <w:sz w:val="21"/>
        </w:rPr>
      </w:pPr>
    </w:p>
    <w:p w14:paraId="508C8B5F">
      <w:pPr>
        <w:spacing w:before="267" w:line="220" w:lineRule="auto"/>
        <w:ind w:firstLine="2488" w:firstLineChars="400"/>
        <w:jc w:val="both"/>
        <w:rPr>
          <w:rFonts w:ascii="宋体" w:hAnsi="宋体" w:eastAsia="宋体" w:cs="宋体"/>
          <w:sz w:val="56"/>
          <w:szCs w:val="56"/>
        </w:rPr>
      </w:pPr>
      <w:r>
        <w:rPr>
          <w:rFonts w:ascii="宋体" w:hAnsi="宋体" w:eastAsia="宋体" w:cs="宋体"/>
          <w:spacing w:val="31"/>
          <w:sz w:val="56"/>
          <w:szCs w:val="56"/>
          <w14:textOutline w14:w="14897" w14:cap="flat" w14:cmpd="sng">
            <w14:solidFill>
              <w14:srgbClr w14:val="000000"/>
            </w14:solidFill>
            <w14:prstDash w14:val="solid"/>
            <w14:miter w14:val="0"/>
          </w14:textOutline>
        </w:rPr>
        <w:t>竞争性谈判文</w:t>
      </w:r>
      <w:r>
        <w:rPr>
          <w:rFonts w:ascii="宋体" w:hAnsi="宋体" w:eastAsia="宋体" w:cs="宋体"/>
          <w:spacing w:val="30"/>
          <w:sz w:val="56"/>
          <w:szCs w:val="56"/>
          <w14:textOutline w14:w="14897" w14:cap="flat" w14:cmpd="sng">
            <w14:solidFill>
              <w14:srgbClr w14:val="000000"/>
            </w14:solidFill>
            <w14:prstDash w14:val="solid"/>
            <w14:miter w14:val="0"/>
          </w14:textOutline>
        </w:rPr>
        <w:t>件</w:t>
      </w:r>
    </w:p>
    <w:p w14:paraId="327E8CEA">
      <w:pPr>
        <w:spacing w:line="250" w:lineRule="auto"/>
        <w:rPr>
          <w:rFonts w:ascii="Arial"/>
          <w:sz w:val="21"/>
        </w:rPr>
      </w:pPr>
    </w:p>
    <w:p w14:paraId="1B74F5C0">
      <w:pPr>
        <w:spacing w:line="250" w:lineRule="auto"/>
        <w:rPr>
          <w:rFonts w:ascii="Arial"/>
          <w:sz w:val="21"/>
        </w:rPr>
      </w:pPr>
    </w:p>
    <w:p w14:paraId="5A330054">
      <w:pPr>
        <w:spacing w:line="250" w:lineRule="auto"/>
        <w:rPr>
          <w:rFonts w:ascii="Arial"/>
          <w:sz w:val="21"/>
        </w:rPr>
      </w:pPr>
      <w:r>
        <w:rPr>
          <w:rFonts w:hint="eastAsia" w:ascii="宋体" w:hAnsi="宋体" w:eastAsia="宋体" w:cs="宋体"/>
          <w:sz w:val="24"/>
          <w:highlight w:val="none"/>
        </w:rPr>
        <w:drawing>
          <wp:anchor distT="0" distB="0" distL="114300" distR="114300" simplePos="0" relativeHeight="251660288" behindDoc="1" locked="0" layoutInCell="1" allowOverlap="1">
            <wp:simplePos x="0" y="0"/>
            <wp:positionH relativeFrom="column">
              <wp:posOffset>2030095</wp:posOffset>
            </wp:positionH>
            <wp:positionV relativeFrom="paragraph">
              <wp:posOffset>44450</wp:posOffset>
            </wp:positionV>
            <wp:extent cx="1889125" cy="1633855"/>
            <wp:effectExtent l="0" t="0" r="15875" b="4445"/>
            <wp:wrapTight wrapText="bothSides">
              <wp:wrapPolygon>
                <wp:start x="0" y="0"/>
                <wp:lineTo x="0" y="21407"/>
                <wp:lineTo x="21346" y="21407"/>
                <wp:lineTo x="21346" y="0"/>
                <wp:lineTo x="0" y="0"/>
              </wp:wrapPolygon>
            </wp:wrapTight>
            <wp:docPr id="47"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descr="公司logo"/>
                    <pic:cNvPicPr>
                      <a:picLocks noChangeAspect="1"/>
                    </pic:cNvPicPr>
                  </pic:nvPicPr>
                  <pic:blipFill>
                    <a:blip r:embed="rId10"/>
                    <a:stretch>
                      <a:fillRect/>
                    </a:stretch>
                  </pic:blipFill>
                  <pic:spPr>
                    <a:xfrm>
                      <a:off x="0" y="0"/>
                      <a:ext cx="1889125" cy="1633855"/>
                    </a:xfrm>
                    <a:prstGeom prst="rect">
                      <a:avLst/>
                    </a:prstGeom>
                    <a:noFill/>
                    <a:ln>
                      <a:noFill/>
                    </a:ln>
                  </pic:spPr>
                </pic:pic>
              </a:graphicData>
            </a:graphic>
          </wp:anchor>
        </w:drawing>
      </w:r>
    </w:p>
    <w:p w14:paraId="047C9F5F">
      <w:pPr>
        <w:spacing w:line="250" w:lineRule="auto"/>
        <w:rPr>
          <w:rFonts w:ascii="Arial"/>
          <w:sz w:val="21"/>
        </w:rPr>
      </w:pPr>
    </w:p>
    <w:p w14:paraId="7122E851">
      <w:pPr>
        <w:spacing w:line="250" w:lineRule="auto"/>
        <w:rPr>
          <w:rFonts w:ascii="Arial"/>
          <w:sz w:val="21"/>
        </w:rPr>
      </w:pPr>
    </w:p>
    <w:p w14:paraId="32917038">
      <w:pPr>
        <w:spacing w:line="250" w:lineRule="auto"/>
        <w:rPr>
          <w:rFonts w:ascii="Arial"/>
          <w:sz w:val="21"/>
        </w:rPr>
      </w:pPr>
    </w:p>
    <w:p w14:paraId="36738980">
      <w:pPr>
        <w:spacing w:line="250" w:lineRule="auto"/>
        <w:rPr>
          <w:rFonts w:ascii="Arial"/>
          <w:sz w:val="21"/>
        </w:rPr>
      </w:pPr>
    </w:p>
    <w:p w14:paraId="39497C88">
      <w:pPr>
        <w:spacing w:line="250" w:lineRule="auto"/>
        <w:rPr>
          <w:rFonts w:ascii="Arial"/>
          <w:sz w:val="21"/>
        </w:rPr>
      </w:pPr>
    </w:p>
    <w:p w14:paraId="4749A5BF">
      <w:pPr>
        <w:spacing w:line="250" w:lineRule="auto"/>
        <w:rPr>
          <w:rFonts w:ascii="Arial"/>
          <w:sz w:val="21"/>
        </w:rPr>
      </w:pPr>
    </w:p>
    <w:p w14:paraId="5394C044">
      <w:pPr>
        <w:spacing w:line="250" w:lineRule="auto"/>
        <w:rPr>
          <w:rFonts w:ascii="Arial"/>
          <w:sz w:val="21"/>
        </w:rPr>
      </w:pPr>
    </w:p>
    <w:p w14:paraId="026CD219">
      <w:pPr>
        <w:spacing w:line="250" w:lineRule="auto"/>
        <w:rPr>
          <w:rFonts w:ascii="Arial"/>
          <w:sz w:val="21"/>
        </w:rPr>
      </w:pPr>
    </w:p>
    <w:p w14:paraId="4640E1B9">
      <w:pPr>
        <w:spacing w:line="250" w:lineRule="auto"/>
        <w:rPr>
          <w:rFonts w:ascii="Arial"/>
          <w:sz w:val="21"/>
        </w:rPr>
      </w:pPr>
    </w:p>
    <w:p w14:paraId="73CD1D91">
      <w:pPr>
        <w:spacing w:line="250" w:lineRule="auto"/>
        <w:rPr>
          <w:rFonts w:ascii="Arial"/>
          <w:sz w:val="21"/>
        </w:rPr>
      </w:pPr>
    </w:p>
    <w:p w14:paraId="4D5FDB4F">
      <w:pPr>
        <w:spacing w:line="250" w:lineRule="auto"/>
        <w:rPr>
          <w:rFonts w:ascii="Arial"/>
          <w:sz w:val="21"/>
        </w:rPr>
      </w:pPr>
    </w:p>
    <w:p w14:paraId="3A564916">
      <w:pPr>
        <w:keepNext w:val="0"/>
        <w:keepLines w:val="0"/>
        <w:pageBreakBefore w:val="0"/>
        <w:widowControl/>
        <w:kinsoku w:val="0"/>
        <w:wordWrap/>
        <w:overflowPunct/>
        <w:topLinePunct w:val="0"/>
        <w:autoSpaceDE w:val="0"/>
        <w:autoSpaceDN w:val="0"/>
        <w:bidi w:val="0"/>
        <w:adjustRightInd w:val="0"/>
        <w:snapToGrid w:val="0"/>
        <w:spacing w:before="101" w:line="360" w:lineRule="auto"/>
        <w:jc w:val="both"/>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pPr>
    </w:p>
    <w:p w14:paraId="229B694C">
      <w:pPr>
        <w:keepNext w:val="0"/>
        <w:keepLines w:val="0"/>
        <w:pageBreakBefore w:val="0"/>
        <w:widowControl/>
        <w:kinsoku w:val="0"/>
        <w:wordWrap/>
        <w:overflowPunct/>
        <w:topLinePunct w:val="0"/>
        <w:autoSpaceDE w:val="0"/>
        <w:autoSpaceDN w:val="0"/>
        <w:bidi w:val="0"/>
        <w:adjustRightInd w:val="0"/>
        <w:snapToGrid w:val="0"/>
        <w:spacing w:before="101" w:line="360" w:lineRule="auto"/>
        <w:ind w:firstLine="2240" w:firstLineChars="700"/>
        <w:jc w:val="both"/>
        <w:textAlignment w:val="baseline"/>
        <w:rPr>
          <w:rFonts w:hint="default" w:ascii="宋体" w:hAnsi="宋体" w:eastAsia="宋体" w:cs="宋体"/>
          <w:spacing w:val="10"/>
          <w:sz w:val="30"/>
          <w:szCs w:val="30"/>
          <w:lang w:val="en-US" w:eastAsia="zh-CN"/>
          <w14:textOutline w14:w="5448" w14:cap="flat" w14:cmpd="sng">
            <w14:solidFill>
              <w14:srgbClr w14:val="000000"/>
            </w14:solidFill>
            <w14:prstDash w14:val="solid"/>
            <w14:miter w14:val="0"/>
          </w14:textOutline>
        </w:rPr>
      </w:pPr>
      <w:r>
        <w:rPr>
          <w:rFonts w:ascii="宋体" w:hAnsi="宋体" w:eastAsia="宋体" w:cs="宋体"/>
          <w:spacing w:val="10"/>
          <w:sz w:val="30"/>
          <w:szCs w:val="30"/>
          <w14:textOutline w14:w="5448" w14:cap="flat" w14:cmpd="sng">
            <w14:solidFill>
              <w14:srgbClr w14:val="000000"/>
            </w14:solidFill>
            <w14:prstDash w14:val="solid"/>
            <w14:miter w14:val="0"/>
          </w14:textOutline>
        </w:rPr>
        <w:t>采购</w:t>
      </w:r>
      <w:r>
        <w:rPr>
          <w:rFonts w:ascii="宋体" w:hAnsi="宋体" w:eastAsia="宋体" w:cs="宋体"/>
          <w:spacing w:val="8"/>
          <w:sz w:val="30"/>
          <w:szCs w:val="30"/>
          <w14:textOutline w14:w="5448" w14:cap="flat" w14:cmpd="sng">
            <w14:solidFill>
              <w14:srgbClr w14:val="000000"/>
            </w14:solidFill>
            <w14:prstDash w14:val="solid"/>
            <w14:miter w14:val="0"/>
          </w14:textOutline>
        </w:rPr>
        <w:t>编</w:t>
      </w:r>
      <w:r>
        <w:rPr>
          <w:rFonts w:ascii="宋体" w:hAnsi="宋体" w:eastAsia="宋体" w:cs="宋体"/>
          <w:spacing w:val="5"/>
          <w:sz w:val="30"/>
          <w:szCs w:val="30"/>
          <w14:textOutline w14:w="5448" w14:cap="flat" w14:cmpd="sng">
            <w14:solidFill>
              <w14:srgbClr w14:val="000000"/>
            </w14:solidFill>
            <w14:prstDash w14:val="solid"/>
            <w14:miter w14:val="0"/>
          </w14:textOutline>
        </w:rPr>
        <w:t>号</w:t>
      </w:r>
      <w:r>
        <w:rPr>
          <w:rFonts w:hint="eastAsia" w:ascii="宋体" w:hAnsi="宋体" w:eastAsia="宋体" w:cs="宋体"/>
          <w:spacing w:val="10"/>
          <w:sz w:val="30"/>
          <w:szCs w:val="30"/>
          <w:lang w:val="en-US" w:eastAsia="zh-CN"/>
          <w14:textOutline w14:w="5448" w14:cap="flat" w14:cmpd="sng">
            <w14:solidFill>
              <w14:srgbClr w14:val="000000"/>
            </w14:solidFill>
            <w14:prstDash w14:val="solid"/>
            <w14:miter w14:val="0"/>
          </w14:textOutline>
        </w:rPr>
        <w:t>: 登封采购-2026-89</w:t>
      </w:r>
    </w:p>
    <w:p w14:paraId="0E1F09CD">
      <w:pPr>
        <w:keepNext w:val="0"/>
        <w:keepLines w:val="0"/>
        <w:pageBreakBefore w:val="0"/>
        <w:widowControl/>
        <w:tabs>
          <w:tab w:val="right" w:pos="6642"/>
        </w:tabs>
        <w:kinsoku w:val="0"/>
        <w:wordWrap/>
        <w:overflowPunct/>
        <w:topLinePunct w:val="0"/>
        <w:autoSpaceDE w:val="0"/>
        <w:autoSpaceDN w:val="0"/>
        <w:bidi w:val="0"/>
        <w:adjustRightInd w:val="0"/>
        <w:snapToGrid w:val="0"/>
        <w:spacing w:line="360" w:lineRule="auto"/>
        <w:ind w:left="0" w:leftChars="0" w:firstLine="2259" w:firstLineChars="843"/>
        <w:jc w:val="both"/>
        <w:textAlignment w:val="baseline"/>
        <w:rPr>
          <w:rFonts w:ascii="Arial"/>
          <w:sz w:val="21"/>
        </w:rPr>
      </w:pPr>
      <w:r>
        <w:rPr>
          <w:rFonts w:ascii="宋体" w:hAnsi="宋体" w:eastAsia="宋体" w:cs="宋体"/>
          <w:spacing w:val="-16"/>
          <w:sz w:val="30"/>
          <w:szCs w:val="30"/>
          <w14:textOutline w14:w="5448" w14:cap="flat" w14:cmpd="sng">
            <w14:solidFill>
              <w14:srgbClr w14:val="000000"/>
            </w14:solidFill>
            <w14:prstDash w14:val="solid"/>
            <w14:miter w14:val="0"/>
          </w14:textOutline>
        </w:rPr>
        <w:t>采</w:t>
      </w:r>
      <w:r>
        <w:rPr>
          <w:rFonts w:hint="eastAsia" w:ascii="宋体" w:hAnsi="宋体" w:eastAsia="宋体" w:cs="宋体"/>
          <w:spacing w:val="-16"/>
          <w:sz w:val="30"/>
          <w:szCs w:val="30"/>
          <w:lang w:val="en-US" w:eastAsia="zh-CN"/>
          <w14:textOutline w14:w="5448" w14:cap="flat" w14:cmpd="sng">
            <w14:solidFill>
              <w14:srgbClr w14:val="000000"/>
            </w14:solidFill>
            <w14:prstDash w14:val="solid"/>
            <w14:miter w14:val="0"/>
          </w14:textOutline>
        </w:rPr>
        <w:t xml:space="preserve"> </w:t>
      </w:r>
      <w:r>
        <w:rPr>
          <w:rFonts w:ascii="宋体" w:hAnsi="宋体" w:eastAsia="宋体" w:cs="宋体"/>
          <w:spacing w:val="-8"/>
          <w:sz w:val="30"/>
          <w:szCs w:val="30"/>
          <w14:textOutline w14:w="5448" w14:cap="flat" w14:cmpd="sng">
            <w14:solidFill>
              <w14:srgbClr w14:val="000000"/>
            </w14:solidFill>
            <w14:prstDash w14:val="solid"/>
            <w14:miter w14:val="0"/>
          </w14:textOutline>
        </w:rPr>
        <w:t>购</w:t>
      </w:r>
      <w:r>
        <w:rPr>
          <w:rFonts w:hint="eastAsia" w:ascii="宋体" w:hAnsi="宋体" w:eastAsia="宋体" w:cs="宋体"/>
          <w:spacing w:val="-8"/>
          <w:sz w:val="30"/>
          <w:szCs w:val="30"/>
          <w:lang w:val="en-US" w:eastAsia="zh-CN"/>
          <w14:textOutline w14:w="5448" w14:cap="flat" w14:cmpd="sng">
            <w14:solidFill>
              <w14:srgbClr w14:val="000000"/>
            </w14:solidFill>
            <w14:prstDash w14:val="solid"/>
            <w14:miter w14:val="0"/>
          </w14:textOutline>
        </w:rPr>
        <w:t xml:space="preserve"> </w:t>
      </w:r>
      <w:r>
        <w:rPr>
          <w:rFonts w:ascii="宋体" w:hAnsi="宋体" w:eastAsia="宋体" w:cs="宋体"/>
          <w:spacing w:val="-8"/>
          <w:sz w:val="30"/>
          <w:szCs w:val="30"/>
          <w14:textOutline w14:w="5448" w14:cap="flat" w14:cmpd="sng">
            <w14:solidFill>
              <w14:srgbClr w14:val="000000"/>
            </w14:solidFill>
            <w14:prstDash w14:val="solid"/>
            <w14:miter w14:val="0"/>
          </w14:textOutline>
        </w:rPr>
        <w:t>人：</w:t>
      </w:r>
      <w:r>
        <w:rPr>
          <w:rFonts w:ascii="宋体" w:hAnsi="宋体" w:eastAsia="宋体" w:cs="宋体"/>
          <w:spacing w:val="-8"/>
          <w:sz w:val="30"/>
          <w:szCs w:val="30"/>
        </w:rPr>
        <w:t xml:space="preserve"> </w:t>
      </w:r>
      <w:r>
        <w:rPr>
          <w:rFonts w:hint="eastAsia" w:ascii="宋体" w:hAnsi="宋体" w:eastAsia="宋体" w:cs="宋体"/>
          <w:spacing w:val="10"/>
          <w:sz w:val="30"/>
          <w:szCs w:val="30"/>
          <w:lang w:val="en-US" w:eastAsia="zh-CN"/>
          <w14:textOutline w14:w="5448" w14:cap="flat" w14:cmpd="sng">
            <w14:solidFill>
              <w14:srgbClr w14:val="000000"/>
            </w14:solidFill>
            <w14:prstDash w14:val="solid"/>
            <w14:miter w14:val="0"/>
          </w14:textOutline>
        </w:rPr>
        <w:t>登封市告成镇人民政府</w:t>
      </w:r>
    </w:p>
    <w:p w14:paraId="31DD0B74">
      <w:pPr>
        <w:keepNext w:val="0"/>
        <w:keepLines w:val="0"/>
        <w:pageBreakBefore w:val="0"/>
        <w:widowControl/>
        <w:kinsoku w:val="0"/>
        <w:wordWrap/>
        <w:overflowPunct/>
        <w:topLinePunct w:val="0"/>
        <w:autoSpaceDE w:val="0"/>
        <w:autoSpaceDN w:val="0"/>
        <w:bidi w:val="0"/>
        <w:adjustRightInd w:val="0"/>
        <w:snapToGrid w:val="0"/>
        <w:spacing w:before="101" w:line="360" w:lineRule="auto"/>
        <w:ind w:firstLine="2240" w:firstLineChars="700"/>
        <w:jc w:val="both"/>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pPr>
      <w:r>
        <w:rPr>
          <w:rFonts w:ascii="宋体" w:hAnsi="宋体" w:eastAsia="宋体" w:cs="宋体"/>
          <w:spacing w:val="10"/>
          <w:sz w:val="30"/>
          <w:szCs w:val="30"/>
          <w14:textOutline w14:w="5448" w14:cap="flat" w14:cmpd="sng">
            <w14:solidFill>
              <w14:srgbClr w14:val="000000"/>
            </w14:solidFill>
            <w14:prstDash w14:val="solid"/>
            <w14:miter w14:val="0"/>
          </w14:textOutline>
        </w:rPr>
        <w:t>代理机构：</w:t>
      </w:r>
      <w:r>
        <w:rPr>
          <w:rFonts w:hint="eastAsia" w:ascii="宋体" w:hAnsi="宋体" w:eastAsia="宋体" w:cs="宋体"/>
          <w:spacing w:val="10"/>
          <w:sz w:val="30"/>
          <w:szCs w:val="30"/>
          <w:lang w:val="en-US" w:eastAsia="zh-CN"/>
          <w14:textOutline w14:w="5448" w14:cap="flat" w14:cmpd="sng">
            <w14:solidFill>
              <w14:srgbClr w14:val="000000"/>
            </w14:solidFill>
            <w14:prstDash w14:val="solid"/>
            <w14:miter w14:val="0"/>
          </w14:textOutline>
        </w:rPr>
        <w:t>智博国际工程咨询有限公司</w:t>
      </w:r>
    </w:p>
    <w:p w14:paraId="3F3827A6">
      <w:pPr>
        <w:keepNext w:val="0"/>
        <w:keepLines w:val="0"/>
        <w:pageBreakBefore w:val="0"/>
        <w:widowControl/>
        <w:kinsoku w:val="0"/>
        <w:wordWrap/>
        <w:overflowPunct/>
        <w:topLinePunct w:val="0"/>
        <w:autoSpaceDE w:val="0"/>
        <w:autoSpaceDN w:val="0"/>
        <w:bidi w:val="0"/>
        <w:adjustRightInd w:val="0"/>
        <w:snapToGrid w:val="0"/>
        <w:spacing w:before="101" w:line="360" w:lineRule="auto"/>
        <w:ind w:firstLine="2240" w:firstLineChars="700"/>
        <w:jc w:val="both"/>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pPr>
      <w:r>
        <w:rPr>
          <w:rFonts w:ascii="宋体" w:hAnsi="宋体" w:eastAsia="宋体" w:cs="宋体"/>
          <w:spacing w:val="10"/>
          <w:sz w:val="30"/>
          <w:szCs w:val="30"/>
          <w14:textOutline w14:w="5448" w14:cap="flat" w14:cmpd="sng">
            <w14:solidFill>
              <w14:srgbClr w14:val="000000"/>
            </w14:solidFill>
            <w14:prstDash w14:val="solid"/>
            <w14:miter w14:val="0"/>
          </w14:textOutline>
        </w:rPr>
        <w:t>日    期：二○二</w:t>
      </w:r>
      <w:r>
        <w:rPr>
          <w:rFonts w:hint="eastAsia" w:ascii="宋体" w:hAnsi="宋体" w:eastAsia="宋体" w:cs="宋体"/>
          <w:spacing w:val="10"/>
          <w:sz w:val="30"/>
          <w:szCs w:val="30"/>
          <w:lang w:val="en-US" w:eastAsia="zh-CN"/>
          <w14:textOutline w14:w="5448" w14:cap="flat" w14:cmpd="sng">
            <w14:solidFill>
              <w14:srgbClr w14:val="000000"/>
            </w14:solidFill>
            <w14:prstDash w14:val="solid"/>
            <w14:miter w14:val="0"/>
          </w14:textOutline>
        </w:rPr>
        <w:t>六</w:t>
      </w:r>
      <w:r>
        <w:rPr>
          <w:rFonts w:ascii="宋体" w:hAnsi="宋体" w:eastAsia="宋体" w:cs="宋体"/>
          <w:spacing w:val="10"/>
          <w:sz w:val="30"/>
          <w:szCs w:val="30"/>
          <w14:textOutline w14:w="5448" w14:cap="flat" w14:cmpd="sng">
            <w14:solidFill>
              <w14:srgbClr w14:val="000000"/>
            </w14:solidFill>
            <w14:prstDash w14:val="solid"/>
            <w14:miter w14:val="0"/>
          </w14:textOutline>
        </w:rPr>
        <w:t>年</w:t>
      </w:r>
      <w:r>
        <w:rPr>
          <w:rFonts w:hint="eastAsia" w:ascii="宋体" w:hAnsi="宋体" w:eastAsia="宋体" w:cs="宋体"/>
          <w:spacing w:val="10"/>
          <w:sz w:val="30"/>
          <w:szCs w:val="30"/>
          <w:lang w:val="en-US" w:eastAsia="zh-CN"/>
          <w14:textOutline w14:w="5448" w14:cap="flat" w14:cmpd="sng">
            <w14:solidFill>
              <w14:srgbClr w14:val="000000"/>
            </w14:solidFill>
            <w14:prstDash w14:val="solid"/>
            <w14:miter w14:val="0"/>
          </w14:textOutline>
        </w:rPr>
        <w:t>七</w:t>
      </w:r>
      <w:r>
        <w:rPr>
          <w:rFonts w:ascii="宋体" w:hAnsi="宋体" w:eastAsia="宋体" w:cs="宋体"/>
          <w:spacing w:val="10"/>
          <w:sz w:val="30"/>
          <w:szCs w:val="30"/>
          <w14:textOutline w14:w="5448" w14:cap="flat" w14:cmpd="sng">
            <w14:solidFill>
              <w14:srgbClr w14:val="000000"/>
            </w14:solidFill>
            <w14:prstDash w14:val="solid"/>
            <w14:miter w14:val="0"/>
          </w14:textOutline>
        </w:rPr>
        <w:t>月</w:t>
      </w:r>
    </w:p>
    <w:p w14:paraId="4CF3183E">
      <w:pPr>
        <w:keepNext w:val="0"/>
        <w:keepLines w:val="0"/>
        <w:pageBreakBefore w:val="0"/>
        <w:widowControl/>
        <w:kinsoku w:val="0"/>
        <w:wordWrap/>
        <w:overflowPunct/>
        <w:topLinePunct w:val="0"/>
        <w:autoSpaceDE w:val="0"/>
        <w:autoSpaceDN w:val="0"/>
        <w:bidi w:val="0"/>
        <w:adjustRightInd w:val="0"/>
        <w:snapToGrid w:val="0"/>
        <w:spacing w:before="101" w:line="360" w:lineRule="auto"/>
        <w:ind w:firstLine="1600" w:firstLineChars="500"/>
        <w:jc w:val="both"/>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pPr>
    </w:p>
    <w:p w14:paraId="3A6EC6D0">
      <w:pPr>
        <w:keepNext w:val="0"/>
        <w:keepLines w:val="0"/>
        <w:pageBreakBefore w:val="0"/>
        <w:widowControl/>
        <w:kinsoku w:val="0"/>
        <w:wordWrap/>
        <w:overflowPunct/>
        <w:topLinePunct w:val="0"/>
        <w:autoSpaceDE w:val="0"/>
        <w:autoSpaceDN w:val="0"/>
        <w:bidi w:val="0"/>
        <w:adjustRightInd w:val="0"/>
        <w:snapToGrid w:val="0"/>
        <w:spacing w:before="101" w:line="360" w:lineRule="auto"/>
        <w:ind w:firstLine="1600" w:firstLineChars="500"/>
        <w:jc w:val="both"/>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pPr>
    </w:p>
    <w:p w14:paraId="2FCD8554">
      <w:pPr>
        <w:keepNext w:val="0"/>
        <w:keepLines w:val="0"/>
        <w:pageBreakBefore w:val="0"/>
        <w:widowControl/>
        <w:kinsoku w:val="0"/>
        <w:wordWrap/>
        <w:overflowPunct/>
        <w:topLinePunct w:val="0"/>
        <w:autoSpaceDE w:val="0"/>
        <w:autoSpaceDN w:val="0"/>
        <w:bidi w:val="0"/>
        <w:adjustRightInd w:val="0"/>
        <w:snapToGrid w:val="0"/>
        <w:spacing w:before="101" w:line="360" w:lineRule="auto"/>
        <w:ind w:firstLine="1600" w:firstLineChars="500"/>
        <w:jc w:val="both"/>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pPr>
    </w:p>
    <w:p w14:paraId="0BF7D645">
      <w:pPr>
        <w:keepNext w:val="0"/>
        <w:keepLines w:val="0"/>
        <w:pageBreakBefore w:val="0"/>
        <w:widowControl/>
        <w:kinsoku w:val="0"/>
        <w:wordWrap/>
        <w:overflowPunct/>
        <w:topLinePunct w:val="0"/>
        <w:autoSpaceDE w:val="0"/>
        <w:autoSpaceDN w:val="0"/>
        <w:bidi w:val="0"/>
        <w:adjustRightInd w:val="0"/>
        <w:snapToGrid w:val="0"/>
        <w:spacing w:before="101" w:line="360" w:lineRule="auto"/>
        <w:ind w:firstLine="1600" w:firstLineChars="500"/>
        <w:jc w:val="both"/>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pPr>
    </w:p>
    <w:p w14:paraId="1BA8CA93">
      <w:pPr>
        <w:keepNext w:val="0"/>
        <w:keepLines w:val="0"/>
        <w:pageBreakBefore w:val="0"/>
        <w:widowControl/>
        <w:kinsoku w:val="0"/>
        <w:wordWrap/>
        <w:overflowPunct/>
        <w:topLinePunct w:val="0"/>
        <w:autoSpaceDE w:val="0"/>
        <w:autoSpaceDN w:val="0"/>
        <w:bidi w:val="0"/>
        <w:adjustRightInd w:val="0"/>
        <w:snapToGrid w:val="0"/>
        <w:spacing w:before="101" w:line="360" w:lineRule="auto"/>
        <w:ind w:firstLine="1600" w:firstLineChars="500"/>
        <w:jc w:val="both"/>
        <w:textAlignment w:val="baseline"/>
        <w:rPr>
          <w:rFonts w:ascii="宋体" w:hAnsi="宋体" w:eastAsia="宋体" w:cs="宋体"/>
          <w:spacing w:val="10"/>
          <w:sz w:val="30"/>
          <w:szCs w:val="30"/>
          <w14:textOutline w14:w="5448" w14:cap="flat" w14:cmpd="sng">
            <w14:solidFill>
              <w14:srgbClr w14:val="000000"/>
            </w14:solidFill>
            <w14:prstDash w14:val="solid"/>
            <w14:miter w14:val="0"/>
          </w14:textOutline>
        </w:rPr>
      </w:pPr>
    </w:p>
    <w:p w14:paraId="66678EE5">
      <w:pPr>
        <w:spacing w:before="315" w:line="226" w:lineRule="auto"/>
        <w:ind w:left="3761"/>
        <w:rPr>
          <w:rFonts w:ascii="Arial" w:hAnsi="Arial" w:eastAsia="Arial" w:cs="Arial"/>
          <w:sz w:val="21"/>
          <w:szCs w:val="21"/>
        </w:rPr>
        <w:sectPr>
          <w:headerReference r:id="rId5" w:type="default"/>
          <w:footerReference r:id="rId6" w:type="default"/>
          <w:pgSz w:w="11907" w:h="16839"/>
          <w:pgMar w:top="1196" w:right="1361" w:bottom="1195" w:left="1361" w:header="907" w:footer="880" w:gutter="0"/>
          <w:pgNumType w:fmt="decimal"/>
          <w:cols w:space="720" w:num="1"/>
        </w:sectPr>
      </w:pPr>
      <w:bookmarkStart w:id="0" w:name="_bookmark1"/>
      <w:bookmarkEnd w:id="0"/>
    </w:p>
    <w:p w14:paraId="040B2DA7">
      <w:pPr>
        <w:spacing w:before="315" w:line="226" w:lineRule="auto"/>
        <w:ind w:left="3761"/>
        <w:rPr>
          <w:rFonts w:ascii="Arial" w:hAnsi="Arial" w:eastAsia="Arial" w:cs="Arial"/>
          <w:sz w:val="21"/>
          <w:szCs w:val="21"/>
        </w:rPr>
      </w:pPr>
    </w:p>
    <w:sdt>
      <w:sdtPr>
        <w:rPr>
          <w:rFonts w:ascii="Arial" w:hAnsi="Arial" w:eastAsia="Arial" w:cs="Arial"/>
          <w:sz w:val="21"/>
          <w:szCs w:val="21"/>
        </w:rPr>
        <w:id w:val="1"/>
        <w:docPartObj>
          <w:docPartGallery w:val="Table of Contents"/>
          <w:docPartUnique/>
        </w:docPartObj>
      </w:sdtPr>
      <w:sdtEndPr>
        <w:rPr>
          <w:rFonts w:ascii="宋体" w:hAnsi="宋体" w:eastAsia="宋体" w:cs="宋体"/>
          <w:sz w:val="21"/>
          <w:szCs w:val="21"/>
        </w:rPr>
      </w:sdtEndPr>
      <w:sdtContent>
        <w:p w14:paraId="69CEAF04">
          <w:pPr>
            <w:spacing w:before="315" w:line="226" w:lineRule="auto"/>
            <w:ind w:left="3761"/>
            <w:rPr>
              <w:rFonts w:ascii="Arial"/>
              <w:sz w:val="21"/>
            </w:rPr>
          </w:pPr>
          <w:r>
            <w:rPr>
              <w:rFonts w:ascii="宋体" w:hAnsi="宋体" w:eastAsia="宋体" w:cs="宋体"/>
              <w:spacing w:val="-10"/>
              <w:sz w:val="43"/>
              <w:szCs w:val="43"/>
              <w14:textOutline w14:w="7962" w14:cap="flat" w14:cmpd="sng">
                <w14:solidFill>
                  <w14:srgbClr w14:val="000000"/>
                </w14:solidFill>
                <w14:prstDash w14:val="solid"/>
                <w14:miter w14:val="0"/>
              </w14:textOutline>
            </w:rPr>
            <w:t>目</w:t>
          </w:r>
          <w:r>
            <w:rPr>
              <w:rFonts w:ascii="宋体" w:hAnsi="宋体" w:eastAsia="宋体" w:cs="宋体"/>
              <w:spacing w:val="-7"/>
              <w:sz w:val="43"/>
              <w:szCs w:val="43"/>
            </w:rPr>
            <w:t xml:space="preserve">    </w:t>
          </w:r>
          <w:r>
            <w:rPr>
              <w:rFonts w:ascii="宋体" w:hAnsi="宋体" w:eastAsia="宋体" w:cs="宋体"/>
              <w:spacing w:val="-7"/>
              <w:sz w:val="43"/>
              <w:szCs w:val="43"/>
              <w14:textOutline w14:w="7962" w14:cap="flat" w14:cmpd="sng">
                <w14:solidFill>
                  <w14:srgbClr w14:val="000000"/>
                </w14:solidFill>
                <w14:prstDash w14:val="solid"/>
                <w14:miter w14:val="0"/>
              </w14:textOutline>
            </w:rPr>
            <w:t>录</w:t>
          </w:r>
        </w:p>
        <w:p w14:paraId="32063B2E">
          <w:pPr>
            <w:keepNext w:val="0"/>
            <w:keepLines w:val="0"/>
            <w:pageBreakBefore w:val="0"/>
            <w:widowControl/>
            <w:tabs>
              <w:tab w:val="right" w:leader="dot" w:pos="9064"/>
            </w:tabs>
            <w:kinsoku w:val="0"/>
            <w:wordWrap/>
            <w:overflowPunct/>
            <w:topLinePunct w:val="0"/>
            <w:autoSpaceDE w:val="0"/>
            <w:autoSpaceDN w:val="0"/>
            <w:bidi w:val="0"/>
            <w:adjustRightInd w:val="0"/>
            <w:snapToGrid w:val="0"/>
            <w:spacing w:before="69" w:line="300" w:lineRule="exact"/>
            <w:ind w:left="37"/>
            <w:textAlignment w:val="baseline"/>
            <w:rPr>
              <w:rFonts w:ascii="Arial"/>
              <w:sz w:val="21"/>
            </w:rPr>
          </w:pPr>
          <w:r>
            <w:rPr>
              <w:rFonts w:ascii="宋体" w:hAnsi="宋体" w:eastAsia="宋体" w:cs="宋体"/>
              <w:spacing w:val="-9"/>
              <w:sz w:val="21"/>
              <w:szCs w:val="21"/>
              <w14:textOutline w14:w="3835" w14:cap="flat" w14:cmpd="sng">
                <w14:solidFill>
                  <w14:srgbClr w14:val="000000"/>
                </w14:solidFill>
                <w14:prstDash w14:val="solid"/>
                <w14:miter w14:val="0"/>
              </w14:textOutline>
            </w:rPr>
            <w:t>第</w:t>
          </w:r>
          <w:r>
            <w:rPr>
              <w:rFonts w:ascii="宋体" w:hAnsi="宋体" w:eastAsia="宋体" w:cs="宋体"/>
              <w:spacing w:val="-8"/>
              <w:sz w:val="21"/>
              <w:szCs w:val="21"/>
            </w:rPr>
            <w:t xml:space="preserve"> </w:t>
          </w:r>
          <w:r>
            <w:rPr>
              <w:rFonts w:ascii="宋体" w:hAnsi="宋体" w:eastAsia="宋体" w:cs="宋体"/>
              <w:spacing w:val="-8"/>
              <w:sz w:val="21"/>
              <w:szCs w:val="21"/>
              <w14:textOutline w14:w="3835" w14:cap="flat" w14:cmpd="sng">
                <w14:solidFill>
                  <w14:srgbClr w14:val="000000"/>
                </w14:solidFill>
                <w14:prstDash w14:val="solid"/>
                <w14:miter w14:val="0"/>
              </w14:textOutline>
            </w:rPr>
            <w:t>一章</w:t>
          </w:r>
          <w:r>
            <w:rPr>
              <w:rFonts w:ascii="宋体" w:hAnsi="宋体" w:eastAsia="宋体" w:cs="宋体"/>
              <w:spacing w:val="-8"/>
              <w:sz w:val="21"/>
              <w:szCs w:val="21"/>
            </w:rPr>
            <w:t xml:space="preserve"> </w:t>
          </w:r>
          <w:r>
            <w:rPr>
              <w:rFonts w:hint="eastAsia" w:ascii="宋体" w:hAnsi="宋体" w:eastAsia="宋体" w:cs="宋体"/>
              <w:spacing w:val="-8"/>
              <w:sz w:val="21"/>
              <w:szCs w:val="21"/>
              <w:lang w:val="en-US" w:eastAsia="zh-CN"/>
            </w:rPr>
            <w:t xml:space="preserve"> </w:t>
          </w:r>
          <w:r>
            <w:rPr>
              <w:rFonts w:ascii="宋体" w:hAnsi="宋体" w:eastAsia="宋体" w:cs="宋体"/>
              <w:spacing w:val="-8"/>
              <w:sz w:val="21"/>
              <w:szCs w:val="21"/>
            </w:rPr>
            <w:t xml:space="preserve"> </w:t>
          </w:r>
          <w:r>
            <w:rPr>
              <w:rFonts w:ascii="宋体" w:hAnsi="宋体" w:eastAsia="宋体" w:cs="宋体"/>
              <w:spacing w:val="-8"/>
              <w:sz w:val="21"/>
              <w:szCs w:val="21"/>
              <w14:textOutline w14:w="3835" w14:cap="flat" w14:cmpd="sng">
                <w14:solidFill>
                  <w14:srgbClr w14:val="000000"/>
                </w14:solidFill>
                <w14:prstDash w14:val="solid"/>
                <w14:miter w14:val="0"/>
              </w14:textOutline>
            </w:rPr>
            <w:t>竞争性谈判公告</w:t>
          </w:r>
          <w:r>
            <w:rPr>
              <w:rFonts w:ascii="宋体" w:hAnsi="宋体" w:eastAsia="宋体" w:cs="宋体"/>
              <w:spacing w:val="-8"/>
              <w:sz w:val="21"/>
              <w:szCs w:val="21"/>
            </w:rPr>
            <w:t xml:space="preserve"> </w:t>
          </w:r>
          <w:r>
            <w:rPr>
              <w:rFonts w:ascii="宋体" w:hAnsi="宋体" w:eastAsia="宋体" w:cs="宋体"/>
              <w:b/>
              <w:bCs/>
              <w:sz w:val="21"/>
              <w:szCs w:val="21"/>
            </w:rPr>
            <w:tab/>
          </w:r>
          <w:r>
            <w:rPr>
              <w:rFonts w:ascii="宋体" w:hAnsi="宋体" w:eastAsia="宋体" w:cs="宋体"/>
              <w:spacing w:val="-8"/>
              <w:sz w:val="21"/>
              <w:szCs w:val="21"/>
            </w:rPr>
            <w:t xml:space="preserve"> </w:t>
          </w:r>
          <w:r>
            <w:fldChar w:fldCharType="begin"/>
          </w:r>
          <w:r>
            <w:instrText xml:space="preserve"> HYPERLINK \l "_bookmark1" </w:instrText>
          </w:r>
          <w:r>
            <w:fldChar w:fldCharType="separate"/>
          </w:r>
          <w:r>
            <w:rPr>
              <w:rFonts w:ascii="宋体" w:hAnsi="宋体" w:eastAsia="宋体" w:cs="宋体"/>
              <w:spacing w:val="-8"/>
              <w:sz w:val="21"/>
              <w:szCs w:val="21"/>
              <w14:textOutline w14:w="3835" w14:cap="flat" w14:cmpd="sng">
                <w14:solidFill>
                  <w14:srgbClr w14:val="000000"/>
                </w14:solidFill>
                <w14:prstDash w14:val="solid"/>
                <w14:miter w14:val="0"/>
              </w14:textOutline>
            </w:rPr>
            <w:t>2</w:t>
          </w:r>
          <w:r>
            <w:rPr>
              <w:rFonts w:ascii="宋体" w:hAnsi="宋体" w:eastAsia="宋体" w:cs="宋体"/>
              <w:spacing w:val="-8"/>
              <w:sz w:val="21"/>
              <w:szCs w:val="21"/>
              <w14:textOutline w14:w="3835" w14:cap="flat" w14:cmpd="sng">
                <w14:solidFill>
                  <w14:srgbClr w14:val="000000"/>
                </w14:solidFill>
                <w14:prstDash w14:val="solid"/>
                <w14:miter w14:val="0"/>
              </w14:textOutline>
            </w:rPr>
            <w:fldChar w:fldCharType="end"/>
          </w:r>
        </w:p>
        <w:p w14:paraId="6C49ED6F">
          <w:pPr>
            <w:keepNext w:val="0"/>
            <w:keepLines w:val="0"/>
            <w:pageBreakBefore w:val="0"/>
            <w:widowControl/>
            <w:tabs>
              <w:tab w:val="right" w:leader="dot" w:pos="9059"/>
            </w:tabs>
            <w:kinsoku w:val="0"/>
            <w:wordWrap/>
            <w:overflowPunct/>
            <w:topLinePunct w:val="0"/>
            <w:autoSpaceDE w:val="0"/>
            <w:autoSpaceDN w:val="0"/>
            <w:bidi w:val="0"/>
            <w:adjustRightInd w:val="0"/>
            <w:snapToGrid w:val="0"/>
            <w:spacing w:before="68" w:line="300" w:lineRule="exact"/>
            <w:ind w:left="37"/>
            <w:textAlignment w:val="baseline"/>
            <w:rPr>
              <w:rFonts w:ascii="Arial"/>
              <w:sz w:val="21"/>
            </w:rPr>
          </w:pPr>
          <w:r>
            <w:fldChar w:fldCharType="begin"/>
          </w:r>
          <w:r>
            <w:instrText xml:space="preserve"> HYPERLINK \l "_bookmark2" </w:instrText>
          </w:r>
          <w:r>
            <w:fldChar w:fldCharType="separate"/>
          </w:r>
          <w:r>
            <w:rPr>
              <w:rFonts w:ascii="宋体" w:hAnsi="宋体" w:eastAsia="宋体" w:cs="宋体"/>
              <w:spacing w:val="32"/>
              <w:sz w:val="21"/>
              <w:szCs w:val="21"/>
              <w14:textOutline w14:w="3835" w14:cap="flat" w14:cmpd="sng">
                <w14:solidFill>
                  <w14:srgbClr w14:val="000000"/>
                </w14:solidFill>
                <w14:prstDash w14:val="solid"/>
                <w14:miter w14:val="0"/>
              </w14:textOutline>
            </w:rPr>
            <w:t>第</w:t>
          </w:r>
          <w:r>
            <w:rPr>
              <w:rFonts w:ascii="宋体" w:hAnsi="宋体" w:eastAsia="宋体" w:cs="宋体"/>
              <w:spacing w:val="21"/>
              <w:sz w:val="21"/>
              <w:szCs w:val="21"/>
              <w14:textOutline w14:w="3835" w14:cap="flat" w14:cmpd="sng">
                <w14:solidFill>
                  <w14:srgbClr w14:val="000000"/>
                </w14:solidFill>
                <w14:prstDash w14:val="solid"/>
                <w14:miter w14:val="0"/>
              </w14:textOutline>
            </w:rPr>
            <w:t>二章</w:t>
          </w:r>
          <w:r>
            <w:rPr>
              <w:rFonts w:ascii="宋体" w:hAnsi="宋体" w:eastAsia="宋体" w:cs="宋体"/>
              <w:spacing w:val="21"/>
              <w:sz w:val="21"/>
              <w:szCs w:val="21"/>
            </w:rPr>
            <w:t xml:space="preserve">  </w:t>
          </w:r>
          <w:r>
            <w:rPr>
              <w:rFonts w:ascii="宋体" w:hAnsi="宋体" w:eastAsia="宋体" w:cs="宋体"/>
              <w:spacing w:val="21"/>
              <w:sz w:val="21"/>
              <w:szCs w:val="21"/>
              <w14:textOutline w14:w="3835" w14:cap="flat" w14:cmpd="sng">
                <w14:solidFill>
                  <w14:srgbClr w14:val="000000"/>
                </w14:solidFill>
                <w14:prstDash w14:val="solid"/>
                <w14:miter w14:val="0"/>
              </w14:textOutline>
            </w:rPr>
            <w:t>谈判须知</w:t>
          </w:r>
          <w:r>
            <w:rPr>
              <w:rFonts w:ascii="宋体" w:hAnsi="宋体" w:eastAsia="宋体" w:cs="宋体"/>
              <w:spacing w:val="9"/>
              <w:sz w:val="21"/>
              <w:szCs w:val="21"/>
              <w14:textOutline w14:w="3835" w14:cap="flat" w14:cmpd="sng">
                <w14:solidFill>
                  <w14:srgbClr w14:val="000000"/>
                </w14:solidFill>
                <w14:prstDash w14:val="solid"/>
                <w14:miter w14:val="0"/>
              </w14:textOutline>
            </w:rPr>
            <w:t>前附表</w:t>
          </w:r>
          <w:r>
            <w:rPr>
              <w:rFonts w:ascii="宋体" w:hAnsi="宋体" w:eastAsia="宋体" w:cs="宋体"/>
              <w:spacing w:val="21"/>
              <w:sz w:val="21"/>
              <w:szCs w:val="21"/>
            </w:rPr>
            <w:t xml:space="preserve"> </w:t>
          </w:r>
          <w:r>
            <w:rPr>
              <w:rFonts w:ascii="宋体" w:hAnsi="宋体" w:eastAsia="宋体" w:cs="宋体"/>
              <w:b/>
              <w:bCs/>
              <w:sz w:val="21"/>
              <w:szCs w:val="21"/>
            </w:rPr>
            <w:tab/>
          </w:r>
          <w:r>
            <w:rPr>
              <w:rFonts w:hint="eastAsia" w:ascii="宋体" w:hAnsi="宋体" w:eastAsia="宋体" w:cs="宋体"/>
              <w:spacing w:val="21"/>
              <w:sz w:val="21"/>
              <w:szCs w:val="21"/>
              <w:lang w:val="en-US" w:eastAsia="zh-CN"/>
              <w14:textOutline w14:w="3835" w14:cap="flat" w14:cmpd="sng">
                <w14:solidFill>
                  <w14:srgbClr w14:val="000000"/>
                </w14:solidFill>
                <w14:prstDash w14:val="solid"/>
                <w14:miter w14:val="0"/>
              </w14:textOutline>
            </w:rPr>
            <w:t>5</w:t>
          </w:r>
          <w:r>
            <w:rPr>
              <w:rFonts w:ascii="宋体" w:hAnsi="宋体" w:eastAsia="宋体" w:cs="宋体"/>
              <w:spacing w:val="21"/>
              <w:sz w:val="21"/>
              <w:szCs w:val="21"/>
              <w14:textOutline w14:w="3835" w14:cap="flat" w14:cmpd="sng">
                <w14:solidFill>
                  <w14:srgbClr w14:val="000000"/>
                </w14:solidFill>
                <w14:prstDash w14:val="solid"/>
                <w14:miter w14:val="0"/>
              </w14:textOutline>
            </w:rPr>
            <w:fldChar w:fldCharType="end"/>
          </w:r>
        </w:p>
        <w:p w14:paraId="59739491">
          <w:pPr>
            <w:keepNext w:val="0"/>
            <w:keepLines w:val="0"/>
            <w:pageBreakBefore w:val="0"/>
            <w:widowControl/>
            <w:tabs>
              <w:tab w:val="right" w:leader="dot" w:pos="9012"/>
            </w:tabs>
            <w:kinsoku w:val="0"/>
            <w:wordWrap/>
            <w:overflowPunct/>
            <w:topLinePunct w:val="0"/>
            <w:autoSpaceDE w:val="0"/>
            <w:autoSpaceDN w:val="0"/>
            <w:bidi w:val="0"/>
            <w:adjustRightInd w:val="0"/>
            <w:snapToGrid w:val="0"/>
            <w:spacing w:before="69" w:line="300" w:lineRule="exact"/>
            <w:ind w:left="37"/>
            <w:textAlignment w:val="baseline"/>
            <w:rPr>
              <w:rFonts w:hint="default" w:ascii="Arial" w:eastAsia="宋体"/>
              <w:sz w:val="21"/>
              <w:lang w:val="en-US" w:eastAsia="zh-CN"/>
            </w:rPr>
          </w:pPr>
          <w:r>
            <w:rPr>
              <w:rFonts w:ascii="宋体" w:hAnsi="宋体" w:eastAsia="宋体" w:cs="宋体"/>
              <w:spacing w:val="4"/>
              <w:sz w:val="21"/>
              <w:szCs w:val="21"/>
              <w14:textOutline w14:w="3835" w14:cap="flat" w14:cmpd="sng">
                <w14:solidFill>
                  <w14:srgbClr w14:val="000000"/>
                </w14:solidFill>
                <w14:prstDash w14:val="solid"/>
                <w14:miter w14:val="0"/>
              </w14:textOutline>
            </w:rPr>
            <w:t>第</w:t>
          </w:r>
          <w:r>
            <w:rPr>
              <w:rFonts w:ascii="宋体" w:hAnsi="宋体" w:eastAsia="宋体" w:cs="宋体"/>
              <w:spacing w:val="3"/>
              <w:sz w:val="21"/>
              <w:szCs w:val="21"/>
              <w14:textOutline w14:w="3835" w14:cap="flat" w14:cmpd="sng">
                <w14:solidFill>
                  <w14:srgbClr w14:val="000000"/>
                </w14:solidFill>
                <w14:prstDash w14:val="solid"/>
                <w14:miter w14:val="0"/>
              </w14:textOutline>
            </w:rPr>
            <w:t>三</w:t>
          </w:r>
          <w:r>
            <w:rPr>
              <w:rFonts w:ascii="宋体" w:hAnsi="宋体" w:eastAsia="宋体" w:cs="宋体"/>
              <w:spacing w:val="2"/>
              <w:sz w:val="21"/>
              <w:szCs w:val="21"/>
              <w14:textOutline w14:w="3835" w14:cap="flat" w14:cmpd="sng">
                <w14:solidFill>
                  <w14:srgbClr w14:val="000000"/>
                </w14:solidFill>
                <w14:prstDash w14:val="solid"/>
                <w14:miter w14:val="0"/>
              </w14:textOutline>
            </w:rPr>
            <w:t>章</w:t>
          </w:r>
          <w:r>
            <w:rPr>
              <w:rFonts w:ascii="宋体" w:hAnsi="宋体" w:eastAsia="宋体" w:cs="宋体"/>
              <w:spacing w:val="2"/>
              <w:sz w:val="21"/>
              <w:szCs w:val="21"/>
            </w:rPr>
            <w:t xml:space="preserve">  </w:t>
          </w:r>
          <w:r>
            <w:rPr>
              <w:rFonts w:ascii="宋体" w:hAnsi="宋体" w:eastAsia="宋体" w:cs="宋体"/>
              <w:spacing w:val="2"/>
              <w:sz w:val="21"/>
              <w:szCs w:val="21"/>
              <w14:textOutline w14:w="3835" w14:cap="flat" w14:cmpd="sng">
                <w14:solidFill>
                  <w14:srgbClr w14:val="000000"/>
                </w14:solidFill>
                <w14:prstDash w14:val="solid"/>
                <w14:miter w14:val="0"/>
              </w14:textOutline>
            </w:rPr>
            <w:t>货物规格及要求</w:t>
          </w:r>
          <w:r>
            <w:rPr>
              <w:rFonts w:ascii="宋体" w:hAnsi="宋体" w:eastAsia="宋体" w:cs="宋体"/>
              <w:spacing w:val="2"/>
              <w:sz w:val="21"/>
              <w:szCs w:val="21"/>
            </w:rPr>
            <w:t xml:space="preserve"> </w:t>
          </w:r>
          <w:r>
            <w:rPr>
              <w:rFonts w:ascii="宋体" w:hAnsi="宋体" w:eastAsia="宋体" w:cs="宋体"/>
              <w:b/>
              <w:bCs/>
              <w:sz w:val="21"/>
              <w:szCs w:val="21"/>
            </w:rPr>
            <w:tab/>
          </w:r>
          <w:r>
            <w:rPr>
              <w:rFonts w:ascii="宋体" w:hAnsi="宋体" w:eastAsia="宋体" w:cs="宋体"/>
              <w:spacing w:val="2"/>
              <w:sz w:val="21"/>
              <w:szCs w:val="21"/>
            </w:rPr>
            <w:t xml:space="preserve"> </w:t>
          </w:r>
          <w:r>
            <w:rPr>
              <w:rFonts w:hint="eastAsia" w:ascii="宋体" w:hAnsi="宋体" w:eastAsia="宋体" w:cs="宋体"/>
              <w:spacing w:val="2"/>
              <w:sz w:val="21"/>
              <w:szCs w:val="21"/>
              <w:lang w:val="en-US" w:eastAsia="zh-CN"/>
              <w14:textOutline w14:w="3835" w14:cap="flat" w14:cmpd="sng">
                <w14:solidFill>
                  <w14:srgbClr w14:val="000000"/>
                </w14:solidFill>
                <w14:prstDash w14:val="solid"/>
                <w14:miter w14:val="0"/>
              </w14:textOutline>
            </w:rPr>
            <w:t>17</w:t>
          </w:r>
        </w:p>
        <w:p w14:paraId="26BF1278">
          <w:pPr>
            <w:keepNext w:val="0"/>
            <w:keepLines w:val="0"/>
            <w:pageBreakBefore w:val="0"/>
            <w:widowControl/>
            <w:tabs>
              <w:tab w:val="right" w:leader="dot" w:pos="9060"/>
            </w:tabs>
            <w:kinsoku w:val="0"/>
            <w:wordWrap/>
            <w:overflowPunct/>
            <w:topLinePunct w:val="0"/>
            <w:autoSpaceDE w:val="0"/>
            <w:autoSpaceDN w:val="0"/>
            <w:bidi w:val="0"/>
            <w:adjustRightInd w:val="0"/>
            <w:snapToGrid w:val="0"/>
            <w:spacing w:before="68" w:line="300" w:lineRule="exact"/>
            <w:ind w:left="37"/>
            <w:textAlignment w:val="baseline"/>
            <w:rPr>
              <w:rFonts w:hint="default" w:ascii="Arial" w:eastAsia="宋体"/>
              <w:sz w:val="21"/>
              <w:lang w:val="en-US" w:eastAsia="zh-CN"/>
            </w:rPr>
          </w:pPr>
          <w:r>
            <w:rPr>
              <w:rFonts w:ascii="宋体" w:hAnsi="宋体" w:eastAsia="宋体" w:cs="宋体"/>
              <w:spacing w:val="14"/>
              <w:sz w:val="21"/>
              <w:szCs w:val="21"/>
              <w14:textOutline w14:w="3835" w14:cap="flat" w14:cmpd="sng">
                <w14:solidFill>
                  <w14:srgbClr w14:val="000000"/>
                </w14:solidFill>
                <w14:prstDash w14:val="solid"/>
                <w14:miter w14:val="0"/>
              </w14:textOutline>
            </w:rPr>
            <w:t>第</w:t>
          </w:r>
          <w:r>
            <w:rPr>
              <w:rFonts w:ascii="宋体" w:hAnsi="宋体" w:eastAsia="宋体" w:cs="宋体"/>
              <w:spacing w:val="9"/>
              <w:sz w:val="21"/>
              <w:szCs w:val="21"/>
              <w14:textOutline w14:w="3835" w14:cap="flat" w14:cmpd="sng">
                <w14:solidFill>
                  <w14:srgbClr w14:val="000000"/>
                </w14:solidFill>
                <w14:prstDash w14:val="solid"/>
                <w14:miter w14:val="0"/>
              </w14:textOutline>
            </w:rPr>
            <w:t>四章</w:t>
          </w:r>
          <w:r>
            <w:rPr>
              <w:rFonts w:ascii="宋体" w:hAnsi="宋体" w:eastAsia="宋体" w:cs="宋体"/>
              <w:spacing w:val="9"/>
              <w:sz w:val="21"/>
              <w:szCs w:val="21"/>
            </w:rPr>
            <w:t xml:space="preserve">  </w:t>
          </w:r>
          <w:r>
            <w:rPr>
              <w:rFonts w:ascii="宋体" w:hAnsi="宋体" w:eastAsia="宋体" w:cs="宋体"/>
              <w:spacing w:val="9"/>
              <w:sz w:val="21"/>
              <w:szCs w:val="21"/>
              <w14:textOutline w14:w="3835" w14:cap="flat" w14:cmpd="sng">
                <w14:solidFill>
                  <w14:srgbClr w14:val="000000"/>
                </w14:solidFill>
                <w14:prstDash w14:val="solid"/>
                <w14:miter w14:val="0"/>
              </w14:textOutline>
            </w:rPr>
            <w:t>合同格式</w:t>
          </w:r>
          <w:r>
            <w:rPr>
              <w:rFonts w:ascii="宋体" w:hAnsi="宋体" w:eastAsia="宋体" w:cs="宋体"/>
              <w:spacing w:val="9"/>
              <w:sz w:val="21"/>
              <w:szCs w:val="21"/>
            </w:rPr>
            <w:t xml:space="preserve"> </w:t>
          </w:r>
          <w:r>
            <w:rPr>
              <w:rFonts w:ascii="宋体" w:hAnsi="宋体" w:eastAsia="宋体" w:cs="宋体"/>
              <w:b/>
              <w:bCs/>
              <w:sz w:val="21"/>
              <w:szCs w:val="21"/>
            </w:rPr>
            <w:tab/>
          </w:r>
          <w:r>
            <w:rPr>
              <w:rFonts w:ascii="宋体" w:hAnsi="宋体" w:eastAsia="宋体" w:cs="宋体"/>
              <w:spacing w:val="9"/>
              <w:sz w:val="21"/>
              <w:szCs w:val="21"/>
            </w:rPr>
            <w:t xml:space="preserve"> </w:t>
          </w:r>
          <w:r>
            <w:rPr>
              <w:rFonts w:hint="eastAsia" w:eastAsia="宋体"/>
              <w:lang w:val="en-US" w:eastAsia="zh-CN"/>
            </w:rPr>
            <w:t>20</w:t>
          </w:r>
        </w:p>
        <w:p w14:paraId="28479A6C">
          <w:pPr>
            <w:keepNext w:val="0"/>
            <w:keepLines w:val="0"/>
            <w:pageBreakBefore w:val="0"/>
            <w:widowControl/>
            <w:tabs>
              <w:tab w:val="right" w:leader="dot" w:pos="9060"/>
            </w:tabs>
            <w:kinsoku w:val="0"/>
            <w:wordWrap/>
            <w:overflowPunct/>
            <w:topLinePunct w:val="0"/>
            <w:autoSpaceDE w:val="0"/>
            <w:autoSpaceDN w:val="0"/>
            <w:bidi w:val="0"/>
            <w:adjustRightInd w:val="0"/>
            <w:snapToGrid w:val="0"/>
            <w:spacing w:before="69" w:line="300" w:lineRule="exact"/>
            <w:ind w:left="37"/>
            <w:textAlignment w:val="baseline"/>
            <w:rPr>
              <w:rFonts w:ascii="宋体" w:hAnsi="宋体" w:eastAsia="宋体" w:cs="宋体"/>
              <w:sz w:val="21"/>
              <w:szCs w:val="21"/>
            </w:rPr>
          </w:pPr>
          <w:r>
            <w:rPr>
              <w:rFonts w:ascii="宋体" w:hAnsi="宋体" w:eastAsia="宋体" w:cs="宋体"/>
              <w:spacing w:val="-19"/>
              <w:sz w:val="21"/>
              <w:szCs w:val="21"/>
              <w14:textOutline w14:w="3835" w14:cap="flat" w14:cmpd="sng">
                <w14:solidFill>
                  <w14:srgbClr w14:val="000000"/>
                </w14:solidFill>
                <w14:prstDash w14:val="solid"/>
                <w14:miter w14:val="0"/>
              </w14:textOutline>
            </w:rPr>
            <w:t>第</w:t>
          </w:r>
          <w:r>
            <w:rPr>
              <w:rFonts w:ascii="宋体" w:hAnsi="宋体" w:eastAsia="宋体" w:cs="宋体"/>
              <w:spacing w:val="-18"/>
              <w:sz w:val="21"/>
              <w:szCs w:val="21"/>
              <w14:textOutline w14:w="3835" w14:cap="flat" w14:cmpd="sng">
                <w14:solidFill>
                  <w14:srgbClr w14:val="000000"/>
                </w14:solidFill>
                <w14:prstDash w14:val="solid"/>
                <w14:miter w14:val="0"/>
              </w14:textOutline>
            </w:rPr>
            <w:t>五章</w:t>
          </w:r>
          <w:r>
            <w:rPr>
              <w:rFonts w:ascii="宋体" w:hAnsi="宋体" w:eastAsia="宋体" w:cs="宋体"/>
              <w:spacing w:val="-18"/>
              <w:sz w:val="21"/>
              <w:szCs w:val="21"/>
            </w:rPr>
            <w:t xml:space="preserve">  </w:t>
          </w:r>
          <w:r>
            <w:rPr>
              <w:rFonts w:hint="eastAsia" w:ascii="宋体" w:hAnsi="宋体" w:eastAsia="宋体" w:cs="宋体"/>
              <w:spacing w:val="-18"/>
              <w:sz w:val="21"/>
              <w:szCs w:val="21"/>
              <w:lang w:val="en-US" w:eastAsia="zh-CN"/>
            </w:rPr>
            <w:t xml:space="preserve"> </w:t>
          </w:r>
          <w:r>
            <w:rPr>
              <w:rFonts w:ascii="宋体" w:hAnsi="宋体" w:eastAsia="宋体" w:cs="宋体"/>
              <w:spacing w:val="-18"/>
              <w:sz w:val="21"/>
              <w:szCs w:val="21"/>
              <w14:textOutline w14:w="3835" w14:cap="flat" w14:cmpd="sng">
                <w14:solidFill>
                  <w14:srgbClr w14:val="000000"/>
                </w14:solidFill>
                <w14:prstDash w14:val="solid"/>
                <w14:miter w14:val="0"/>
              </w14:textOutline>
            </w:rPr>
            <w:t>响</w:t>
          </w:r>
          <w:r>
            <w:rPr>
              <w:rFonts w:ascii="宋体" w:hAnsi="宋体" w:eastAsia="宋体" w:cs="宋体"/>
              <w:spacing w:val="-18"/>
              <w:sz w:val="21"/>
              <w:szCs w:val="21"/>
            </w:rPr>
            <w:t xml:space="preserve"> </w:t>
          </w:r>
          <w:r>
            <w:rPr>
              <w:rFonts w:ascii="宋体" w:hAnsi="宋体" w:eastAsia="宋体" w:cs="宋体"/>
              <w:spacing w:val="-18"/>
              <w:sz w:val="21"/>
              <w:szCs w:val="21"/>
              <w14:textOutline w14:w="3835" w14:cap="flat" w14:cmpd="sng">
                <w14:solidFill>
                  <w14:srgbClr w14:val="000000"/>
                </w14:solidFill>
                <w14:prstDash w14:val="solid"/>
                <w14:miter w14:val="0"/>
              </w14:textOutline>
            </w:rPr>
            <w:t>应</w:t>
          </w:r>
          <w:r>
            <w:rPr>
              <w:rFonts w:ascii="宋体" w:hAnsi="宋体" w:eastAsia="宋体" w:cs="宋体"/>
              <w:spacing w:val="-18"/>
              <w:sz w:val="21"/>
              <w:szCs w:val="21"/>
            </w:rPr>
            <w:t xml:space="preserve"> </w:t>
          </w:r>
          <w:r>
            <w:rPr>
              <w:rFonts w:ascii="宋体" w:hAnsi="宋体" w:eastAsia="宋体" w:cs="宋体"/>
              <w:spacing w:val="-18"/>
              <w:sz w:val="21"/>
              <w:szCs w:val="21"/>
              <w14:textOutline w14:w="3835" w14:cap="flat" w14:cmpd="sng">
                <w14:solidFill>
                  <w14:srgbClr w14:val="000000"/>
                </w14:solidFill>
                <w14:prstDash w14:val="solid"/>
                <w14:miter w14:val="0"/>
              </w14:textOutline>
            </w:rPr>
            <w:t>文</w:t>
          </w:r>
          <w:r>
            <w:rPr>
              <w:rFonts w:ascii="宋体" w:hAnsi="宋体" w:eastAsia="宋体" w:cs="宋体"/>
              <w:spacing w:val="-18"/>
              <w:sz w:val="21"/>
              <w:szCs w:val="21"/>
            </w:rPr>
            <w:t xml:space="preserve"> </w:t>
          </w:r>
          <w:r>
            <w:rPr>
              <w:rFonts w:ascii="宋体" w:hAnsi="宋体" w:eastAsia="宋体" w:cs="宋体"/>
              <w:spacing w:val="-18"/>
              <w:sz w:val="21"/>
              <w:szCs w:val="21"/>
              <w14:textOutline w14:w="3835" w14:cap="flat" w14:cmpd="sng">
                <w14:solidFill>
                  <w14:srgbClr w14:val="000000"/>
                </w14:solidFill>
                <w14:prstDash w14:val="solid"/>
                <w14:miter w14:val="0"/>
              </w14:textOutline>
            </w:rPr>
            <w:t>件</w:t>
          </w:r>
          <w:r>
            <w:rPr>
              <w:rFonts w:ascii="宋体" w:hAnsi="宋体" w:eastAsia="宋体" w:cs="宋体"/>
              <w:spacing w:val="-18"/>
              <w:sz w:val="21"/>
              <w:szCs w:val="21"/>
            </w:rPr>
            <w:t xml:space="preserve"> </w:t>
          </w:r>
          <w:r>
            <w:rPr>
              <w:rFonts w:ascii="宋体" w:hAnsi="宋体" w:eastAsia="宋体" w:cs="宋体"/>
              <w:spacing w:val="-18"/>
              <w:sz w:val="21"/>
              <w:szCs w:val="21"/>
              <w14:textOutline w14:w="3835" w14:cap="flat" w14:cmpd="sng">
                <w14:solidFill>
                  <w14:srgbClr w14:val="000000"/>
                </w14:solidFill>
                <w14:prstDash w14:val="solid"/>
                <w14:miter w14:val="0"/>
              </w14:textOutline>
            </w:rPr>
            <w:t>格</w:t>
          </w:r>
          <w:r>
            <w:rPr>
              <w:rFonts w:ascii="宋体" w:hAnsi="宋体" w:eastAsia="宋体" w:cs="宋体"/>
              <w:spacing w:val="-18"/>
              <w:sz w:val="21"/>
              <w:szCs w:val="21"/>
            </w:rPr>
            <w:t xml:space="preserve"> </w:t>
          </w:r>
          <w:r>
            <w:rPr>
              <w:rFonts w:ascii="宋体" w:hAnsi="宋体" w:eastAsia="宋体" w:cs="宋体"/>
              <w:spacing w:val="-18"/>
              <w:sz w:val="21"/>
              <w:szCs w:val="21"/>
              <w14:textOutline w14:w="3835" w14:cap="flat" w14:cmpd="sng">
                <w14:solidFill>
                  <w14:srgbClr w14:val="000000"/>
                </w14:solidFill>
                <w14:prstDash w14:val="solid"/>
                <w14:miter w14:val="0"/>
              </w14:textOutline>
            </w:rPr>
            <w:t>式</w:t>
          </w:r>
          <w:r>
            <w:rPr>
              <w:rFonts w:ascii="宋体" w:hAnsi="宋体" w:eastAsia="宋体" w:cs="宋体"/>
              <w:spacing w:val="-18"/>
              <w:sz w:val="21"/>
              <w:szCs w:val="21"/>
            </w:rPr>
            <w:t xml:space="preserve"> </w:t>
          </w:r>
          <w:r>
            <w:rPr>
              <w:rFonts w:ascii="宋体" w:hAnsi="宋体" w:eastAsia="宋体" w:cs="宋体"/>
              <w:b/>
              <w:bCs/>
              <w:sz w:val="21"/>
              <w:szCs w:val="21"/>
            </w:rPr>
            <w:tab/>
          </w:r>
          <w:r>
            <w:rPr>
              <w:rFonts w:ascii="宋体" w:hAnsi="宋体" w:eastAsia="宋体" w:cs="宋体"/>
              <w:spacing w:val="-18"/>
              <w:sz w:val="21"/>
              <w:szCs w:val="21"/>
            </w:rPr>
            <w:t xml:space="preserve"> </w:t>
          </w:r>
          <w:r>
            <w:rPr>
              <w:rFonts w:ascii="宋体" w:hAnsi="宋体" w:eastAsia="宋体" w:cs="宋体"/>
              <w:spacing w:val="-18"/>
              <w:sz w:val="21"/>
              <w:szCs w:val="21"/>
              <w14:textOutline w14:w="3835" w14:cap="flat" w14:cmpd="sng">
                <w14:solidFill>
                  <w14:srgbClr w14:val="000000"/>
                </w14:solidFill>
                <w14:prstDash w14:val="solid"/>
                <w14:miter w14:val="0"/>
              </w14:textOutline>
            </w:rPr>
            <w:t>2</w:t>
          </w:r>
          <w:r>
            <w:rPr>
              <w:rFonts w:hint="eastAsia" w:ascii="宋体" w:hAnsi="宋体" w:eastAsia="宋体" w:cs="宋体"/>
              <w:spacing w:val="-18"/>
              <w:sz w:val="21"/>
              <w:szCs w:val="21"/>
              <w:lang w:val="en-US" w:eastAsia="zh-CN"/>
            </w:rPr>
            <w:t>4</w:t>
          </w:r>
        </w:p>
      </w:sdtContent>
    </w:sdt>
    <w:p w14:paraId="12D8CB44">
      <w:pPr>
        <w:spacing w:line="315" w:lineRule="auto"/>
        <w:rPr>
          <w:rFonts w:hint="eastAsia" w:ascii="Arial" w:eastAsia="宋体"/>
          <w:sz w:val="21"/>
          <w:lang w:eastAsia="zh-CN"/>
        </w:rPr>
      </w:pPr>
    </w:p>
    <w:p w14:paraId="393F20C0">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bookmarkStart w:id="1" w:name="_bookmark2"/>
      <w:bookmarkEnd w:id="1"/>
    </w:p>
    <w:p w14:paraId="0B6E27C9">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2E1B8FC2">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166198C2">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6A56C512">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4339F1E7">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4695A0C7">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5BFFC057">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581F71CB">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56C756A0">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559AB39D">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40C006CC">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077A0A89">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1DB7128C">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5475846D">
      <w:pPr>
        <w:spacing w:before="101" w:line="224" w:lineRule="auto"/>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7147DED3">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sectPr>
          <w:footerReference r:id="rId7" w:type="default"/>
          <w:pgSz w:w="11907" w:h="16839"/>
          <w:pgMar w:top="1196" w:right="1361" w:bottom="1195" w:left="1361" w:header="907" w:footer="880" w:gutter="0"/>
          <w:pgNumType w:fmt="numberInDash" w:start="1"/>
          <w:cols w:space="720" w:num="1"/>
        </w:sectPr>
      </w:pPr>
    </w:p>
    <w:p w14:paraId="09AEA3DA">
      <w:pPr>
        <w:spacing w:before="101" w:line="224" w:lineRule="auto"/>
        <w:ind w:left="2789"/>
        <w:rPr>
          <w:rFonts w:ascii="宋体" w:hAnsi="宋体" w:eastAsia="宋体" w:cs="宋体"/>
          <w:spacing w:val="11"/>
          <w:sz w:val="31"/>
          <w:szCs w:val="31"/>
          <w14:textOutline w14:w="5791" w14:cap="flat" w14:cmpd="sng">
            <w14:solidFill>
              <w14:srgbClr w14:val="000000"/>
            </w14:solidFill>
            <w14:prstDash w14:val="solid"/>
            <w14:miter w14:val="0"/>
          </w14:textOutline>
        </w:rPr>
      </w:pPr>
    </w:p>
    <w:p w14:paraId="300983F6">
      <w:pPr>
        <w:spacing w:before="101" w:line="224" w:lineRule="auto"/>
        <w:ind w:left="2789"/>
        <w:rPr>
          <w:rFonts w:ascii="宋体" w:hAnsi="宋体" w:eastAsia="宋体" w:cs="宋体"/>
          <w:sz w:val="31"/>
          <w:szCs w:val="31"/>
        </w:rPr>
      </w:pPr>
      <w:r>
        <w:rPr>
          <w:rFonts w:ascii="宋体" w:hAnsi="宋体" w:eastAsia="宋体" w:cs="宋体"/>
          <w:spacing w:val="11"/>
          <w:sz w:val="31"/>
          <w:szCs w:val="31"/>
          <w14:textOutline w14:w="5791" w14:cap="flat" w14:cmpd="sng">
            <w14:solidFill>
              <w14:srgbClr w14:val="000000"/>
            </w14:solidFill>
            <w14:prstDash w14:val="solid"/>
            <w14:miter w14:val="0"/>
          </w14:textOutline>
        </w:rPr>
        <w:t>第</w:t>
      </w:r>
      <w:r>
        <w:rPr>
          <w:rFonts w:ascii="宋体" w:hAnsi="宋体" w:eastAsia="宋体" w:cs="宋体"/>
          <w:spacing w:val="9"/>
          <w:sz w:val="31"/>
          <w:szCs w:val="31"/>
          <w14:textOutline w14:w="5791" w14:cap="flat" w14:cmpd="sng">
            <w14:solidFill>
              <w14:srgbClr w14:val="000000"/>
            </w14:solidFill>
            <w14:prstDash w14:val="solid"/>
            <w14:miter w14:val="0"/>
          </w14:textOutline>
        </w:rPr>
        <w:t>一章</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flat" w14:cmpd="sng">
            <w14:solidFill>
              <w14:srgbClr w14:val="000000"/>
            </w14:solidFill>
            <w14:prstDash w14:val="solid"/>
            <w14:miter w14:val="0"/>
          </w14:textOutline>
        </w:rPr>
        <w:t>竞争性谈判公告</w:t>
      </w:r>
    </w:p>
    <w:p w14:paraId="63121F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9"/>
          <w:sz w:val="21"/>
          <w:szCs w:val="21"/>
        </w:rPr>
        <w:t>项</w:t>
      </w:r>
      <w:r>
        <w:rPr>
          <w:rFonts w:hint="eastAsia" w:ascii="宋体" w:hAnsi="宋体" w:eastAsia="宋体" w:cs="宋体"/>
          <w:spacing w:val="-6"/>
          <w:sz w:val="21"/>
          <w:szCs w:val="21"/>
        </w:rPr>
        <w:t>目概况：</w:t>
      </w:r>
    </w:p>
    <w:p w14:paraId="56AFE7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2026年登封市告成镇财政常态化帮扶资金项目（三）</w:t>
      </w:r>
      <w:r>
        <w:rPr>
          <w:rFonts w:hint="eastAsia" w:ascii="宋体" w:hAnsi="宋体" w:eastAsia="宋体" w:cs="宋体"/>
          <w:sz w:val="21"/>
          <w:szCs w:val="21"/>
        </w:rPr>
        <w:t>的潜在供</w:t>
      </w:r>
      <w:r>
        <w:rPr>
          <w:rFonts w:hint="eastAsia" w:ascii="宋体" w:hAnsi="宋体" w:eastAsia="宋体" w:cs="宋体"/>
          <w:color w:val="auto"/>
          <w:sz w:val="21"/>
          <w:szCs w:val="21"/>
        </w:rPr>
        <w:t>应商应在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郑州</w:t>
      </w:r>
      <w:r>
        <w:rPr>
          <w:rFonts w:hint="eastAsia" w:ascii="宋体" w:hAnsi="宋体" w:eastAsia="宋体" w:cs="宋体"/>
          <w:color w:val="auto"/>
          <w:sz w:val="21"/>
          <w:szCs w:val="21"/>
        </w:rPr>
        <w:t>市公共资源交易中心</w:t>
      </w:r>
      <w:r>
        <w:rPr>
          <w:rFonts w:hint="eastAsia" w:ascii="宋体" w:hAnsi="宋体" w:eastAsia="宋体" w:cs="宋体"/>
          <w:color w:val="auto"/>
          <w:sz w:val="21"/>
          <w:szCs w:val="21"/>
          <w:lang w:val="en-US" w:eastAsia="zh-CN"/>
        </w:rPr>
        <w:t>登封分中心</w:t>
      </w:r>
      <w:r>
        <w:rPr>
          <w:rFonts w:hint="eastAsia" w:ascii="宋体" w:hAnsi="宋体" w:eastAsia="宋体" w:cs="宋体"/>
          <w:color w:val="auto"/>
          <w:sz w:val="21"/>
          <w:szCs w:val="21"/>
        </w:rPr>
        <w:t>网站</w:t>
      </w:r>
      <w:r>
        <w:rPr>
          <w:rFonts w:hint="eastAsia" w:ascii="宋体" w:hAnsi="宋体" w:eastAsia="宋体" w:cs="宋体"/>
          <w:color w:val="auto"/>
          <w:spacing w:val="-8"/>
          <w:position w:val="3"/>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"http://www.dfggzyjy.com%EF%BC%89%E8%8E%B7%E5%8F%96%E9%87%87%E8%B4%AD%E6%96%87%E4%BB%B6%EF%BC%8C%E5%B9%B6%E4%BA%8E2021%E5%B9%B412%E6%9C%88"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//zzggzy.zhengzhou.gov.cn/dengfeng/) 获取采购文件，并于</w:t>
      </w:r>
      <w:r>
        <w:rPr>
          <w:rFonts w:hint="eastAsia" w:ascii="宋体" w:hAnsi="宋体" w:eastAsia="宋体" w:cs="宋体"/>
          <w:color w:val="auto"/>
          <w:sz w:val="21"/>
          <w:szCs w:val="21"/>
          <w:lang w:val="en-US" w:eastAsia="zh-CN"/>
        </w:rPr>
        <w:t>2026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07</w:t>
      </w:r>
      <w:r>
        <w:rPr>
          <w:rFonts w:hint="eastAsia" w:ascii="宋体" w:hAnsi="宋体" w:eastAsia="宋体" w:cs="宋体"/>
          <w:color w:val="auto"/>
          <w:sz w:val="21"/>
          <w:szCs w:val="21"/>
        </w:rPr>
        <w:t>月</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rPr>
        <w:t xml:space="preserve">日 </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 xml:space="preserve"> 点 </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 xml:space="preserve"> 分</w:t>
      </w:r>
      <w:r>
        <w:rPr>
          <w:rFonts w:hint="eastAsia" w:ascii="宋体" w:hAnsi="宋体" w:eastAsia="宋体" w:cs="宋体"/>
          <w:color w:val="auto"/>
          <w:sz w:val="21"/>
          <w:szCs w:val="21"/>
          <w:lang w:val="en-US" w:eastAsia="zh-CN"/>
        </w:rPr>
        <w:t>(北京时间)前递交响应文件。</w:t>
      </w:r>
    </w:p>
    <w:p w14:paraId="4D6CA7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1"/>
          <w:sz w:val="21"/>
          <w:szCs w:val="21"/>
          <w14:textOutline w14:w="3835" w14:cap="flat" w14:cmpd="sng">
            <w14:solidFill>
              <w14:srgbClr w14:val="000000"/>
            </w14:solidFill>
            <w14:prstDash w14:val="solid"/>
            <w14:miter w14:val="0"/>
          </w14:textOutline>
        </w:rPr>
        <w:t>一、</w:t>
      </w:r>
      <w:r>
        <w:rPr>
          <w:rFonts w:hint="eastAsia" w:ascii="宋体" w:hAnsi="宋体" w:eastAsia="宋体" w:cs="宋体"/>
          <w:sz w:val="21"/>
          <w:szCs w:val="21"/>
          <w14:textOutline w14:w="3835" w14:cap="flat" w14:cmpd="sng">
            <w14:solidFill>
              <w14:srgbClr w14:val="000000"/>
            </w14:solidFill>
            <w14:prstDash w14:val="solid"/>
            <w14:miter w14:val="0"/>
          </w14:textOutline>
        </w:rPr>
        <w:t>项目基本情况</w:t>
      </w:r>
    </w:p>
    <w:p w14:paraId="58036D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pacing w:val="-5"/>
          <w:sz w:val="21"/>
          <w:szCs w:val="21"/>
          <w:lang w:val="en-US" w:eastAsia="zh-CN"/>
        </w:rPr>
      </w:pPr>
      <w:r>
        <w:rPr>
          <w:rFonts w:hint="eastAsia" w:ascii="宋体" w:hAnsi="宋体" w:eastAsia="宋体" w:cs="宋体"/>
          <w:spacing w:val="-10"/>
          <w:sz w:val="21"/>
          <w:szCs w:val="21"/>
        </w:rPr>
        <w:t>1、项</w:t>
      </w:r>
      <w:r>
        <w:rPr>
          <w:rFonts w:hint="eastAsia" w:ascii="宋体" w:hAnsi="宋体" w:eastAsia="宋体" w:cs="宋体"/>
          <w:spacing w:val="-7"/>
          <w:sz w:val="21"/>
          <w:szCs w:val="21"/>
        </w:rPr>
        <w:t>目</w:t>
      </w:r>
      <w:r>
        <w:rPr>
          <w:rFonts w:hint="eastAsia" w:ascii="宋体" w:hAnsi="宋体" w:eastAsia="宋体" w:cs="宋体"/>
          <w:spacing w:val="-5"/>
          <w:sz w:val="21"/>
          <w:szCs w:val="21"/>
        </w:rPr>
        <w:t>编号：</w:t>
      </w:r>
      <w:r>
        <w:rPr>
          <w:rFonts w:hint="eastAsia" w:ascii="宋体" w:hAnsi="宋体" w:eastAsia="宋体" w:cs="宋体"/>
          <w:spacing w:val="-5"/>
          <w:sz w:val="21"/>
          <w:szCs w:val="21"/>
          <w:lang w:val="en-US" w:eastAsia="zh-CN"/>
        </w:rPr>
        <w:t>登封采购-2026-89</w:t>
      </w:r>
    </w:p>
    <w:p w14:paraId="2ABE20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lang w:val="en-US" w:eastAsia="zh-CN"/>
        </w:rPr>
      </w:pPr>
      <w:r>
        <w:rPr>
          <w:rFonts w:hint="eastAsia" w:ascii="宋体" w:hAnsi="宋体" w:eastAsia="宋体" w:cs="宋体"/>
          <w:spacing w:val="-8"/>
          <w:sz w:val="21"/>
          <w:szCs w:val="21"/>
        </w:rPr>
        <w:t>2</w:t>
      </w:r>
      <w:r>
        <w:rPr>
          <w:rFonts w:hint="eastAsia" w:ascii="宋体" w:hAnsi="宋体" w:eastAsia="宋体" w:cs="宋体"/>
          <w:spacing w:val="-5"/>
          <w:sz w:val="21"/>
          <w:szCs w:val="21"/>
        </w:rPr>
        <w:t>、项目名称：</w:t>
      </w:r>
      <w:r>
        <w:rPr>
          <w:rFonts w:hint="eastAsia" w:ascii="宋体" w:hAnsi="宋体" w:eastAsia="宋体" w:cs="宋体"/>
          <w:sz w:val="21"/>
          <w:szCs w:val="21"/>
          <w:lang w:val="en-US" w:eastAsia="zh-CN"/>
        </w:rPr>
        <w:t>2026年登封市告成镇财政常态化帮扶资金项目（三）</w:t>
      </w:r>
    </w:p>
    <w:p w14:paraId="617680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1"/>
          <w:sz w:val="21"/>
          <w:szCs w:val="21"/>
        </w:rPr>
        <w:t>3、采购方式：竞争性谈</w:t>
      </w:r>
      <w:r>
        <w:rPr>
          <w:rFonts w:hint="eastAsia" w:ascii="宋体" w:hAnsi="宋体" w:eastAsia="宋体" w:cs="宋体"/>
          <w:sz w:val="21"/>
          <w:szCs w:val="21"/>
        </w:rPr>
        <w:t>判</w:t>
      </w:r>
    </w:p>
    <w:p w14:paraId="2E4E80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11"/>
          <w:sz w:val="21"/>
          <w:szCs w:val="21"/>
        </w:rPr>
        <w:t>4</w:t>
      </w:r>
      <w:r>
        <w:rPr>
          <w:rFonts w:hint="eastAsia" w:ascii="宋体" w:hAnsi="宋体" w:eastAsia="宋体" w:cs="宋体"/>
          <w:spacing w:val="-9"/>
          <w:sz w:val="21"/>
          <w:szCs w:val="21"/>
        </w:rPr>
        <w:t xml:space="preserve">、预算金额： </w:t>
      </w:r>
      <w:r>
        <w:rPr>
          <w:rFonts w:hint="eastAsia" w:ascii="宋体" w:hAnsi="宋体" w:eastAsia="宋体" w:cs="宋体"/>
          <w:spacing w:val="-9"/>
          <w:sz w:val="21"/>
          <w:szCs w:val="21"/>
          <w:lang w:val="en-US" w:eastAsia="zh-CN"/>
        </w:rPr>
        <w:t>360000.00</w:t>
      </w:r>
      <w:r>
        <w:rPr>
          <w:rFonts w:hint="eastAsia" w:ascii="宋体" w:hAnsi="宋体" w:eastAsia="宋体" w:cs="宋体"/>
          <w:spacing w:val="-9"/>
          <w:sz w:val="21"/>
          <w:szCs w:val="21"/>
        </w:rPr>
        <w:t xml:space="preserve"> 元</w:t>
      </w:r>
    </w:p>
    <w:p w14:paraId="5F0750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00" w:firstLineChars="40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最高限价：</w:t>
      </w:r>
      <w:r>
        <w:rPr>
          <w:rFonts w:hint="eastAsia" w:ascii="宋体" w:hAnsi="宋体" w:eastAsia="宋体" w:cs="宋体"/>
          <w:spacing w:val="-5"/>
          <w:sz w:val="21"/>
          <w:szCs w:val="21"/>
          <w:lang w:val="en-US" w:eastAsia="zh-CN"/>
        </w:rPr>
        <w:t>360000.00</w:t>
      </w:r>
      <w:r>
        <w:rPr>
          <w:rFonts w:hint="eastAsia" w:ascii="宋体" w:hAnsi="宋体" w:eastAsia="宋体" w:cs="宋体"/>
          <w:spacing w:val="-5"/>
          <w:sz w:val="21"/>
          <w:szCs w:val="21"/>
        </w:rPr>
        <w:t xml:space="preserve"> 元 </w:t>
      </w:r>
    </w:p>
    <w:tbl>
      <w:tblPr>
        <w:tblStyle w:val="11"/>
        <w:tblpPr w:leftFromText="180" w:rightFromText="180" w:vertAnchor="text" w:horzAnchor="page" w:tblpX="1383" w:tblpY="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659"/>
        <w:gridCol w:w="1464"/>
        <w:gridCol w:w="1464"/>
        <w:gridCol w:w="1396"/>
        <w:gridCol w:w="1034"/>
        <w:gridCol w:w="1416"/>
      </w:tblGrid>
      <w:tr w14:paraId="2288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3" w:type="dxa"/>
            <w:noWrap w:val="0"/>
            <w:vAlign w:val="center"/>
          </w:tcPr>
          <w:p w14:paraId="48D650BA">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序号</w:t>
            </w:r>
          </w:p>
        </w:tc>
        <w:tc>
          <w:tcPr>
            <w:tcW w:w="1659" w:type="dxa"/>
            <w:noWrap w:val="0"/>
            <w:vAlign w:val="center"/>
          </w:tcPr>
          <w:p w14:paraId="609B0BDC">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包号</w:t>
            </w:r>
          </w:p>
        </w:tc>
        <w:tc>
          <w:tcPr>
            <w:tcW w:w="1464" w:type="dxa"/>
            <w:noWrap w:val="0"/>
            <w:vAlign w:val="center"/>
          </w:tcPr>
          <w:p w14:paraId="4CE6014A">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包名称</w:t>
            </w:r>
          </w:p>
        </w:tc>
        <w:tc>
          <w:tcPr>
            <w:tcW w:w="1464" w:type="dxa"/>
            <w:noWrap w:val="0"/>
            <w:vAlign w:val="center"/>
          </w:tcPr>
          <w:p w14:paraId="0B07B882">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包预算（元）</w:t>
            </w:r>
          </w:p>
        </w:tc>
        <w:tc>
          <w:tcPr>
            <w:tcW w:w="1396" w:type="dxa"/>
            <w:noWrap w:val="0"/>
            <w:vAlign w:val="center"/>
          </w:tcPr>
          <w:p w14:paraId="1A061C28">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包最高限价（元）</w:t>
            </w:r>
          </w:p>
        </w:tc>
        <w:tc>
          <w:tcPr>
            <w:tcW w:w="1034" w:type="dxa"/>
            <w:noWrap w:val="0"/>
            <w:vAlign w:val="center"/>
          </w:tcPr>
          <w:p w14:paraId="6DA2D1E6">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是否专门面向中小企业采购</w:t>
            </w:r>
          </w:p>
        </w:tc>
        <w:tc>
          <w:tcPr>
            <w:tcW w:w="1416" w:type="dxa"/>
            <w:noWrap w:val="0"/>
            <w:vAlign w:val="center"/>
          </w:tcPr>
          <w:p w14:paraId="7E17BD68">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采购预留金额（元）</w:t>
            </w:r>
          </w:p>
        </w:tc>
      </w:tr>
      <w:tr w14:paraId="6A8F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603" w:type="dxa"/>
            <w:noWrap w:val="0"/>
            <w:vAlign w:val="center"/>
          </w:tcPr>
          <w:p w14:paraId="5A127534">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1</w:t>
            </w:r>
          </w:p>
        </w:tc>
        <w:tc>
          <w:tcPr>
            <w:tcW w:w="1659" w:type="dxa"/>
            <w:noWrap w:val="0"/>
            <w:vAlign w:val="center"/>
          </w:tcPr>
          <w:p w14:paraId="3AA89A13">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vertAlign w:val="baseline"/>
                <w:lang w:val="en-US" w:eastAsia="zh-CN"/>
              </w:rPr>
              <w:t>登封采购-2026-89</w:t>
            </w:r>
          </w:p>
        </w:tc>
        <w:tc>
          <w:tcPr>
            <w:tcW w:w="1464" w:type="dxa"/>
            <w:noWrap w:val="0"/>
            <w:vAlign w:val="center"/>
          </w:tcPr>
          <w:p w14:paraId="7AFB497F">
            <w:pPr>
              <w:pStyle w:val="15"/>
              <w:widowControl w:val="0"/>
              <w:jc w:val="center"/>
              <w:rPr>
                <w:rFonts w:hint="default" w:ascii="宋体" w:hAnsi="宋体" w:eastAsia="宋体" w:cs="宋体"/>
                <w:color w:val="auto"/>
                <w:sz w:val="20"/>
                <w:szCs w:val="20"/>
                <w:highlight w:val="none"/>
                <w:vertAlign w:val="baseline"/>
                <w:lang w:val="en-US" w:eastAsia="zh-CN"/>
              </w:rPr>
            </w:pPr>
            <w:r>
              <w:rPr>
                <w:rFonts w:hint="default" w:ascii="宋体" w:hAnsi="宋体" w:eastAsia="宋体" w:cs="宋体"/>
                <w:color w:val="auto"/>
                <w:sz w:val="20"/>
                <w:szCs w:val="20"/>
                <w:highlight w:val="none"/>
                <w:vertAlign w:val="baseline"/>
                <w:lang w:val="en-US" w:eastAsia="zh-CN"/>
              </w:rPr>
              <w:t>2026年登封市告成镇曲河村设备购置项目</w:t>
            </w:r>
          </w:p>
        </w:tc>
        <w:tc>
          <w:tcPr>
            <w:tcW w:w="1464" w:type="dxa"/>
            <w:noWrap w:val="0"/>
            <w:vAlign w:val="center"/>
          </w:tcPr>
          <w:p w14:paraId="16677B9E">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lang w:val="en-US" w:eastAsia="zh-CN"/>
              </w:rPr>
              <w:t>360000.00</w:t>
            </w:r>
          </w:p>
        </w:tc>
        <w:tc>
          <w:tcPr>
            <w:tcW w:w="1396" w:type="dxa"/>
            <w:noWrap w:val="0"/>
            <w:vAlign w:val="center"/>
          </w:tcPr>
          <w:p w14:paraId="125E2C62">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lang w:val="en-US" w:eastAsia="zh-CN"/>
              </w:rPr>
              <w:t>360000.00</w:t>
            </w:r>
          </w:p>
        </w:tc>
        <w:tc>
          <w:tcPr>
            <w:tcW w:w="1034" w:type="dxa"/>
            <w:noWrap w:val="0"/>
            <w:vAlign w:val="center"/>
          </w:tcPr>
          <w:p w14:paraId="5286DF21">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z w:val="20"/>
                <w:szCs w:val="20"/>
                <w:highlight w:val="none"/>
                <w:vertAlign w:val="baseline"/>
                <w:lang w:val="en-US" w:eastAsia="zh-CN"/>
              </w:rPr>
              <w:t>是</w:t>
            </w:r>
          </w:p>
        </w:tc>
        <w:tc>
          <w:tcPr>
            <w:tcW w:w="1416" w:type="dxa"/>
            <w:noWrap w:val="0"/>
            <w:vAlign w:val="center"/>
          </w:tcPr>
          <w:p w14:paraId="5C0B4DFB">
            <w:pPr>
              <w:pStyle w:val="15"/>
              <w:widowControl w:val="0"/>
              <w:jc w:val="center"/>
              <w:rPr>
                <w:rFonts w:hint="default" w:ascii="宋体" w:hAnsi="宋体" w:eastAsia="宋体" w:cs="宋体"/>
                <w:color w:val="auto"/>
                <w:sz w:val="20"/>
                <w:szCs w:val="20"/>
                <w:highlight w:val="none"/>
                <w:vertAlign w:val="baseline"/>
                <w:lang w:val="en-US" w:eastAsia="zh-CN"/>
              </w:rPr>
            </w:pPr>
            <w:r>
              <w:rPr>
                <w:rFonts w:hint="eastAsia" w:ascii="宋体" w:hAnsi="宋体" w:cs="宋体"/>
                <w:color w:val="auto"/>
                <w:sz w:val="20"/>
                <w:szCs w:val="20"/>
                <w:highlight w:val="none"/>
                <w:lang w:val="en-US" w:eastAsia="zh-CN"/>
              </w:rPr>
              <w:t>360000.00</w:t>
            </w:r>
          </w:p>
        </w:tc>
      </w:tr>
    </w:tbl>
    <w:p w14:paraId="1E1345D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 xml:space="preserve">                            </w:t>
      </w:r>
    </w:p>
    <w:p w14:paraId="444683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5、</w:t>
      </w:r>
      <w:r>
        <w:rPr>
          <w:rFonts w:hint="eastAsia" w:ascii="宋体" w:hAnsi="宋体" w:eastAsia="宋体" w:cs="宋体"/>
          <w:spacing w:val="-5"/>
          <w:sz w:val="21"/>
          <w:szCs w:val="21"/>
        </w:rPr>
        <w:t xml:space="preserve">采购需求 (包括但不限于标的的名称、数量、简要技术需求或服务要求等) </w:t>
      </w:r>
      <w:r>
        <w:rPr>
          <w:rFonts w:hint="eastAsia" w:ascii="宋体" w:hAnsi="宋体" w:eastAsia="宋体" w:cs="宋体"/>
          <w:spacing w:val="-5"/>
          <w:sz w:val="21"/>
          <w:szCs w:val="21"/>
          <w:lang w:val="en-US" w:eastAsia="zh-CN"/>
        </w:rPr>
        <w:t xml:space="preserve">       </w:t>
      </w:r>
    </w:p>
    <w:p w14:paraId="39153A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6、</w:t>
      </w:r>
      <w:r>
        <w:rPr>
          <w:rFonts w:hint="eastAsia" w:ascii="宋体" w:hAnsi="宋体" w:eastAsia="宋体" w:cs="宋体"/>
          <w:spacing w:val="-8"/>
          <w:sz w:val="21"/>
          <w:szCs w:val="21"/>
        </w:rPr>
        <w:t>采购内容：</w:t>
      </w:r>
      <w:r>
        <w:rPr>
          <w:rFonts w:hint="eastAsia" w:ascii="宋体" w:hAnsi="宋体" w:eastAsia="宋体" w:cs="宋体"/>
          <w:sz w:val="21"/>
          <w:szCs w:val="21"/>
          <w:lang w:val="en-US" w:eastAsia="zh-CN"/>
        </w:rPr>
        <w:t>2026年登封市告成镇财政常态化帮扶资金项目（三）货物规格及要求里的全部内容</w:t>
      </w:r>
      <w:r>
        <w:rPr>
          <w:rFonts w:hint="eastAsia" w:ascii="宋体" w:hAnsi="宋体" w:eastAsia="宋体" w:cs="宋体"/>
          <w:spacing w:val="-8"/>
          <w:sz w:val="21"/>
          <w:szCs w:val="21"/>
        </w:rPr>
        <w:t>；</w:t>
      </w:r>
    </w:p>
    <w:p w14:paraId="07CE9B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default" w:ascii="宋体" w:hAnsi="宋体" w:eastAsia="宋体" w:cs="宋体"/>
          <w:color w:val="auto"/>
          <w:sz w:val="20"/>
          <w:szCs w:val="20"/>
          <w:highlight w:val="none"/>
          <w:vertAlign w:val="baseline"/>
          <w:lang w:val="en-US" w:eastAsia="zh-CN"/>
        </w:rPr>
      </w:pPr>
      <w:r>
        <w:rPr>
          <w:rFonts w:hint="eastAsia" w:ascii="宋体" w:hAnsi="宋体" w:eastAsia="宋体" w:cs="宋体"/>
          <w:color w:val="auto"/>
          <w:spacing w:val="-8"/>
          <w:sz w:val="21"/>
          <w:szCs w:val="21"/>
          <w:lang w:val="en-US" w:eastAsia="zh-CN"/>
        </w:rPr>
        <w:t>6.1</w:t>
      </w:r>
      <w:r>
        <w:rPr>
          <w:rFonts w:hint="eastAsia" w:ascii="宋体" w:hAnsi="宋体" w:eastAsia="宋体" w:cs="宋体"/>
          <w:sz w:val="21"/>
          <w:szCs w:val="21"/>
          <w:lang w:val="en-US" w:eastAsia="zh-CN"/>
        </w:rPr>
        <w:t>供货</w:t>
      </w:r>
      <w:r>
        <w:rPr>
          <w:rFonts w:hint="eastAsia" w:ascii="宋体" w:hAnsi="宋体" w:eastAsia="宋体" w:cs="宋体"/>
          <w:color w:val="auto"/>
          <w:spacing w:val="-8"/>
          <w:sz w:val="21"/>
          <w:szCs w:val="21"/>
          <w:lang w:val="en-US" w:eastAsia="zh-CN"/>
        </w:rPr>
        <w:t>地点：</w:t>
      </w:r>
      <w:r>
        <w:rPr>
          <w:rFonts w:hint="default" w:ascii="宋体" w:hAnsi="宋体" w:eastAsia="宋体" w:cs="宋体"/>
          <w:color w:val="auto"/>
          <w:sz w:val="20"/>
          <w:szCs w:val="20"/>
          <w:highlight w:val="none"/>
          <w:vertAlign w:val="baseline"/>
          <w:lang w:val="en-US" w:eastAsia="zh-CN"/>
        </w:rPr>
        <w:t>登封市告成镇曲河村</w:t>
      </w:r>
    </w:p>
    <w:p w14:paraId="0271C9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6.2 供货期: 30日历天</w:t>
      </w:r>
    </w:p>
    <w:p w14:paraId="308C25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6.3 包划分：本采购项目分为1个包，包名称：2026年登封市告成镇曲河村设备购置项目</w:t>
      </w:r>
    </w:p>
    <w:p w14:paraId="5E3B4A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6.4 质量：合格</w:t>
      </w:r>
    </w:p>
    <w:p w14:paraId="31A6C5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eastAsia="zh-CN"/>
        </w:rPr>
        <w:t>7</w:t>
      </w:r>
      <w:r>
        <w:rPr>
          <w:rFonts w:hint="eastAsia" w:ascii="宋体" w:hAnsi="宋体" w:eastAsia="宋体" w:cs="宋体"/>
          <w:color w:val="auto"/>
          <w:spacing w:val="-8"/>
          <w:sz w:val="21"/>
          <w:szCs w:val="21"/>
        </w:rPr>
        <w:t>、合同履行期限：</w:t>
      </w:r>
      <w:r>
        <w:rPr>
          <w:rFonts w:hint="eastAsia" w:ascii="宋体" w:hAnsi="宋体" w:eastAsia="宋体" w:cs="宋体"/>
          <w:color w:val="auto"/>
          <w:spacing w:val="-8"/>
          <w:sz w:val="21"/>
          <w:szCs w:val="21"/>
          <w:lang w:val="en-US" w:eastAsia="zh-CN"/>
        </w:rPr>
        <w:t>30</w:t>
      </w:r>
      <w:r>
        <w:rPr>
          <w:rFonts w:hint="eastAsia" w:ascii="宋体" w:hAnsi="宋体" w:eastAsia="宋体" w:cs="宋体"/>
          <w:color w:val="auto"/>
          <w:spacing w:val="-8"/>
          <w:sz w:val="21"/>
          <w:szCs w:val="21"/>
        </w:rPr>
        <w:t>日历天</w:t>
      </w:r>
    </w:p>
    <w:p w14:paraId="2134D6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8</w:t>
      </w:r>
      <w:r>
        <w:rPr>
          <w:rFonts w:hint="eastAsia" w:ascii="宋体" w:hAnsi="宋体" w:eastAsia="宋体" w:cs="宋体"/>
          <w:spacing w:val="-8"/>
          <w:sz w:val="21"/>
          <w:szCs w:val="21"/>
        </w:rPr>
        <w:t>、本项目是否接受联合体：否</w:t>
      </w:r>
    </w:p>
    <w:p w14:paraId="705293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9</w:t>
      </w:r>
      <w:r>
        <w:rPr>
          <w:rFonts w:hint="eastAsia" w:ascii="宋体" w:hAnsi="宋体" w:eastAsia="宋体" w:cs="宋体"/>
          <w:spacing w:val="-8"/>
          <w:sz w:val="21"/>
          <w:szCs w:val="21"/>
        </w:rPr>
        <w:t>、是否接受进口产品：否</w:t>
      </w:r>
    </w:p>
    <w:p w14:paraId="787227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default"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10、是否专门面向中小企业采购：是</w:t>
      </w:r>
    </w:p>
    <w:p w14:paraId="50C2BD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pacing w:val="-8"/>
          <w:sz w:val="21"/>
          <w:szCs w:val="21"/>
        </w:rPr>
      </w:pPr>
      <w:r>
        <w:rPr>
          <w:rFonts w:hint="eastAsia" w:ascii="宋体" w:hAnsi="宋体" w:eastAsia="宋体" w:cs="宋体"/>
          <w:b/>
          <w:bCs/>
          <w:spacing w:val="-8"/>
          <w:sz w:val="21"/>
          <w:szCs w:val="21"/>
        </w:rPr>
        <w:t>二、申请人的资格要求：</w:t>
      </w:r>
    </w:p>
    <w:p w14:paraId="728009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2"/>
          <w:sz w:val="21"/>
          <w:szCs w:val="21"/>
        </w:rPr>
        <w:t>1.满足《中华人民共和国政府采购法》第二十二条规定；</w:t>
      </w:r>
    </w:p>
    <w:p w14:paraId="186033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5"/>
          <w:sz w:val="21"/>
          <w:szCs w:val="21"/>
        </w:rPr>
        <w:t>2.落实政府采购政策需满足的资格要求：《政府采购促进中小企业发展管理办法》、《关于</w:t>
      </w:r>
      <w:r>
        <w:rPr>
          <w:rFonts w:hint="eastAsia" w:ascii="宋体" w:hAnsi="宋体" w:eastAsia="宋体" w:cs="宋体"/>
          <w:sz w:val="21"/>
          <w:szCs w:val="21"/>
        </w:rPr>
        <w:t>政</w:t>
      </w:r>
      <w:r>
        <w:rPr>
          <w:rFonts w:hint="eastAsia" w:ascii="宋体" w:hAnsi="宋体" w:eastAsia="宋体" w:cs="宋体"/>
          <w:spacing w:val="-1"/>
          <w:sz w:val="21"/>
          <w:szCs w:val="21"/>
        </w:rPr>
        <w:t>府采</w:t>
      </w:r>
      <w:r>
        <w:rPr>
          <w:rFonts w:hint="eastAsia" w:ascii="宋体" w:hAnsi="宋体" w:eastAsia="宋体" w:cs="宋体"/>
          <w:sz w:val="21"/>
          <w:szCs w:val="21"/>
        </w:rPr>
        <w:t>购支持监狱企业发展有关问题的通知》、《关于促进残疾人就业政府采购政策的通知》、</w:t>
      </w:r>
      <w:r>
        <w:rPr>
          <w:rFonts w:hint="eastAsia" w:ascii="宋体" w:hAnsi="宋体" w:eastAsia="宋体" w:cs="宋体"/>
          <w:sz w:val="21"/>
          <w:szCs w:val="21"/>
          <w:lang w:val="en-US" w:eastAsia="zh-CN"/>
        </w:rPr>
        <w:t>关于符合本国产品标准的声明函、</w:t>
      </w:r>
      <w:r>
        <w:rPr>
          <w:rFonts w:hint="eastAsia" w:ascii="宋体" w:hAnsi="宋体" w:eastAsia="宋体" w:cs="宋体"/>
          <w:sz w:val="21"/>
          <w:szCs w:val="21"/>
        </w:rPr>
        <w:t>节能</w:t>
      </w:r>
      <w:r>
        <w:rPr>
          <w:rFonts w:hint="eastAsia" w:ascii="宋体" w:hAnsi="宋体" w:eastAsia="宋体" w:cs="宋体"/>
          <w:spacing w:val="-1"/>
          <w:sz w:val="21"/>
          <w:szCs w:val="21"/>
        </w:rPr>
        <w:t>产品及环境标志产品优先采购、社会信用体</w:t>
      </w:r>
      <w:r>
        <w:rPr>
          <w:rFonts w:hint="eastAsia" w:ascii="宋体" w:hAnsi="宋体" w:eastAsia="宋体" w:cs="宋体"/>
          <w:sz w:val="21"/>
          <w:szCs w:val="21"/>
        </w:rPr>
        <w:t>系建设等。</w:t>
      </w:r>
    </w:p>
    <w:p w14:paraId="5E7D10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pacing w:val="-4"/>
          <w:sz w:val="21"/>
          <w:szCs w:val="21"/>
        </w:rPr>
      </w:pPr>
      <w:r>
        <w:rPr>
          <w:rFonts w:hint="eastAsia" w:ascii="宋体" w:hAnsi="宋体" w:eastAsia="宋体" w:cs="宋体"/>
          <w:spacing w:val="-4"/>
          <w:sz w:val="21"/>
          <w:szCs w:val="21"/>
        </w:rPr>
        <w:t>3.本项</w:t>
      </w:r>
      <w:r>
        <w:rPr>
          <w:rFonts w:hint="eastAsia" w:ascii="宋体" w:hAnsi="宋体" w:eastAsia="宋体" w:cs="宋体"/>
          <w:spacing w:val="-3"/>
          <w:sz w:val="21"/>
          <w:szCs w:val="21"/>
        </w:rPr>
        <w:t>目</w:t>
      </w:r>
      <w:r>
        <w:rPr>
          <w:rFonts w:hint="eastAsia" w:ascii="宋体" w:hAnsi="宋体" w:eastAsia="宋体" w:cs="宋体"/>
          <w:spacing w:val="-2"/>
          <w:sz w:val="21"/>
          <w:szCs w:val="21"/>
        </w:rPr>
        <w:t>的特定资格要求：</w:t>
      </w:r>
    </w:p>
    <w:p w14:paraId="468A9BB5">
      <w:pPr>
        <w:keepNext w:val="0"/>
        <w:keepLines w:val="0"/>
        <w:pageBreakBefore w:val="0"/>
        <w:widowControl/>
        <w:tabs>
          <w:tab w:val="left" w:pos="148"/>
        </w:tabs>
        <w:kinsoku w:val="0"/>
        <w:wordWrap/>
        <w:overflowPunct/>
        <w:topLinePunct w:val="0"/>
        <w:autoSpaceDE w:val="0"/>
        <w:autoSpaceDN w:val="0"/>
        <w:bidi w:val="0"/>
        <w:adjustRightInd w:val="0"/>
        <w:snapToGrid w:val="0"/>
        <w:spacing w:line="360" w:lineRule="auto"/>
        <w:ind w:left="0" w:right="0" w:firstLine="420" w:firstLineChars="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根据《关于在政</w:t>
      </w:r>
      <w:r>
        <w:rPr>
          <w:rFonts w:hint="eastAsia" w:ascii="宋体" w:hAnsi="宋体" w:eastAsia="宋体" w:cs="宋体"/>
          <w:spacing w:val="-2"/>
          <w:sz w:val="21"/>
          <w:szCs w:val="21"/>
        </w:rPr>
        <w:t>府采购活动中查询及使用信用记录有关问题的通知》(财库[2016]125 号)的规</w:t>
      </w:r>
      <w:r>
        <w:rPr>
          <w:rFonts w:hint="eastAsia" w:ascii="宋体" w:hAnsi="宋体" w:eastAsia="宋体" w:cs="宋体"/>
          <w:sz w:val="21"/>
          <w:szCs w:val="21"/>
        </w:rPr>
        <w:t xml:space="preserve"> </w:t>
      </w:r>
      <w:r>
        <w:rPr>
          <w:rFonts w:hint="eastAsia" w:ascii="宋体" w:hAnsi="宋体" w:eastAsia="宋体" w:cs="宋体"/>
          <w:spacing w:val="38"/>
          <w:sz w:val="21"/>
          <w:szCs w:val="21"/>
        </w:rPr>
        <w:t>定</w:t>
      </w:r>
      <w:r>
        <w:rPr>
          <w:rFonts w:hint="eastAsia" w:ascii="宋体" w:hAnsi="宋体" w:eastAsia="宋体" w:cs="宋体"/>
          <w:spacing w:val="32"/>
          <w:sz w:val="21"/>
          <w:szCs w:val="21"/>
        </w:rPr>
        <w:t>，采购人或采购代理机构将在本项目开标后评审结束前通过“信用中国”网站</w:t>
      </w:r>
      <w:r>
        <w:rPr>
          <w:rFonts w:hint="eastAsia" w:ascii="宋体" w:hAnsi="宋体" w:eastAsia="宋体" w:cs="宋体"/>
          <w:sz w:val="21"/>
          <w:szCs w:val="21"/>
        </w:rPr>
        <w:t xml:space="preserve"> </w:t>
      </w:r>
      <w:r>
        <w:rPr>
          <w:rFonts w:hint="eastAsia" w:ascii="宋体" w:hAnsi="宋体" w:eastAsia="宋体" w:cs="宋体"/>
          <w:sz w:val="21"/>
          <w:szCs w:val="21"/>
        </w:rPr>
        <w:tab/>
      </w:r>
      <w:r>
        <w:rPr>
          <w:rFonts w:hint="eastAsia" w:ascii="宋体" w:hAnsi="宋体" w:eastAsia="宋体" w:cs="宋体"/>
          <w:spacing w:val="-1"/>
          <w:sz w:val="21"/>
          <w:szCs w:val="21"/>
        </w:rPr>
        <w:t>(</w:t>
      </w:r>
      <w:r>
        <w:rPr>
          <w:rFonts w:hint="eastAsia" w:ascii="宋体" w:hAnsi="宋体" w:eastAsia="宋体" w:cs="宋体"/>
          <w:sz w:val="21"/>
          <w:szCs w:val="21"/>
        </w:rPr>
        <w:t>www</w:t>
      </w:r>
      <w:r>
        <w:rPr>
          <w:rFonts w:hint="eastAsia" w:ascii="宋体" w:hAnsi="宋体" w:eastAsia="宋体" w:cs="宋体"/>
          <w:spacing w:val="-1"/>
          <w:sz w:val="21"/>
          <w:szCs w:val="21"/>
        </w:rPr>
        <w:t>.</w:t>
      </w:r>
      <w:r>
        <w:rPr>
          <w:rFonts w:hint="eastAsia" w:ascii="宋体" w:hAnsi="宋体" w:eastAsia="宋体" w:cs="宋体"/>
          <w:sz w:val="21"/>
          <w:szCs w:val="21"/>
        </w:rPr>
        <w:t>creditchina</w:t>
      </w:r>
      <w:r>
        <w:rPr>
          <w:rFonts w:hint="eastAsia" w:ascii="宋体" w:hAnsi="宋体" w:eastAsia="宋体" w:cs="宋体"/>
          <w:spacing w:val="-1"/>
          <w:sz w:val="21"/>
          <w:szCs w:val="21"/>
        </w:rPr>
        <w:t>.</w:t>
      </w:r>
      <w:r>
        <w:rPr>
          <w:rFonts w:hint="eastAsia" w:ascii="宋体" w:hAnsi="宋体" w:eastAsia="宋体" w:cs="宋体"/>
          <w:sz w:val="21"/>
          <w:szCs w:val="21"/>
        </w:rPr>
        <w:t>gov</w:t>
      </w:r>
      <w:r>
        <w:rPr>
          <w:rFonts w:hint="eastAsia" w:ascii="宋体" w:hAnsi="宋体" w:eastAsia="宋体" w:cs="宋体"/>
          <w:spacing w:val="-1"/>
          <w:sz w:val="21"/>
          <w:szCs w:val="21"/>
        </w:rPr>
        <w:t>.</w:t>
      </w:r>
      <w:r>
        <w:rPr>
          <w:rFonts w:hint="eastAsia" w:ascii="宋体" w:hAnsi="宋体" w:eastAsia="宋体" w:cs="宋体"/>
          <w:sz w:val="21"/>
          <w:szCs w:val="21"/>
        </w:rPr>
        <w:t>cn</w:t>
      </w:r>
      <w:r>
        <w:rPr>
          <w:rFonts w:hint="eastAsia" w:ascii="宋体" w:hAnsi="宋体" w:eastAsia="宋体" w:cs="宋体"/>
          <w:spacing w:val="-1"/>
          <w:sz w:val="21"/>
          <w:szCs w:val="21"/>
        </w:rPr>
        <w:t>) 、“中国政</w:t>
      </w:r>
      <w:r>
        <w:rPr>
          <w:rFonts w:hint="eastAsia" w:ascii="宋体" w:hAnsi="宋体" w:eastAsia="宋体" w:cs="宋体"/>
          <w:sz w:val="21"/>
          <w:szCs w:val="21"/>
        </w:rPr>
        <w:t xml:space="preserve">府采购网”(www.ccgp.gov.cn) 等渠道查询响应人信用记 </w:t>
      </w:r>
      <w:r>
        <w:rPr>
          <w:rFonts w:hint="eastAsia" w:ascii="宋体" w:hAnsi="宋体" w:eastAsia="宋体" w:cs="宋体"/>
          <w:spacing w:val="-1"/>
          <w:sz w:val="21"/>
          <w:szCs w:val="21"/>
        </w:rPr>
        <w:t>录，</w:t>
      </w:r>
      <w:r>
        <w:rPr>
          <w:rFonts w:hint="eastAsia" w:ascii="宋体" w:hAnsi="宋体" w:eastAsia="宋体" w:cs="宋体"/>
          <w:sz w:val="21"/>
          <w:szCs w:val="21"/>
        </w:rPr>
        <w:t xml:space="preserve">并告知评标委员会查询结果，被“信用中国”网站列入失信被执行人、重大税收违法案件当事 </w:t>
      </w:r>
      <w:r>
        <w:rPr>
          <w:rFonts w:hint="eastAsia" w:ascii="宋体" w:hAnsi="宋体" w:eastAsia="宋体" w:cs="宋体"/>
          <w:spacing w:val="-1"/>
          <w:sz w:val="21"/>
          <w:szCs w:val="21"/>
        </w:rPr>
        <w:t>人名</w:t>
      </w:r>
      <w:r>
        <w:rPr>
          <w:rFonts w:hint="eastAsia" w:ascii="宋体" w:hAnsi="宋体" w:eastAsia="宋体" w:cs="宋体"/>
          <w:sz w:val="21"/>
          <w:szCs w:val="21"/>
        </w:rPr>
        <w:t xml:space="preserve">单、政府采购严重违法失信行为记录名单或被“中国政府采购网”列入政府采购严重违法失信 </w:t>
      </w:r>
      <w:r>
        <w:rPr>
          <w:rFonts w:hint="eastAsia" w:ascii="宋体" w:hAnsi="宋体" w:eastAsia="宋体" w:cs="宋体"/>
          <w:spacing w:val="-4"/>
          <w:sz w:val="21"/>
          <w:szCs w:val="21"/>
        </w:rPr>
        <w:t>行为记录名单的单位</w:t>
      </w:r>
      <w:r>
        <w:rPr>
          <w:rFonts w:hint="eastAsia" w:ascii="宋体" w:hAnsi="宋体" w:eastAsia="宋体" w:cs="宋体"/>
          <w:spacing w:val="-3"/>
          <w:sz w:val="21"/>
          <w:szCs w:val="21"/>
        </w:rPr>
        <w:t>将</w:t>
      </w:r>
      <w:r>
        <w:rPr>
          <w:rFonts w:hint="eastAsia" w:ascii="宋体" w:hAnsi="宋体" w:eastAsia="宋体" w:cs="宋体"/>
          <w:spacing w:val="-2"/>
          <w:sz w:val="21"/>
          <w:szCs w:val="21"/>
        </w:rPr>
        <w:t>被拒绝参与本项目政府采购活动。在本项目评审结束之后，网站信息发生的</w:t>
      </w:r>
      <w:r>
        <w:rPr>
          <w:rFonts w:hint="eastAsia" w:ascii="宋体" w:hAnsi="宋体" w:eastAsia="宋体" w:cs="宋体"/>
          <w:sz w:val="21"/>
          <w:szCs w:val="21"/>
        </w:rPr>
        <w:t xml:space="preserve"> </w:t>
      </w:r>
      <w:r>
        <w:rPr>
          <w:rFonts w:hint="eastAsia" w:ascii="宋体" w:hAnsi="宋体" w:eastAsia="宋体" w:cs="宋体"/>
          <w:spacing w:val="-1"/>
          <w:sz w:val="21"/>
          <w:szCs w:val="21"/>
        </w:rPr>
        <w:t>任何</w:t>
      </w:r>
      <w:r>
        <w:rPr>
          <w:rFonts w:hint="eastAsia" w:ascii="宋体" w:hAnsi="宋体" w:eastAsia="宋体" w:cs="宋体"/>
          <w:sz w:val="21"/>
          <w:szCs w:val="21"/>
        </w:rPr>
        <w:t>变更均不再作为评审依据。</w:t>
      </w:r>
      <w:r>
        <w:rPr>
          <w:rFonts w:hint="eastAsia" w:ascii="宋体" w:hAnsi="宋体" w:eastAsia="宋体" w:cs="宋体"/>
          <w:sz w:val="21"/>
          <w:szCs w:val="21"/>
          <w:lang w:val="en-US" w:eastAsia="zh-CN"/>
        </w:rPr>
        <w:t>响应</w:t>
      </w:r>
      <w:r>
        <w:rPr>
          <w:rFonts w:hint="eastAsia" w:ascii="宋体" w:hAnsi="宋体" w:eastAsia="宋体" w:cs="宋体"/>
          <w:sz w:val="21"/>
          <w:szCs w:val="21"/>
        </w:rPr>
        <w:t xml:space="preserve">人自行提供的与网站信息不一致的其他证明材料亦不作为资格 </w:t>
      </w:r>
      <w:r>
        <w:rPr>
          <w:rFonts w:hint="eastAsia" w:ascii="宋体" w:hAnsi="宋体" w:eastAsia="宋体" w:cs="宋体"/>
          <w:spacing w:val="-1"/>
          <w:sz w:val="21"/>
          <w:szCs w:val="21"/>
        </w:rPr>
        <w:t>审查</w:t>
      </w:r>
      <w:r>
        <w:rPr>
          <w:rFonts w:hint="eastAsia" w:ascii="宋体" w:hAnsi="宋体" w:eastAsia="宋体" w:cs="宋体"/>
          <w:sz w:val="21"/>
          <w:szCs w:val="21"/>
        </w:rPr>
        <w:t>的依据。信用信息查询记录和证据将同竞争性</w:t>
      </w:r>
      <w:r>
        <w:rPr>
          <w:rFonts w:hint="eastAsia" w:ascii="宋体" w:hAnsi="宋体" w:eastAsia="宋体" w:cs="宋体"/>
          <w:sz w:val="21"/>
          <w:szCs w:val="21"/>
          <w:lang w:val="en-US" w:eastAsia="zh-CN"/>
        </w:rPr>
        <w:t>谈判</w:t>
      </w:r>
      <w:r>
        <w:rPr>
          <w:rFonts w:hint="eastAsia" w:ascii="宋体" w:hAnsi="宋体" w:eastAsia="宋体" w:cs="宋体"/>
          <w:sz w:val="21"/>
          <w:szCs w:val="21"/>
        </w:rPr>
        <w:t>文件等资料一同归档保存。</w:t>
      </w:r>
    </w:p>
    <w:p w14:paraId="33789195">
      <w:pPr>
        <w:keepNext w:val="0"/>
        <w:keepLines w:val="0"/>
        <w:pageBreakBefore w:val="0"/>
        <w:widowControl/>
        <w:tabs>
          <w:tab w:val="left" w:pos="148"/>
        </w:tabs>
        <w:kinsoku w:val="0"/>
        <w:wordWrap/>
        <w:overflowPunct/>
        <w:topLinePunct w:val="0"/>
        <w:autoSpaceDE w:val="0"/>
        <w:autoSpaceDN w:val="0"/>
        <w:bidi w:val="0"/>
        <w:adjustRightInd w:val="0"/>
        <w:snapToGrid w:val="0"/>
        <w:spacing w:line="360" w:lineRule="auto"/>
        <w:ind w:left="0" w:right="0" w:firstLine="420" w:firstLineChars="0"/>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4）单位负责人为同一人或存在直接控股、管理关系的不同供应商，不得参加同一合同项下的政府采购活动【供应商提供“国家企业信用信息公示系统”中公示的公司信息、股东（或投资人）信息（或提供单位负责人与其他投标单位不为同一人或者存在直接控股、管理关系的承诺书）】。</w:t>
      </w:r>
    </w:p>
    <w:p w14:paraId="43929D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1"/>
          <w:sz w:val="21"/>
          <w:szCs w:val="21"/>
          <w14:textOutline w14:w="3835" w14:cap="flat" w14:cmpd="sng">
            <w14:solidFill>
              <w14:srgbClr w14:val="000000"/>
            </w14:solidFill>
            <w14:prstDash w14:val="solid"/>
            <w14:miter w14:val="0"/>
          </w14:textOutline>
        </w:rPr>
        <w:t>三</w:t>
      </w:r>
      <w:r>
        <w:rPr>
          <w:rFonts w:hint="eastAsia" w:ascii="宋体" w:hAnsi="宋体" w:eastAsia="宋体" w:cs="宋体"/>
          <w:sz w:val="21"/>
          <w:szCs w:val="21"/>
          <w14:textOutline w14:w="3835" w14:cap="flat" w14:cmpd="sng">
            <w14:solidFill>
              <w14:srgbClr w14:val="000000"/>
            </w14:solidFill>
            <w14:prstDash w14:val="solid"/>
            <w14:miter w14:val="0"/>
          </w14:textOutline>
        </w:rPr>
        <w:t>、获取</w:t>
      </w:r>
      <w:r>
        <w:rPr>
          <w:rFonts w:hint="eastAsia" w:ascii="宋体" w:hAnsi="宋体" w:eastAsia="宋体" w:cs="宋体"/>
          <w:sz w:val="21"/>
          <w:szCs w:val="21"/>
          <w:lang w:val="en-US" w:eastAsia="zh-CN"/>
          <w14:textOutline w14:w="3835" w14:cap="flat" w14:cmpd="sng">
            <w14:solidFill>
              <w14:srgbClr w14:val="000000"/>
            </w14:solidFill>
            <w14:prstDash w14:val="solid"/>
            <w14:miter w14:val="0"/>
          </w14:textOutline>
        </w:rPr>
        <w:t>谈判</w:t>
      </w:r>
      <w:r>
        <w:rPr>
          <w:rFonts w:hint="eastAsia" w:ascii="宋体" w:hAnsi="宋体" w:eastAsia="宋体" w:cs="宋体"/>
          <w:sz w:val="21"/>
          <w:szCs w:val="21"/>
          <w14:textOutline w14:w="3835" w14:cap="flat" w14:cmpd="sng">
            <w14:solidFill>
              <w14:srgbClr w14:val="000000"/>
            </w14:solidFill>
            <w14:prstDash w14:val="solid"/>
            <w14:miter w14:val="0"/>
          </w14:textOutline>
        </w:rPr>
        <w:t>文件</w:t>
      </w:r>
    </w:p>
    <w:p w14:paraId="116298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18"/>
          <w:sz w:val="21"/>
          <w:szCs w:val="21"/>
        </w:rPr>
        <w:t>1</w:t>
      </w:r>
      <w:r>
        <w:rPr>
          <w:rFonts w:hint="eastAsia" w:ascii="宋体" w:hAnsi="宋体" w:eastAsia="宋体" w:cs="宋体"/>
          <w:spacing w:val="-15"/>
          <w:sz w:val="21"/>
          <w:szCs w:val="21"/>
        </w:rPr>
        <w:t>、时间：</w:t>
      </w:r>
      <w:r>
        <w:rPr>
          <w:rFonts w:hint="eastAsia" w:ascii="宋体" w:hAnsi="宋体" w:eastAsia="宋体" w:cs="宋体"/>
          <w:sz w:val="21"/>
          <w:szCs w:val="21"/>
          <w:lang w:val="en-US" w:eastAsia="zh-CN"/>
        </w:rPr>
        <w:t>2026年07月20日至2026年07月22日，</w:t>
      </w:r>
      <w:r>
        <w:rPr>
          <w:rFonts w:hint="eastAsia" w:ascii="宋体" w:hAnsi="宋体" w:eastAsia="宋体" w:cs="宋体"/>
          <w:sz w:val="21"/>
          <w:szCs w:val="21"/>
        </w:rPr>
        <w:t>每天上午 00:00 至 12:00，下午 12:00 至 23:59 (北京时间，法定节假日除外)</w:t>
      </w:r>
    </w:p>
    <w:p w14:paraId="31F856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jc w:val="both"/>
        <w:textAlignment w:val="baseline"/>
        <w:rPr>
          <w:rFonts w:hint="eastAsia" w:ascii="宋体" w:hAnsi="宋体" w:eastAsia="宋体" w:cs="宋体"/>
          <w:spacing w:val="-5"/>
          <w:sz w:val="21"/>
          <w:szCs w:val="21"/>
        </w:rPr>
      </w:pPr>
      <w:r>
        <w:rPr>
          <w:rFonts w:hint="eastAsia" w:ascii="宋体" w:hAnsi="宋体" w:eastAsia="宋体" w:cs="宋体"/>
          <w:spacing w:val="-5"/>
          <w:sz w:val="21"/>
          <w:szCs w:val="21"/>
        </w:rPr>
        <w:t>2、地点：</w:t>
      </w:r>
      <w:r>
        <w:rPr>
          <w:rFonts w:hint="eastAsia" w:ascii="宋体" w:hAnsi="宋体" w:eastAsia="宋体" w:cs="宋体"/>
          <w:spacing w:val="-5"/>
          <w:sz w:val="21"/>
          <w:szCs w:val="21"/>
          <w:lang w:val="en-US" w:eastAsia="zh-CN"/>
        </w:rPr>
        <w:t>郑州</w:t>
      </w:r>
      <w:r>
        <w:rPr>
          <w:rFonts w:hint="eastAsia" w:ascii="宋体" w:hAnsi="宋体" w:eastAsia="宋体" w:cs="宋体"/>
          <w:spacing w:val="-5"/>
          <w:sz w:val="21"/>
          <w:szCs w:val="21"/>
        </w:rPr>
        <w:t>市公共资源交易中心</w:t>
      </w:r>
      <w:r>
        <w:rPr>
          <w:rFonts w:hint="eastAsia" w:ascii="宋体" w:hAnsi="宋体" w:eastAsia="宋体" w:cs="宋体"/>
          <w:spacing w:val="-5"/>
          <w:sz w:val="21"/>
          <w:szCs w:val="21"/>
          <w:lang w:val="en-US" w:eastAsia="zh-CN"/>
        </w:rPr>
        <w:t>登封分中心</w:t>
      </w:r>
      <w:r>
        <w:rPr>
          <w:rFonts w:hint="eastAsia" w:ascii="宋体" w:hAnsi="宋体" w:eastAsia="宋体" w:cs="宋体"/>
          <w:spacing w:val="-5"/>
          <w:sz w:val="21"/>
          <w:szCs w:val="21"/>
        </w:rPr>
        <w:t>网站：//zzggzy.zhengzhou.gov.cn/dengfeng/</w:t>
      </w:r>
    </w:p>
    <w:p w14:paraId="3DE198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jc w:val="both"/>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rPr>
        <w:t>3、方式：</w:t>
      </w:r>
      <w:r>
        <w:rPr>
          <w:rFonts w:hint="eastAsia" w:ascii="宋体" w:hAnsi="宋体" w:eastAsia="宋体" w:cs="宋体"/>
          <w:spacing w:val="-8"/>
          <w:sz w:val="21"/>
          <w:szCs w:val="21"/>
          <w:lang w:val="en-US" w:eastAsia="zh-CN"/>
        </w:rPr>
        <w:t>凡有意参加投标者，应先完善更新郑州市公共资源交易中心登封分中心企业信息并取得数字证书。然后凭企业CA锁登录郑州市公共资源交易中心登封分中心，点击“交易主体登录”进入电子招投标交易平台下载采购文件及资料,供应商未按规定下载谈判采购文件的，其响应文件可能无法上传，其谈判将被拒绝。</w:t>
      </w:r>
    </w:p>
    <w:p w14:paraId="1D417D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jc w:val="both"/>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获取谈判文件后，登录郑州市公共资源交易中心登封分中心网站-办事指南-下载最新版本的投标文件制作工具安装包，并使用安装后的最新版本投标文件制作工具制作电子投标文件。</w:t>
      </w:r>
    </w:p>
    <w:p w14:paraId="4B1285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18"/>
          <w:sz w:val="21"/>
          <w:szCs w:val="21"/>
        </w:rPr>
        <w:t>4</w:t>
      </w:r>
      <w:r>
        <w:rPr>
          <w:rFonts w:hint="eastAsia" w:ascii="宋体" w:hAnsi="宋体" w:eastAsia="宋体" w:cs="宋体"/>
          <w:spacing w:val="-17"/>
          <w:sz w:val="21"/>
          <w:szCs w:val="21"/>
        </w:rPr>
        <w:t>、售价：0 元</w:t>
      </w:r>
    </w:p>
    <w:p w14:paraId="07B5EB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3"/>
          <w:sz w:val="21"/>
          <w:szCs w:val="21"/>
          <w14:textOutline w14:w="3835" w14:cap="flat" w14:cmpd="sng">
            <w14:solidFill>
              <w14:srgbClr w14:val="000000"/>
            </w14:solidFill>
            <w14:prstDash w14:val="solid"/>
            <w14:miter w14:val="0"/>
          </w14:textOutline>
        </w:rPr>
        <w:t>四</w:t>
      </w:r>
      <w:r>
        <w:rPr>
          <w:rFonts w:hint="eastAsia" w:ascii="宋体" w:hAnsi="宋体" w:eastAsia="宋体" w:cs="宋体"/>
          <w:spacing w:val="-2"/>
          <w:sz w:val="21"/>
          <w:szCs w:val="21"/>
          <w14:textOutline w14:w="3835" w14:cap="flat" w14:cmpd="sng">
            <w14:solidFill>
              <w14:srgbClr w14:val="000000"/>
            </w14:solidFill>
            <w14:prstDash w14:val="solid"/>
            <w14:miter w14:val="0"/>
          </w14:textOutline>
        </w:rPr>
        <w:t>、响应文件提交</w:t>
      </w:r>
      <w:bookmarkStart w:id="8" w:name="_GoBack"/>
      <w:bookmarkEnd w:id="8"/>
    </w:p>
    <w:p w14:paraId="67A106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pacing w:val="-2"/>
          <w:sz w:val="21"/>
          <w:szCs w:val="21"/>
        </w:rPr>
      </w:pPr>
      <w:r>
        <w:rPr>
          <w:rFonts w:hint="eastAsia" w:ascii="宋体" w:hAnsi="宋体" w:eastAsia="宋体" w:cs="宋体"/>
          <w:spacing w:val="-24"/>
          <w:sz w:val="21"/>
          <w:szCs w:val="21"/>
        </w:rPr>
        <w:t>1</w:t>
      </w:r>
      <w:r>
        <w:rPr>
          <w:rFonts w:hint="eastAsia" w:ascii="宋体" w:hAnsi="宋体" w:eastAsia="宋体" w:cs="宋体"/>
          <w:spacing w:val="-15"/>
          <w:sz w:val="21"/>
          <w:szCs w:val="21"/>
        </w:rPr>
        <w:t>、</w:t>
      </w:r>
      <w:r>
        <w:rPr>
          <w:rFonts w:hint="eastAsia" w:ascii="宋体" w:hAnsi="宋体" w:eastAsia="宋体" w:cs="宋体"/>
          <w:spacing w:val="-12"/>
          <w:sz w:val="21"/>
          <w:szCs w:val="21"/>
        </w:rPr>
        <w:t>截止时间：</w:t>
      </w:r>
      <w:r>
        <w:rPr>
          <w:rFonts w:hint="eastAsia" w:ascii="宋体" w:hAnsi="宋体" w:eastAsia="宋体" w:cs="宋体"/>
          <w:spacing w:val="-8"/>
          <w:sz w:val="21"/>
          <w:szCs w:val="21"/>
          <w:lang w:val="en-US" w:eastAsia="zh-CN"/>
        </w:rPr>
        <w:t>2026年07月 31 日09 时30分</w:t>
      </w:r>
      <w:r>
        <w:rPr>
          <w:rFonts w:hint="eastAsia" w:ascii="宋体" w:hAnsi="宋体" w:eastAsia="宋体" w:cs="宋体"/>
          <w:spacing w:val="-2"/>
          <w:sz w:val="21"/>
          <w:szCs w:val="21"/>
        </w:rPr>
        <w:t>(北京时间)</w:t>
      </w:r>
    </w:p>
    <w:p w14:paraId="4E61EB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6"/>
          <w:sz w:val="21"/>
          <w:szCs w:val="21"/>
        </w:rPr>
        <w:t>2、地点：郑州市公共资源交易中心登封分中心电子交易平台</w:t>
      </w:r>
    </w:p>
    <w:p w14:paraId="6A20A2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1"/>
          <w:sz w:val="21"/>
          <w:szCs w:val="21"/>
          <w14:textOutline w14:w="3835" w14:cap="flat" w14:cmpd="sng">
            <w14:solidFill>
              <w14:srgbClr w14:val="000000"/>
            </w14:solidFill>
            <w14:prstDash w14:val="solid"/>
            <w14:miter w14:val="0"/>
          </w14:textOutline>
        </w:rPr>
        <w:t>五、</w:t>
      </w:r>
      <w:r>
        <w:rPr>
          <w:rFonts w:hint="eastAsia" w:ascii="宋体" w:hAnsi="宋体" w:eastAsia="宋体" w:cs="宋体"/>
          <w:sz w:val="21"/>
          <w:szCs w:val="21"/>
          <w14:textOutline w14:w="3835" w14:cap="flat" w14:cmpd="sng">
            <w14:solidFill>
              <w14:srgbClr w14:val="000000"/>
            </w14:solidFill>
            <w14:prstDash w14:val="solid"/>
            <w14:miter w14:val="0"/>
          </w14:textOutline>
        </w:rPr>
        <w:t>响应文件开启</w:t>
      </w:r>
    </w:p>
    <w:p w14:paraId="5A7E66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pacing w:val="-6"/>
          <w:sz w:val="21"/>
          <w:szCs w:val="21"/>
        </w:rPr>
      </w:pPr>
      <w:r>
        <w:rPr>
          <w:rFonts w:hint="eastAsia" w:ascii="宋体" w:hAnsi="宋体" w:eastAsia="宋体" w:cs="宋体"/>
          <w:spacing w:val="-13"/>
          <w:sz w:val="21"/>
          <w:szCs w:val="21"/>
        </w:rPr>
        <w:t>1、时间：</w:t>
      </w:r>
      <w:r>
        <w:rPr>
          <w:rFonts w:hint="eastAsia" w:ascii="宋体" w:hAnsi="宋体" w:eastAsia="宋体" w:cs="宋体"/>
          <w:spacing w:val="-6"/>
          <w:sz w:val="21"/>
          <w:szCs w:val="21"/>
        </w:rPr>
        <w:t>202</w:t>
      </w:r>
      <w:r>
        <w:rPr>
          <w:rFonts w:hint="eastAsia" w:ascii="宋体" w:hAnsi="宋体" w:eastAsia="宋体" w:cs="宋体"/>
          <w:spacing w:val="-6"/>
          <w:sz w:val="21"/>
          <w:szCs w:val="21"/>
          <w:lang w:val="en-US" w:eastAsia="zh-CN"/>
        </w:rPr>
        <w:t>6</w:t>
      </w:r>
      <w:r>
        <w:rPr>
          <w:rFonts w:hint="eastAsia" w:ascii="宋体" w:hAnsi="宋体" w:eastAsia="宋体" w:cs="宋体"/>
          <w:spacing w:val="-6"/>
          <w:sz w:val="21"/>
          <w:szCs w:val="21"/>
        </w:rPr>
        <w:t>年</w:t>
      </w:r>
      <w:r>
        <w:rPr>
          <w:rFonts w:hint="eastAsia" w:ascii="宋体" w:hAnsi="宋体" w:eastAsia="宋体" w:cs="宋体"/>
          <w:spacing w:val="-6"/>
          <w:sz w:val="21"/>
          <w:szCs w:val="21"/>
          <w:lang w:val="en-US" w:eastAsia="zh-CN"/>
        </w:rPr>
        <w:t>07</w:t>
      </w:r>
      <w:r>
        <w:rPr>
          <w:rFonts w:hint="eastAsia" w:ascii="宋体" w:hAnsi="宋体" w:eastAsia="宋体" w:cs="宋体"/>
          <w:spacing w:val="-6"/>
          <w:sz w:val="21"/>
          <w:szCs w:val="21"/>
        </w:rPr>
        <w:t>月</w:t>
      </w:r>
      <w:r>
        <w:rPr>
          <w:rFonts w:hint="eastAsia" w:ascii="宋体" w:hAnsi="宋体" w:eastAsia="宋体" w:cs="宋体"/>
          <w:spacing w:val="-6"/>
          <w:sz w:val="21"/>
          <w:szCs w:val="21"/>
          <w:lang w:val="en-US" w:eastAsia="zh-CN"/>
        </w:rPr>
        <w:t xml:space="preserve"> 31 </w:t>
      </w:r>
      <w:r>
        <w:rPr>
          <w:rFonts w:hint="eastAsia" w:ascii="宋体" w:hAnsi="宋体" w:eastAsia="宋体" w:cs="宋体"/>
          <w:spacing w:val="-6"/>
          <w:sz w:val="21"/>
          <w:szCs w:val="21"/>
        </w:rPr>
        <w:t>日</w:t>
      </w:r>
      <w:r>
        <w:rPr>
          <w:rFonts w:hint="eastAsia" w:ascii="宋体" w:hAnsi="宋体" w:eastAsia="宋体" w:cs="宋体"/>
          <w:spacing w:val="-6"/>
          <w:sz w:val="21"/>
          <w:szCs w:val="21"/>
          <w:lang w:val="en-US" w:eastAsia="zh-CN"/>
        </w:rPr>
        <w:t>09时3</w:t>
      </w:r>
      <w:r>
        <w:rPr>
          <w:rFonts w:hint="eastAsia" w:ascii="宋体" w:hAnsi="宋体" w:eastAsia="宋体" w:cs="宋体"/>
          <w:spacing w:val="-6"/>
          <w:sz w:val="21"/>
          <w:szCs w:val="21"/>
        </w:rPr>
        <w:t>0分</w:t>
      </w:r>
      <w:r>
        <w:rPr>
          <w:rFonts w:hint="eastAsia" w:ascii="宋体" w:hAnsi="宋体" w:eastAsia="宋体" w:cs="宋体"/>
          <w:spacing w:val="-2"/>
          <w:sz w:val="21"/>
          <w:szCs w:val="21"/>
        </w:rPr>
        <w:t>(北京时间)</w:t>
      </w:r>
    </w:p>
    <w:p w14:paraId="282A1A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5"/>
          <w:sz w:val="21"/>
          <w:szCs w:val="21"/>
        </w:rPr>
        <w:t>2、地点：</w:t>
      </w:r>
      <w:r>
        <w:rPr>
          <w:rFonts w:hint="eastAsia" w:ascii="宋体" w:hAnsi="宋体" w:eastAsia="宋体" w:cs="宋体"/>
          <w:spacing w:val="-6"/>
          <w:sz w:val="21"/>
          <w:szCs w:val="21"/>
        </w:rPr>
        <w:t>郑州市公共资源交易中心登封分中心不见面开标大厅</w:t>
      </w:r>
    </w:p>
    <w:p w14:paraId="002A36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1"/>
          <w:sz w:val="21"/>
          <w:szCs w:val="21"/>
          <w14:textOutline w14:w="3835" w14:cap="flat" w14:cmpd="sng">
            <w14:solidFill>
              <w14:srgbClr w14:val="000000"/>
            </w14:solidFill>
            <w14:prstDash w14:val="solid"/>
            <w14:miter w14:val="0"/>
          </w14:textOutline>
        </w:rPr>
        <w:t>六、发布</w:t>
      </w:r>
      <w:r>
        <w:rPr>
          <w:rFonts w:hint="eastAsia" w:ascii="宋体" w:hAnsi="宋体" w:eastAsia="宋体" w:cs="宋体"/>
          <w:sz w:val="21"/>
          <w:szCs w:val="21"/>
          <w14:textOutline w14:w="3835" w14:cap="flat" w14:cmpd="sng">
            <w14:solidFill>
              <w14:srgbClr w14:val="000000"/>
            </w14:solidFill>
            <w14:prstDash w14:val="solid"/>
            <w14:miter w14:val="0"/>
          </w14:textOutline>
        </w:rPr>
        <w:t>公告的媒介及公告期限</w:t>
      </w:r>
    </w:p>
    <w:p w14:paraId="259E27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jc w:val="both"/>
        <w:textAlignment w:val="baseline"/>
        <w:rPr>
          <w:rFonts w:hint="eastAsia" w:ascii="宋体" w:hAnsi="宋体" w:eastAsia="宋体" w:cs="宋体"/>
          <w:sz w:val="21"/>
          <w:szCs w:val="21"/>
        </w:rPr>
      </w:pPr>
      <w:r>
        <w:rPr>
          <w:rFonts w:hint="eastAsia" w:ascii="宋体" w:hAnsi="宋体" w:eastAsia="宋体" w:cs="宋体"/>
          <w:spacing w:val="-13"/>
          <w:sz w:val="21"/>
          <w:szCs w:val="21"/>
        </w:rPr>
        <w:t>本</w:t>
      </w:r>
      <w:r>
        <w:rPr>
          <w:rFonts w:hint="eastAsia" w:ascii="宋体" w:hAnsi="宋体" w:eastAsia="宋体" w:cs="宋体"/>
          <w:spacing w:val="-8"/>
          <w:sz w:val="21"/>
          <w:szCs w:val="21"/>
        </w:rPr>
        <w:t>次竞争性谈判公告在《中国招标投标公共服务平台》、《郑州市公共资源交易中心登封分中心》</w:t>
      </w:r>
      <w:r>
        <w:rPr>
          <w:rFonts w:hint="eastAsia" w:ascii="宋体" w:hAnsi="宋体" w:eastAsia="宋体" w:cs="宋体"/>
          <w:spacing w:val="-8"/>
          <w:sz w:val="21"/>
          <w:szCs w:val="21"/>
          <w:lang w:eastAsia="zh-CN"/>
        </w:rPr>
        <w:t>、《河南省政府采购网》、</w:t>
      </w:r>
      <w:r>
        <w:rPr>
          <w:rFonts w:hint="eastAsia" w:ascii="宋体" w:hAnsi="宋体" w:eastAsia="宋体" w:cs="宋体"/>
          <w:spacing w:val="-8"/>
          <w:sz w:val="21"/>
          <w:szCs w:val="21"/>
        </w:rPr>
        <w:t>《登封市政府采购网》</w:t>
      </w:r>
      <w:r>
        <w:rPr>
          <w:rFonts w:hint="eastAsia" w:ascii="宋体" w:hAnsi="宋体" w:eastAsia="宋体" w:cs="宋体"/>
          <w:spacing w:val="-4"/>
          <w:sz w:val="21"/>
          <w:szCs w:val="21"/>
        </w:rPr>
        <w:t>上发布，公告期限为3个工</w:t>
      </w:r>
      <w:r>
        <w:rPr>
          <w:rFonts w:hint="eastAsia" w:ascii="宋体" w:hAnsi="宋体" w:eastAsia="宋体" w:cs="宋体"/>
          <w:spacing w:val="-9"/>
          <w:sz w:val="21"/>
          <w:szCs w:val="21"/>
        </w:rPr>
        <w:t>作</w:t>
      </w:r>
      <w:r>
        <w:rPr>
          <w:rFonts w:hint="eastAsia" w:ascii="宋体" w:hAnsi="宋体" w:eastAsia="宋体" w:cs="宋体"/>
          <w:spacing w:val="-8"/>
          <w:sz w:val="21"/>
          <w:szCs w:val="21"/>
        </w:rPr>
        <w:t>日。</w:t>
      </w:r>
    </w:p>
    <w:p w14:paraId="368F6E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1"/>
          <w:sz w:val="21"/>
          <w:szCs w:val="21"/>
          <w14:textOutline w14:w="3835" w14:cap="flat" w14:cmpd="sng">
            <w14:solidFill>
              <w14:srgbClr w14:val="000000"/>
            </w14:solidFill>
            <w14:prstDash w14:val="solid"/>
            <w14:miter w14:val="0"/>
          </w14:textOutline>
        </w:rPr>
        <w:t>七、</w:t>
      </w:r>
      <w:r>
        <w:rPr>
          <w:rFonts w:hint="eastAsia" w:ascii="宋体" w:hAnsi="宋体" w:eastAsia="宋体" w:cs="宋体"/>
          <w:sz w:val="21"/>
          <w:szCs w:val="21"/>
          <w14:textOutline w14:w="3835" w14:cap="flat" w14:cmpd="sng">
            <w14:solidFill>
              <w14:srgbClr w14:val="000000"/>
            </w14:solidFill>
            <w14:prstDash w14:val="solid"/>
            <w14:miter w14:val="0"/>
          </w14:textOutline>
        </w:rPr>
        <w:t>其他补充事宜</w:t>
      </w:r>
    </w:p>
    <w:p w14:paraId="7B137B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lang w:val="en-US" w:eastAsia="zh-CN"/>
        </w:rPr>
      </w:pPr>
      <w:r>
        <w:rPr>
          <w:rFonts w:hint="eastAsia" w:ascii="宋体" w:hAnsi="宋体" w:eastAsia="宋体" w:cs="宋体"/>
          <w:lang w:val="en-US" w:eastAsia="zh-CN"/>
        </w:rPr>
        <w:t>本项目采用“远程不见面”开标方式，响应人无需到开标现场，响应人应当在竞争性谈判文件确定的投标截止时间前,登录郑州市公共资源交易中心登封分中心不见面开标大厅（http://zzggzy.zhengzhou.gov.cn/BidOpening/bidhall/default/home）,在线准时参加开标活动。</w:t>
      </w:r>
    </w:p>
    <w:p w14:paraId="694020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lang w:val="en-US" w:eastAsia="zh-CN"/>
        </w:rPr>
      </w:pPr>
      <w:r>
        <w:rPr>
          <w:rFonts w:hint="eastAsia" w:ascii="宋体" w:hAnsi="宋体" w:eastAsia="宋体" w:cs="宋体"/>
          <w:lang w:val="en-US" w:eastAsia="zh-CN"/>
        </w:rPr>
        <w:t>加密版响应文件逾期上传或未及时解密的，采购人或其采购代理机构不予受理。</w:t>
      </w:r>
    </w:p>
    <w:p w14:paraId="3C1794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sz w:val="21"/>
          <w:szCs w:val="21"/>
        </w:rPr>
      </w:pPr>
      <w:r>
        <w:rPr>
          <w:rFonts w:hint="eastAsia" w:ascii="宋体" w:hAnsi="宋体" w:eastAsia="宋体" w:cs="宋体"/>
          <w:spacing w:val="1"/>
          <w:sz w:val="21"/>
          <w:szCs w:val="21"/>
          <w14:textOutline w14:w="3835" w14:cap="flat" w14:cmpd="sng">
            <w14:solidFill>
              <w14:srgbClr w14:val="000000"/>
            </w14:solidFill>
            <w14:prstDash w14:val="solid"/>
            <w14:miter w14:val="0"/>
          </w14:textOutline>
        </w:rPr>
        <w:t>八、对本次招标</w:t>
      </w:r>
      <w:r>
        <w:rPr>
          <w:rFonts w:hint="eastAsia" w:ascii="宋体" w:hAnsi="宋体" w:eastAsia="宋体" w:cs="宋体"/>
          <w:sz w:val="21"/>
          <w:szCs w:val="21"/>
          <w14:textOutline w14:w="3835" w14:cap="flat" w14:cmpd="sng">
            <w14:solidFill>
              <w14:srgbClr w14:val="000000"/>
            </w14:solidFill>
            <w14:prstDash w14:val="solid"/>
            <w14:miter w14:val="0"/>
          </w14:textOutline>
        </w:rPr>
        <w:t>提出询问，请按以下方式联系</w:t>
      </w:r>
    </w:p>
    <w:p w14:paraId="59C9DB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rPr>
      </w:pPr>
      <w:r>
        <w:rPr>
          <w:rFonts w:hint="eastAsia" w:ascii="宋体" w:hAnsi="宋体" w:eastAsia="宋体" w:cs="宋体"/>
        </w:rPr>
        <w:t>1.采购人信息</w:t>
      </w:r>
    </w:p>
    <w:p w14:paraId="139DD4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rPr>
      </w:pPr>
      <w:r>
        <w:rPr>
          <w:rFonts w:hint="eastAsia" w:ascii="宋体" w:hAnsi="宋体" w:eastAsia="宋体" w:cs="宋体"/>
        </w:rPr>
        <w:t>名    称：</w:t>
      </w:r>
      <w:r>
        <w:rPr>
          <w:rFonts w:hint="eastAsia" w:ascii="宋体" w:hAnsi="宋体" w:eastAsia="宋体" w:cs="宋体"/>
          <w:lang w:val="en-US" w:eastAsia="zh-CN"/>
        </w:rPr>
        <w:t>登封市告成镇人民政府</w:t>
      </w:r>
      <w:r>
        <w:rPr>
          <w:rFonts w:hint="eastAsia" w:ascii="宋体" w:hAnsi="宋体" w:eastAsia="宋体" w:cs="宋体"/>
        </w:rPr>
        <w:t>　　　　　　　　　　　　</w:t>
      </w:r>
    </w:p>
    <w:p w14:paraId="2DC0C7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rPr>
      </w:pPr>
      <w:r>
        <w:rPr>
          <w:rFonts w:hint="eastAsia" w:ascii="宋体" w:hAnsi="宋体" w:eastAsia="宋体" w:cs="宋体"/>
        </w:rPr>
        <w:t>地    址：</w:t>
      </w:r>
      <w:r>
        <w:rPr>
          <w:rFonts w:hint="eastAsia" w:ascii="宋体" w:hAnsi="宋体" w:eastAsia="宋体" w:cs="宋体"/>
          <w:szCs w:val="21"/>
        </w:rPr>
        <w:t>登封市</w:t>
      </w:r>
      <w:r>
        <w:rPr>
          <w:rFonts w:hint="eastAsia" w:ascii="宋体" w:hAnsi="宋体" w:eastAsia="宋体" w:cs="宋体"/>
          <w:szCs w:val="21"/>
          <w:lang w:val="en-US" w:eastAsia="zh-CN"/>
        </w:rPr>
        <w:t>告成镇</w:t>
      </w:r>
      <w:r>
        <w:rPr>
          <w:rFonts w:hint="eastAsia" w:ascii="宋体" w:hAnsi="宋体" w:eastAsia="宋体" w:cs="宋体"/>
        </w:rPr>
        <w:t>　　　　　　　　　　　　</w:t>
      </w:r>
    </w:p>
    <w:p w14:paraId="077FF6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lang w:val="en-US" w:eastAsia="zh-CN"/>
        </w:rPr>
      </w:pPr>
      <w:r>
        <w:rPr>
          <w:rFonts w:hint="eastAsia" w:ascii="宋体" w:hAnsi="宋体" w:eastAsia="宋体" w:cs="宋体"/>
        </w:rPr>
        <w:t>联</w:t>
      </w:r>
      <w:r>
        <w:rPr>
          <w:rFonts w:hint="eastAsia" w:ascii="宋体" w:hAnsi="宋体" w:eastAsia="宋体" w:cs="宋体"/>
          <w:lang w:val="en-US" w:eastAsia="zh-CN"/>
        </w:rPr>
        <w:t xml:space="preserve"> </w:t>
      </w:r>
      <w:r>
        <w:rPr>
          <w:rFonts w:hint="eastAsia" w:ascii="宋体" w:hAnsi="宋体" w:eastAsia="宋体" w:cs="宋体"/>
        </w:rPr>
        <w:t>系</w:t>
      </w:r>
      <w:r>
        <w:rPr>
          <w:rFonts w:hint="eastAsia" w:ascii="宋体" w:hAnsi="宋体" w:eastAsia="宋体" w:cs="宋体"/>
          <w:lang w:val="en-US" w:eastAsia="zh-CN"/>
        </w:rPr>
        <w:t xml:space="preserve"> </w:t>
      </w:r>
      <w:r>
        <w:rPr>
          <w:rFonts w:hint="eastAsia" w:ascii="宋体" w:hAnsi="宋体" w:eastAsia="宋体" w:cs="宋体"/>
        </w:rPr>
        <w:t>人：</w:t>
      </w:r>
      <w:r>
        <w:rPr>
          <w:rFonts w:hint="eastAsia" w:ascii="宋体" w:hAnsi="宋体" w:eastAsia="宋体" w:cs="宋体"/>
          <w:lang w:val="en-US" w:eastAsia="zh-CN"/>
        </w:rPr>
        <w:t>毛先生</w:t>
      </w:r>
    </w:p>
    <w:p w14:paraId="3B23CC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rPr>
      </w:pPr>
      <w:r>
        <w:rPr>
          <w:rFonts w:hint="eastAsia" w:ascii="宋体" w:hAnsi="宋体" w:eastAsia="宋体" w:cs="宋体"/>
        </w:rPr>
        <w:t>联系方式：</w:t>
      </w:r>
      <w:r>
        <w:rPr>
          <w:rFonts w:hint="eastAsia" w:ascii="宋体" w:hAnsi="宋体" w:eastAsia="宋体" w:cs="宋体"/>
          <w:lang w:val="en-US" w:eastAsia="zh-CN"/>
        </w:rPr>
        <w:t>13838329398</w:t>
      </w:r>
      <w:r>
        <w:rPr>
          <w:rFonts w:hint="eastAsia" w:ascii="宋体" w:hAnsi="宋体" w:eastAsia="宋体" w:cs="宋体"/>
        </w:rPr>
        <w:t xml:space="preserve">　　　　　　　　　　 </w:t>
      </w:r>
    </w:p>
    <w:p w14:paraId="0BC697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rPr>
      </w:pPr>
      <w:r>
        <w:rPr>
          <w:rFonts w:hint="eastAsia" w:ascii="宋体" w:hAnsi="宋体" w:eastAsia="宋体" w:cs="宋体"/>
        </w:rPr>
        <w:t>2.采购代理机构信息</w:t>
      </w:r>
    </w:p>
    <w:p w14:paraId="41D7A4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lang w:val="en-US" w:eastAsia="zh-CN"/>
        </w:rPr>
      </w:pPr>
      <w:r>
        <w:rPr>
          <w:rFonts w:hint="eastAsia" w:ascii="宋体" w:hAnsi="宋体" w:eastAsia="宋体" w:cs="宋体"/>
        </w:rPr>
        <w:t>名    称：</w:t>
      </w:r>
      <w:r>
        <w:rPr>
          <w:rFonts w:hint="eastAsia" w:ascii="宋体" w:hAnsi="宋体" w:eastAsia="宋体" w:cs="宋体"/>
          <w:lang w:val="en-US" w:eastAsia="zh-CN"/>
        </w:rPr>
        <w:t>智博国际工程咨询有限公司</w:t>
      </w:r>
    </w:p>
    <w:p w14:paraId="23CA68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lang w:val="en-US" w:eastAsia="zh-CN"/>
        </w:rPr>
      </w:pPr>
      <w:r>
        <w:rPr>
          <w:rFonts w:hint="eastAsia" w:ascii="宋体" w:hAnsi="宋体" w:eastAsia="宋体" w:cs="宋体"/>
          <w:lang w:val="en-US" w:eastAsia="zh-CN"/>
        </w:rPr>
        <w:t>地址：郑州市西三环与北三环交叉口国家大学科技园（东区）18号楼D座2层</w:t>
      </w:r>
    </w:p>
    <w:p w14:paraId="1ACE21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lang w:val="en-US" w:eastAsia="zh-CN"/>
        </w:rPr>
      </w:pPr>
      <w:r>
        <w:rPr>
          <w:rFonts w:hint="eastAsia" w:ascii="宋体" w:hAnsi="宋体" w:eastAsia="宋体" w:cs="宋体"/>
          <w:lang w:val="en-US" w:eastAsia="zh-CN"/>
        </w:rPr>
        <w:t>联系人：黄天鹏</w:t>
      </w:r>
    </w:p>
    <w:p w14:paraId="733F10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lang w:val="en-US" w:eastAsia="zh-CN"/>
        </w:rPr>
      </w:pPr>
      <w:r>
        <w:rPr>
          <w:rFonts w:hint="eastAsia" w:ascii="宋体" w:hAnsi="宋体" w:eastAsia="宋体" w:cs="宋体"/>
          <w:lang w:val="en-US" w:eastAsia="zh-CN"/>
        </w:rPr>
        <w:t>联系方式：17803825996</w:t>
      </w:r>
    </w:p>
    <w:p w14:paraId="0F0DEF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lang w:val="en-US" w:eastAsia="zh-CN"/>
        </w:rPr>
      </w:pPr>
      <w:r>
        <w:rPr>
          <w:rFonts w:hint="eastAsia" w:ascii="宋体" w:hAnsi="宋体" w:eastAsia="宋体" w:cs="宋体"/>
          <w:lang w:val="en-US" w:eastAsia="zh-CN"/>
        </w:rPr>
        <w:t>3.项目联系方式</w:t>
      </w:r>
    </w:p>
    <w:p w14:paraId="0055CF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textAlignment w:val="baseline"/>
        <w:rPr>
          <w:rFonts w:hint="eastAsia" w:ascii="宋体" w:hAnsi="宋体" w:eastAsia="宋体" w:cs="宋体"/>
          <w:lang w:val="en-US" w:eastAsia="zh-CN"/>
        </w:rPr>
      </w:pPr>
      <w:r>
        <w:rPr>
          <w:rFonts w:hint="eastAsia" w:ascii="宋体" w:hAnsi="宋体" w:eastAsia="宋体" w:cs="宋体"/>
          <w:lang w:val="en-US" w:eastAsia="zh-CN"/>
        </w:rPr>
        <w:t>项目联系人：黄天鹏</w:t>
      </w:r>
    </w:p>
    <w:p w14:paraId="331C1F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0"/>
        <w:jc w:val="both"/>
        <w:textAlignment w:val="baseline"/>
        <w:rPr>
          <w:rFonts w:hint="eastAsia" w:ascii="宋体" w:hAnsi="宋体" w:eastAsia="宋体" w:cs="宋体"/>
          <w:lang w:val="en-US" w:eastAsia="zh-CN"/>
        </w:rPr>
      </w:pPr>
      <w:r>
        <w:rPr>
          <w:rFonts w:hint="eastAsia" w:ascii="宋体" w:hAnsi="宋体" w:eastAsia="宋体" w:cs="宋体"/>
          <w:lang w:val="en-US" w:eastAsia="zh-CN"/>
        </w:rPr>
        <w:t>联系方式：17803825996</w:t>
      </w:r>
    </w:p>
    <w:p w14:paraId="212473C3">
      <w:pPr>
        <w:spacing w:before="95" w:line="306" w:lineRule="auto"/>
        <w:ind w:left="40" w:right="215" w:firstLine="421"/>
        <w:jc w:val="both"/>
        <w:rPr>
          <w:rFonts w:hint="eastAsia" w:ascii="宋体" w:hAnsi="宋体" w:eastAsia="宋体" w:cs="宋体"/>
          <w:lang w:val="en-US" w:eastAsia="zh-CN"/>
        </w:rPr>
      </w:pPr>
    </w:p>
    <w:p w14:paraId="635A0E88">
      <w:pPr>
        <w:spacing w:before="95" w:line="306" w:lineRule="auto"/>
        <w:ind w:left="40" w:right="215" w:firstLine="421"/>
        <w:jc w:val="both"/>
        <w:rPr>
          <w:rFonts w:hint="eastAsia" w:ascii="宋体" w:hAnsi="宋体" w:eastAsia="宋体" w:cs="宋体"/>
          <w:lang w:val="en-US" w:eastAsia="zh-CN"/>
        </w:rPr>
      </w:pPr>
    </w:p>
    <w:p w14:paraId="7EA73E30">
      <w:pPr>
        <w:spacing w:before="95" w:line="306" w:lineRule="auto"/>
        <w:ind w:left="40" w:right="215" w:firstLine="421"/>
        <w:jc w:val="both"/>
        <w:rPr>
          <w:rFonts w:hint="eastAsia" w:ascii="宋体" w:hAnsi="宋体" w:eastAsia="宋体" w:cs="宋体"/>
          <w:lang w:val="en-US" w:eastAsia="zh-CN"/>
        </w:rPr>
      </w:pPr>
    </w:p>
    <w:p w14:paraId="3BB1C6A9">
      <w:pPr>
        <w:spacing w:before="95" w:line="306" w:lineRule="auto"/>
        <w:ind w:left="40" w:right="215" w:firstLine="421"/>
        <w:jc w:val="both"/>
        <w:rPr>
          <w:rFonts w:hint="eastAsia" w:ascii="宋体" w:hAnsi="宋体" w:eastAsia="宋体" w:cs="宋体"/>
          <w:lang w:val="en-US" w:eastAsia="zh-CN"/>
        </w:rPr>
      </w:pPr>
    </w:p>
    <w:p w14:paraId="56F8664F">
      <w:pPr>
        <w:spacing w:before="95" w:line="306" w:lineRule="auto"/>
        <w:ind w:left="40" w:right="215" w:firstLine="421"/>
        <w:jc w:val="both"/>
        <w:rPr>
          <w:rFonts w:hint="eastAsia" w:ascii="宋体" w:hAnsi="宋体" w:eastAsia="宋体" w:cs="宋体"/>
          <w:lang w:val="en-US" w:eastAsia="zh-CN"/>
        </w:rPr>
      </w:pPr>
    </w:p>
    <w:p w14:paraId="39ABE6C6">
      <w:pPr>
        <w:spacing w:before="95" w:line="306" w:lineRule="auto"/>
        <w:ind w:left="40" w:right="215" w:firstLine="421"/>
        <w:jc w:val="both"/>
        <w:rPr>
          <w:rFonts w:hint="eastAsia" w:ascii="宋体" w:hAnsi="宋体" w:eastAsia="宋体" w:cs="宋体"/>
          <w:lang w:val="en-US" w:eastAsia="zh-CN"/>
        </w:rPr>
      </w:pPr>
    </w:p>
    <w:p w14:paraId="175662B6">
      <w:pPr>
        <w:spacing w:before="95" w:line="306" w:lineRule="auto"/>
        <w:ind w:left="40" w:right="215" w:firstLine="421"/>
        <w:jc w:val="both"/>
        <w:rPr>
          <w:rFonts w:hint="eastAsia" w:ascii="宋体" w:hAnsi="宋体" w:eastAsia="宋体" w:cs="宋体"/>
          <w:lang w:val="en-US" w:eastAsia="zh-CN"/>
        </w:rPr>
      </w:pPr>
    </w:p>
    <w:p w14:paraId="71F89D3C">
      <w:pPr>
        <w:spacing w:before="95" w:line="306" w:lineRule="auto"/>
        <w:ind w:left="40" w:right="215" w:firstLine="421"/>
        <w:jc w:val="both"/>
        <w:rPr>
          <w:rFonts w:hint="eastAsia" w:ascii="宋体" w:hAnsi="宋体" w:eastAsia="宋体" w:cs="宋体"/>
          <w:lang w:val="en-US" w:eastAsia="zh-CN"/>
        </w:rPr>
      </w:pPr>
    </w:p>
    <w:p w14:paraId="1C32CC4E">
      <w:pPr>
        <w:spacing w:before="95" w:line="306" w:lineRule="auto"/>
        <w:ind w:left="40" w:right="215" w:firstLine="421"/>
        <w:jc w:val="both"/>
        <w:rPr>
          <w:rFonts w:hint="eastAsia" w:ascii="宋体" w:hAnsi="宋体" w:eastAsia="宋体" w:cs="宋体"/>
          <w:lang w:val="en-US" w:eastAsia="zh-CN"/>
        </w:rPr>
      </w:pPr>
    </w:p>
    <w:p w14:paraId="08A65BFD">
      <w:pPr>
        <w:spacing w:before="95" w:line="306" w:lineRule="auto"/>
        <w:ind w:left="40" w:right="215" w:firstLine="421"/>
        <w:jc w:val="both"/>
        <w:rPr>
          <w:rFonts w:hint="eastAsia" w:ascii="宋体" w:hAnsi="宋体" w:eastAsia="宋体" w:cs="宋体"/>
          <w:lang w:val="en-US" w:eastAsia="zh-CN"/>
        </w:rPr>
      </w:pPr>
    </w:p>
    <w:p w14:paraId="1CE96688">
      <w:pPr>
        <w:spacing w:before="95" w:line="306" w:lineRule="auto"/>
        <w:ind w:left="40" w:right="215" w:firstLine="421"/>
        <w:jc w:val="both"/>
        <w:rPr>
          <w:rFonts w:hint="eastAsia" w:ascii="宋体" w:hAnsi="宋体" w:eastAsia="宋体" w:cs="宋体"/>
          <w:lang w:val="en-US" w:eastAsia="zh-CN"/>
        </w:rPr>
      </w:pPr>
    </w:p>
    <w:p w14:paraId="2E6A1806">
      <w:pPr>
        <w:spacing w:before="95" w:line="306" w:lineRule="auto"/>
        <w:ind w:left="40" w:right="215" w:firstLine="421"/>
        <w:jc w:val="both"/>
        <w:rPr>
          <w:rFonts w:hint="eastAsia" w:ascii="宋体" w:hAnsi="宋体" w:eastAsia="宋体" w:cs="宋体"/>
          <w:lang w:val="en-US" w:eastAsia="zh-CN"/>
        </w:rPr>
      </w:pPr>
    </w:p>
    <w:p w14:paraId="498BCBDF">
      <w:pPr>
        <w:spacing w:before="95" w:line="306" w:lineRule="auto"/>
        <w:ind w:left="40" w:right="215" w:firstLine="421"/>
        <w:jc w:val="both"/>
        <w:rPr>
          <w:rFonts w:hint="eastAsia" w:ascii="宋体" w:hAnsi="宋体" w:eastAsia="宋体" w:cs="宋体"/>
          <w:lang w:val="en-US" w:eastAsia="zh-CN"/>
        </w:rPr>
      </w:pPr>
    </w:p>
    <w:p w14:paraId="0F30CD87">
      <w:pPr>
        <w:spacing w:before="95" w:line="306" w:lineRule="auto"/>
        <w:ind w:left="40" w:right="215" w:firstLine="421"/>
        <w:jc w:val="both"/>
        <w:rPr>
          <w:rFonts w:hint="eastAsia" w:ascii="宋体" w:hAnsi="宋体" w:eastAsia="宋体" w:cs="宋体"/>
          <w:lang w:val="en-US" w:eastAsia="zh-CN"/>
        </w:rPr>
      </w:pPr>
    </w:p>
    <w:p w14:paraId="2E130719">
      <w:pPr>
        <w:spacing w:before="95" w:line="306" w:lineRule="auto"/>
        <w:ind w:left="40" w:right="215" w:firstLine="421"/>
        <w:jc w:val="both"/>
        <w:rPr>
          <w:rFonts w:hint="eastAsia" w:ascii="宋体" w:hAnsi="宋体" w:eastAsia="宋体" w:cs="宋体"/>
          <w:lang w:val="en-US" w:eastAsia="zh-CN"/>
        </w:rPr>
      </w:pPr>
    </w:p>
    <w:p w14:paraId="091CD10D">
      <w:pPr>
        <w:spacing w:before="95" w:line="306" w:lineRule="auto"/>
        <w:ind w:left="40" w:right="215" w:firstLine="421"/>
        <w:jc w:val="both"/>
        <w:rPr>
          <w:rFonts w:hint="eastAsia" w:ascii="宋体" w:hAnsi="宋体" w:eastAsia="宋体" w:cs="宋体"/>
          <w:lang w:val="en-US" w:eastAsia="zh-CN"/>
        </w:rPr>
      </w:pPr>
    </w:p>
    <w:p w14:paraId="4A540FCE">
      <w:pPr>
        <w:spacing w:before="95" w:line="306" w:lineRule="auto"/>
        <w:ind w:left="40" w:right="215" w:firstLine="2640" w:firstLineChars="800"/>
        <w:jc w:val="both"/>
        <w:rPr>
          <w:rFonts w:ascii="宋体" w:hAnsi="宋体" w:eastAsia="宋体" w:cs="宋体"/>
          <w:sz w:val="31"/>
          <w:szCs w:val="31"/>
        </w:rPr>
      </w:pPr>
      <w:r>
        <w:rPr>
          <w:rFonts w:ascii="宋体" w:hAnsi="宋体" w:eastAsia="宋体" w:cs="宋体"/>
          <w:spacing w:val="10"/>
          <w:sz w:val="31"/>
          <w:szCs w:val="31"/>
          <w14:textOutline w14:w="5791" w14:cap="flat" w14:cmpd="sng">
            <w14:solidFill>
              <w14:srgbClr w14:val="000000"/>
            </w14:solidFill>
            <w14:prstDash w14:val="solid"/>
            <w14:miter w14:val="0"/>
          </w14:textOutline>
        </w:rPr>
        <w:t>第</w:t>
      </w:r>
      <w:r>
        <w:rPr>
          <w:rFonts w:ascii="宋体" w:hAnsi="宋体" w:eastAsia="宋体" w:cs="宋体"/>
          <w:spacing w:val="8"/>
          <w:sz w:val="31"/>
          <w:szCs w:val="31"/>
          <w14:textOutline w14:w="5791" w14:cap="flat" w14:cmpd="sng">
            <w14:solidFill>
              <w14:srgbClr w14:val="000000"/>
            </w14:solidFill>
            <w14:prstDash w14:val="solid"/>
            <w14:miter w14:val="0"/>
          </w14:textOutline>
        </w:rPr>
        <w:t>二章</w:t>
      </w:r>
      <w:r>
        <w:rPr>
          <w:rFonts w:ascii="宋体" w:hAnsi="宋体" w:eastAsia="宋体" w:cs="宋体"/>
          <w:spacing w:val="8"/>
          <w:sz w:val="31"/>
          <w:szCs w:val="31"/>
        </w:rPr>
        <w:t xml:space="preserve">  </w:t>
      </w:r>
      <w:r>
        <w:rPr>
          <w:rFonts w:ascii="宋体" w:hAnsi="宋体" w:eastAsia="宋体" w:cs="宋体"/>
          <w:spacing w:val="8"/>
          <w:sz w:val="31"/>
          <w:szCs w:val="31"/>
          <w14:textOutline w14:w="5791" w14:cap="flat" w14:cmpd="sng">
            <w14:solidFill>
              <w14:srgbClr w14:val="000000"/>
            </w14:solidFill>
            <w14:prstDash w14:val="solid"/>
            <w14:miter w14:val="0"/>
          </w14:textOutline>
        </w:rPr>
        <w:t>谈判须知</w:t>
      </w:r>
      <w:r>
        <w:rPr>
          <w:rFonts w:ascii="宋体" w:hAnsi="宋体" w:eastAsia="宋体" w:cs="宋体"/>
          <w:spacing w:val="10"/>
          <w:sz w:val="31"/>
          <w:szCs w:val="31"/>
          <w14:textOutline w14:w="5791" w14:cap="flat" w14:cmpd="sng">
            <w14:solidFill>
              <w14:srgbClr w14:val="000000"/>
            </w14:solidFill>
            <w14:prstDash w14:val="solid"/>
            <w14:miter w14:val="0"/>
          </w14:textOutline>
        </w:rPr>
        <w:t>前</w:t>
      </w:r>
      <w:r>
        <w:rPr>
          <w:rFonts w:ascii="宋体" w:hAnsi="宋体" w:eastAsia="宋体" w:cs="宋体"/>
          <w:spacing w:val="5"/>
          <w:sz w:val="31"/>
          <w:szCs w:val="31"/>
          <w14:textOutline w14:w="5791" w14:cap="flat" w14:cmpd="sng">
            <w14:solidFill>
              <w14:srgbClr w14:val="000000"/>
            </w14:solidFill>
            <w14:prstDash w14:val="solid"/>
            <w14:miter w14:val="0"/>
          </w14:textOutline>
        </w:rPr>
        <w:t>附表</w:t>
      </w:r>
    </w:p>
    <w:p w14:paraId="1DB24CEB">
      <w:pPr>
        <w:spacing w:line="204" w:lineRule="exact"/>
      </w:pPr>
    </w:p>
    <w:tbl>
      <w:tblPr>
        <w:tblStyle w:val="13"/>
        <w:tblW w:w="95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8895"/>
      </w:tblGrid>
      <w:tr w14:paraId="10A2B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52" w:type="dxa"/>
            <w:vAlign w:val="top"/>
          </w:tcPr>
          <w:p w14:paraId="787B5A47">
            <w:pPr>
              <w:spacing w:before="111" w:line="222" w:lineRule="auto"/>
              <w:ind w:left="119"/>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序</w:t>
            </w:r>
            <w:r>
              <w:rPr>
                <w:rFonts w:ascii="宋体" w:hAnsi="宋体" w:eastAsia="宋体" w:cs="宋体"/>
                <w:spacing w:val="-1"/>
                <w:sz w:val="21"/>
                <w:szCs w:val="21"/>
                <w14:textOutline w14:w="3835" w14:cap="flat" w14:cmpd="sng">
                  <w14:solidFill>
                    <w14:srgbClr w14:val="000000"/>
                  </w14:solidFill>
                  <w14:prstDash w14:val="solid"/>
                  <w14:miter w14:val="0"/>
                </w14:textOutline>
              </w:rPr>
              <w:t>号</w:t>
            </w:r>
          </w:p>
        </w:tc>
        <w:tc>
          <w:tcPr>
            <w:tcW w:w="8895" w:type="dxa"/>
            <w:vAlign w:val="top"/>
          </w:tcPr>
          <w:p w14:paraId="38D6E442">
            <w:pPr>
              <w:spacing w:before="110" w:line="221" w:lineRule="auto"/>
              <w:ind w:firstLine="3636" w:firstLineChars="1800"/>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内</w:t>
            </w:r>
            <w:r>
              <w:rPr>
                <w:rFonts w:ascii="宋体" w:hAnsi="宋体" w:eastAsia="宋体" w:cs="宋体"/>
                <w:spacing w:val="-3"/>
                <w:sz w:val="21"/>
                <w:szCs w:val="21"/>
              </w:rPr>
              <w:t xml:space="preserve"> </w:t>
            </w:r>
            <w:r>
              <w:rPr>
                <w:rFonts w:ascii="宋体" w:hAnsi="宋体" w:eastAsia="宋体" w:cs="宋体"/>
                <w:spacing w:val="-2"/>
                <w:sz w:val="21"/>
                <w:szCs w:val="21"/>
              </w:rPr>
              <w:t xml:space="preserve">     </w:t>
            </w:r>
            <w:r>
              <w:rPr>
                <w:rFonts w:ascii="宋体" w:hAnsi="宋体" w:eastAsia="宋体" w:cs="宋体"/>
                <w:spacing w:val="-2"/>
                <w:sz w:val="21"/>
                <w:szCs w:val="21"/>
                <w14:textOutline w14:w="3835" w14:cap="flat" w14:cmpd="sng">
                  <w14:solidFill>
                    <w14:srgbClr w14:val="000000"/>
                  </w14:solidFill>
                  <w14:prstDash w14:val="solid"/>
                  <w14:miter w14:val="0"/>
                </w14:textOutline>
              </w:rPr>
              <w:t>容</w:t>
            </w:r>
          </w:p>
        </w:tc>
      </w:tr>
      <w:tr w14:paraId="033FD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0" w:hRule="atLeast"/>
        </w:trPr>
        <w:tc>
          <w:tcPr>
            <w:tcW w:w="652" w:type="dxa"/>
            <w:vAlign w:val="top"/>
          </w:tcPr>
          <w:p w14:paraId="6C142CD3">
            <w:pPr>
              <w:spacing w:line="295" w:lineRule="auto"/>
              <w:rPr>
                <w:rFonts w:ascii="Arial"/>
                <w:sz w:val="21"/>
              </w:rPr>
            </w:pPr>
          </w:p>
          <w:p w14:paraId="7D849092">
            <w:pPr>
              <w:spacing w:line="296" w:lineRule="auto"/>
              <w:rPr>
                <w:rFonts w:ascii="Arial"/>
                <w:sz w:val="21"/>
              </w:rPr>
            </w:pPr>
          </w:p>
          <w:p w14:paraId="0E197A3C">
            <w:pPr>
              <w:spacing w:line="296" w:lineRule="auto"/>
              <w:rPr>
                <w:rFonts w:ascii="Arial"/>
                <w:sz w:val="21"/>
              </w:rPr>
            </w:pPr>
          </w:p>
          <w:p w14:paraId="6BF3A087">
            <w:pPr>
              <w:spacing w:line="296" w:lineRule="auto"/>
              <w:rPr>
                <w:rFonts w:ascii="Arial"/>
                <w:sz w:val="21"/>
              </w:rPr>
            </w:pPr>
          </w:p>
          <w:p w14:paraId="3CC69CE0">
            <w:pPr>
              <w:spacing w:before="69" w:line="186" w:lineRule="auto"/>
              <w:ind w:left="294"/>
              <w:rPr>
                <w:rFonts w:ascii="宋体" w:hAnsi="宋体" w:eastAsia="宋体" w:cs="宋体"/>
                <w:sz w:val="21"/>
                <w:szCs w:val="21"/>
              </w:rPr>
            </w:pPr>
            <w:r>
              <w:rPr>
                <w:rFonts w:ascii="宋体" w:hAnsi="宋体" w:eastAsia="宋体" w:cs="宋体"/>
                <w:sz w:val="21"/>
                <w:szCs w:val="21"/>
              </w:rPr>
              <w:t>1</w:t>
            </w:r>
          </w:p>
        </w:tc>
        <w:tc>
          <w:tcPr>
            <w:tcW w:w="8895" w:type="dxa"/>
            <w:vAlign w:val="top"/>
          </w:tcPr>
          <w:p w14:paraId="6AF3F7C6">
            <w:pPr>
              <w:spacing w:before="111" w:line="221" w:lineRule="auto"/>
              <w:ind w:left="113"/>
              <w:rPr>
                <w:rFonts w:ascii="宋体" w:hAnsi="宋体" w:eastAsia="宋体" w:cs="宋体"/>
                <w:spacing w:val="-1"/>
                <w:sz w:val="21"/>
                <w:szCs w:val="21"/>
              </w:rPr>
            </w:pPr>
            <w:r>
              <w:rPr>
                <w:rFonts w:ascii="宋体" w:hAnsi="宋体" w:eastAsia="宋体" w:cs="宋体"/>
                <w:spacing w:val="-1"/>
                <w:sz w:val="21"/>
                <w:szCs w:val="21"/>
              </w:rPr>
              <w:t>项目综合说明</w:t>
            </w:r>
          </w:p>
          <w:p w14:paraId="1D36F8AA">
            <w:pPr>
              <w:spacing w:before="111" w:line="240" w:lineRule="auto"/>
              <w:ind w:left="113"/>
              <w:rPr>
                <w:rFonts w:ascii="宋体" w:hAnsi="宋体" w:eastAsia="宋体" w:cs="宋体"/>
                <w:spacing w:val="-1"/>
                <w:sz w:val="21"/>
                <w:szCs w:val="21"/>
              </w:rPr>
            </w:pPr>
            <w:r>
              <w:rPr>
                <w:rFonts w:ascii="宋体" w:hAnsi="宋体" w:eastAsia="宋体" w:cs="宋体"/>
                <w:spacing w:val="-1"/>
                <w:sz w:val="21"/>
                <w:szCs w:val="21"/>
              </w:rPr>
              <w:t>项目名称：</w:t>
            </w:r>
            <w:r>
              <w:rPr>
                <w:rFonts w:hint="eastAsia" w:ascii="宋体" w:hAnsi="宋体" w:eastAsia="宋体" w:cs="宋体"/>
                <w:spacing w:val="-1"/>
                <w:sz w:val="21"/>
                <w:szCs w:val="21"/>
                <w:lang w:val="en-US" w:eastAsia="zh-CN"/>
              </w:rPr>
              <w:t>2026年登封市告成镇财政常态化帮扶资金项目（三）</w:t>
            </w:r>
          </w:p>
          <w:p w14:paraId="4BD18AD2">
            <w:pPr>
              <w:spacing w:before="111" w:line="221" w:lineRule="auto"/>
              <w:ind w:left="113"/>
              <w:rPr>
                <w:rFonts w:hint="eastAsia" w:ascii="宋体" w:hAnsi="宋体"/>
              </w:rPr>
            </w:pPr>
            <w:r>
              <w:rPr>
                <w:rFonts w:ascii="宋体" w:hAnsi="宋体" w:eastAsia="宋体" w:cs="宋体"/>
                <w:spacing w:val="-1"/>
                <w:sz w:val="21"/>
                <w:szCs w:val="21"/>
              </w:rPr>
              <w:t>采 购 人：</w:t>
            </w:r>
            <w:r>
              <w:rPr>
                <w:rFonts w:hint="eastAsia" w:ascii="宋体" w:hAnsi="宋体"/>
                <w:lang w:val="en-US" w:eastAsia="zh-CN"/>
              </w:rPr>
              <w:t>登封市</w:t>
            </w:r>
            <w:r>
              <w:rPr>
                <w:rFonts w:hint="eastAsia" w:ascii="宋体" w:hAnsi="宋体" w:eastAsia="宋体" w:cs="宋体"/>
                <w:spacing w:val="-1"/>
                <w:sz w:val="21"/>
                <w:szCs w:val="21"/>
                <w:lang w:val="en-US" w:eastAsia="zh-CN"/>
              </w:rPr>
              <w:t>告成镇</w:t>
            </w:r>
            <w:r>
              <w:rPr>
                <w:rFonts w:hint="eastAsia" w:ascii="宋体" w:hAnsi="宋体"/>
                <w:lang w:val="en-US" w:eastAsia="zh-CN"/>
              </w:rPr>
              <w:t>人民政府</w:t>
            </w:r>
            <w:r>
              <w:rPr>
                <w:rFonts w:hint="eastAsia" w:ascii="宋体" w:hAnsi="宋体"/>
              </w:rPr>
              <w:t>　</w:t>
            </w:r>
          </w:p>
          <w:p w14:paraId="5372639B">
            <w:pPr>
              <w:spacing w:before="111" w:line="221" w:lineRule="auto"/>
              <w:ind w:left="113"/>
              <w:rPr>
                <w:rFonts w:ascii="宋体" w:hAnsi="宋体" w:eastAsia="宋体" w:cs="宋体"/>
                <w:spacing w:val="-1"/>
                <w:sz w:val="21"/>
                <w:szCs w:val="21"/>
              </w:rPr>
            </w:pPr>
            <w:r>
              <w:rPr>
                <w:rFonts w:ascii="宋体" w:hAnsi="宋体" w:eastAsia="宋体" w:cs="宋体"/>
                <w:spacing w:val="-1"/>
                <w:sz w:val="21"/>
                <w:szCs w:val="21"/>
              </w:rPr>
              <w:t>预算金额:</w:t>
            </w:r>
            <w:r>
              <w:rPr>
                <w:rFonts w:hint="eastAsia" w:ascii="宋体" w:hAnsi="宋体" w:eastAsia="宋体" w:cs="宋体"/>
                <w:spacing w:val="-1"/>
                <w:sz w:val="21"/>
                <w:szCs w:val="21"/>
                <w:lang w:val="en-US" w:eastAsia="zh-CN"/>
              </w:rPr>
              <w:t xml:space="preserve"> 360000.00</w:t>
            </w:r>
            <w:r>
              <w:rPr>
                <w:rFonts w:ascii="宋体" w:hAnsi="宋体" w:eastAsia="宋体" w:cs="宋体"/>
                <w:spacing w:val="-1"/>
                <w:sz w:val="21"/>
                <w:szCs w:val="21"/>
              </w:rPr>
              <w:t xml:space="preserve"> 元</w:t>
            </w:r>
          </w:p>
          <w:p w14:paraId="1168D2AA">
            <w:pPr>
              <w:spacing w:before="111" w:line="218" w:lineRule="auto"/>
              <w:ind w:left="112"/>
              <w:rPr>
                <w:rFonts w:ascii="宋体" w:hAnsi="宋体" w:eastAsia="宋体" w:cs="宋体"/>
                <w:sz w:val="21"/>
                <w:szCs w:val="21"/>
              </w:rPr>
            </w:pPr>
            <w:r>
              <w:rPr>
                <w:rFonts w:ascii="宋体" w:hAnsi="宋体" w:eastAsia="宋体" w:cs="宋体"/>
                <w:spacing w:val="-8"/>
                <w:sz w:val="21"/>
                <w:szCs w:val="21"/>
              </w:rPr>
              <w:t>供</w:t>
            </w:r>
            <w:r>
              <w:rPr>
                <w:rFonts w:ascii="宋体" w:hAnsi="宋体" w:eastAsia="宋体" w:cs="宋体"/>
                <w:spacing w:val="-5"/>
                <w:sz w:val="21"/>
                <w:szCs w:val="21"/>
              </w:rPr>
              <w:t xml:space="preserve">货期: </w:t>
            </w:r>
            <w:r>
              <w:rPr>
                <w:rFonts w:hint="eastAsia" w:ascii="宋体" w:hAnsi="宋体" w:eastAsia="宋体" w:cs="宋体"/>
                <w:spacing w:val="-5"/>
                <w:sz w:val="21"/>
                <w:szCs w:val="21"/>
                <w:lang w:val="en-US" w:eastAsia="zh-CN"/>
              </w:rPr>
              <w:t>3</w:t>
            </w:r>
            <w:r>
              <w:rPr>
                <w:rFonts w:ascii="宋体" w:hAnsi="宋体" w:eastAsia="宋体" w:cs="宋体"/>
                <w:spacing w:val="-5"/>
                <w:sz w:val="21"/>
                <w:szCs w:val="21"/>
              </w:rPr>
              <w:t>0日历天</w:t>
            </w:r>
          </w:p>
          <w:p w14:paraId="24C90AEC">
            <w:pPr>
              <w:spacing w:before="111" w:line="221" w:lineRule="auto"/>
              <w:ind w:left="113"/>
              <w:rPr>
                <w:rFonts w:ascii="宋体" w:hAnsi="宋体" w:eastAsia="宋体" w:cs="宋体"/>
                <w:sz w:val="21"/>
                <w:szCs w:val="21"/>
              </w:rPr>
            </w:pPr>
            <w:r>
              <w:rPr>
                <w:rFonts w:ascii="宋体" w:hAnsi="宋体" w:eastAsia="宋体" w:cs="宋体"/>
                <w:spacing w:val="-1"/>
                <w:sz w:val="21"/>
                <w:szCs w:val="21"/>
              </w:rPr>
              <w:t>质量要求:合格</w:t>
            </w:r>
          </w:p>
          <w:p w14:paraId="68EB58A5">
            <w:pPr>
              <w:spacing w:before="91" w:line="220" w:lineRule="auto"/>
              <w:ind w:left="111"/>
              <w:rPr>
                <w:rFonts w:ascii="宋体" w:hAnsi="宋体" w:eastAsia="宋体" w:cs="宋体"/>
                <w:sz w:val="21"/>
                <w:szCs w:val="21"/>
              </w:rPr>
            </w:pPr>
            <w:r>
              <w:rPr>
                <w:rFonts w:ascii="宋体" w:hAnsi="宋体" w:eastAsia="宋体" w:cs="宋体"/>
                <w:spacing w:val="-8"/>
                <w:sz w:val="21"/>
                <w:szCs w:val="21"/>
              </w:rPr>
              <w:t>采购内</w:t>
            </w:r>
            <w:r>
              <w:rPr>
                <w:rFonts w:ascii="宋体" w:hAnsi="宋体" w:eastAsia="宋体" w:cs="宋体"/>
                <w:spacing w:val="-4"/>
                <w:sz w:val="21"/>
                <w:szCs w:val="21"/>
              </w:rPr>
              <w:t>容：</w:t>
            </w:r>
            <w:r>
              <w:rPr>
                <w:rFonts w:hint="eastAsia" w:ascii="宋体" w:hAnsi="宋体" w:eastAsia="宋体" w:cs="宋体"/>
                <w:spacing w:val="-4"/>
                <w:sz w:val="21"/>
                <w:szCs w:val="21"/>
                <w:lang w:val="en-US" w:eastAsia="zh-CN"/>
              </w:rPr>
              <w:t>2026年登封市告成镇财政常态化帮扶资金项目（三）货物规格及要求里的全部内容</w:t>
            </w:r>
            <w:r>
              <w:rPr>
                <w:rFonts w:ascii="宋体" w:hAnsi="宋体" w:eastAsia="宋体" w:cs="宋体"/>
                <w:spacing w:val="-4"/>
                <w:sz w:val="21"/>
                <w:szCs w:val="21"/>
              </w:rPr>
              <w:t>；</w:t>
            </w:r>
          </w:p>
        </w:tc>
      </w:tr>
      <w:tr w14:paraId="1136C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652" w:type="dxa"/>
            <w:vAlign w:val="top"/>
          </w:tcPr>
          <w:p w14:paraId="0CF6026A">
            <w:pPr>
              <w:spacing w:before="239" w:line="185" w:lineRule="auto"/>
              <w:ind w:left="281"/>
              <w:rPr>
                <w:rFonts w:ascii="宋体" w:hAnsi="宋体" w:eastAsia="宋体" w:cs="宋体"/>
                <w:sz w:val="21"/>
                <w:szCs w:val="21"/>
              </w:rPr>
            </w:pPr>
            <w:r>
              <w:rPr>
                <w:rFonts w:ascii="宋体" w:hAnsi="宋体" w:eastAsia="宋体" w:cs="宋体"/>
                <w:sz w:val="21"/>
                <w:szCs w:val="21"/>
              </w:rPr>
              <w:t>2</w:t>
            </w:r>
          </w:p>
        </w:tc>
        <w:tc>
          <w:tcPr>
            <w:tcW w:w="8895" w:type="dxa"/>
            <w:vAlign w:val="top"/>
          </w:tcPr>
          <w:p w14:paraId="22BCCF52">
            <w:pPr>
              <w:spacing w:before="204" w:line="219" w:lineRule="auto"/>
              <w:ind w:left="121"/>
              <w:rPr>
                <w:rFonts w:ascii="宋体" w:hAnsi="宋体" w:eastAsia="宋体" w:cs="宋体"/>
                <w:sz w:val="21"/>
                <w:szCs w:val="21"/>
              </w:rPr>
            </w:pPr>
            <w:r>
              <w:rPr>
                <w:rFonts w:ascii="宋体" w:hAnsi="宋体" w:eastAsia="宋体" w:cs="宋体"/>
                <w:spacing w:val="-18"/>
                <w:sz w:val="21"/>
                <w:szCs w:val="21"/>
              </w:rPr>
              <w:t>资</w:t>
            </w:r>
            <w:r>
              <w:rPr>
                <w:rFonts w:ascii="宋体" w:hAnsi="宋体" w:eastAsia="宋体" w:cs="宋体"/>
                <w:spacing w:val="-14"/>
                <w:sz w:val="21"/>
                <w:szCs w:val="21"/>
              </w:rPr>
              <w:t>金来源：财政</w:t>
            </w:r>
          </w:p>
        </w:tc>
      </w:tr>
      <w:tr w14:paraId="47F35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52" w:type="dxa"/>
            <w:vAlign w:val="top"/>
          </w:tcPr>
          <w:p w14:paraId="5AE055F2">
            <w:pPr>
              <w:spacing w:before="246" w:line="183" w:lineRule="auto"/>
              <w:ind w:left="283"/>
              <w:rPr>
                <w:rFonts w:ascii="宋体" w:hAnsi="宋体" w:eastAsia="宋体" w:cs="宋体"/>
                <w:sz w:val="21"/>
                <w:szCs w:val="21"/>
              </w:rPr>
            </w:pPr>
            <w:r>
              <w:rPr>
                <w:rFonts w:ascii="宋体" w:hAnsi="宋体" w:eastAsia="宋体" w:cs="宋体"/>
                <w:sz w:val="21"/>
                <w:szCs w:val="21"/>
              </w:rPr>
              <w:t>3</w:t>
            </w:r>
          </w:p>
        </w:tc>
        <w:tc>
          <w:tcPr>
            <w:tcW w:w="8895" w:type="dxa"/>
            <w:vAlign w:val="top"/>
          </w:tcPr>
          <w:p w14:paraId="6B570A11">
            <w:pPr>
              <w:spacing w:before="211" w:line="221" w:lineRule="auto"/>
              <w:ind w:left="114"/>
              <w:rPr>
                <w:rFonts w:ascii="宋体" w:hAnsi="宋体" w:eastAsia="宋体" w:cs="宋体"/>
                <w:sz w:val="21"/>
                <w:szCs w:val="21"/>
              </w:rPr>
            </w:pPr>
            <w:r>
              <w:rPr>
                <w:rFonts w:ascii="宋体" w:hAnsi="宋体" w:eastAsia="宋体" w:cs="宋体"/>
                <w:spacing w:val="-2"/>
                <w:sz w:val="21"/>
                <w:szCs w:val="21"/>
              </w:rPr>
              <w:t>投标有</w:t>
            </w:r>
            <w:r>
              <w:rPr>
                <w:rFonts w:ascii="宋体" w:hAnsi="宋体" w:eastAsia="宋体" w:cs="宋体"/>
                <w:spacing w:val="-1"/>
                <w:sz w:val="21"/>
                <w:szCs w:val="21"/>
              </w:rPr>
              <w:t>效期：投标截止之日起60日历天。</w:t>
            </w:r>
          </w:p>
        </w:tc>
      </w:tr>
      <w:tr w14:paraId="2D6AF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6" w:hRule="atLeast"/>
        </w:trPr>
        <w:tc>
          <w:tcPr>
            <w:tcW w:w="652" w:type="dxa"/>
            <w:vAlign w:val="top"/>
          </w:tcPr>
          <w:p w14:paraId="47E1105A">
            <w:pPr>
              <w:spacing w:line="280" w:lineRule="auto"/>
              <w:rPr>
                <w:rFonts w:ascii="Arial"/>
                <w:sz w:val="21"/>
              </w:rPr>
            </w:pPr>
          </w:p>
          <w:p w14:paraId="7B8DB419">
            <w:pPr>
              <w:spacing w:line="280" w:lineRule="auto"/>
              <w:rPr>
                <w:rFonts w:ascii="Arial"/>
                <w:sz w:val="21"/>
              </w:rPr>
            </w:pPr>
          </w:p>
          <w:p w14:paraId="5257F7AC">
            <w:pPr>
              <w:spacing w:before="69" w:line="185" w:lineRule="auto"/>
              <w:ind w:left="278"/>
              <w:rPr>
                <w:rFonts w:ascii="宋体" w:hAnsi="宋体" w:eastAsia="宋体" w:cs="宋体"/>
                <w:sz w:val="21"/>
                <w:szCs w:val="21"/>
              </w:rPr>
            </w:pPr>
            <w:r>
              <w:rPr>
                <w:rFonts w:ascii="宋体" w:hAnsi="宋体" w:eastAsia="宋体" w:cs="宋体"/>
                <w:sz w:val="21"/>
                <w:szCs w:val="21"/>
              </w:rPr>
              <w:t>4</w:t>
            </w:r>
          </w:p>
        </w:tc>
        <w:tc>
          <w:tcPr>
            <w:tcW w:w="8895" w:type="dxa"/>
            <w:vAlign w:val="top"/>
          </w:tcPr>
          <w:p w14:paraId="5E893ECC">
            <w:pPr>
              <w:spacing w:before="236" w:line="317" w:lineRule="auto"/>
              <w:ind w:left="113" w:right="102" w:hanging="2"/>
              <w:rPr>
                <w:rFonts w:ascii="宋体" w:hAnsi="宋体" w:eastAsia="宋体" w:cs="宋体"/>
                <w:sz w:val="21"/>
                <w:szCs w:val="21"/>
              </w:rPr>
            </w:pPr>
            <w:r>
              <w:rPr>
                <w:rFonts w:ascii="宋体" w:hAnsi="宋体" w:eastAsia="宋体" w:cs="宋体"/>
                <w:spacing w:val="-6"/>
                <w:sz w:val="21"/>
                <w:szCs w:val="21"/>
              </w:rPr>
              <w:t>根据</w:t>
            </w:r>
            <w:r>
              <w:rPr>
                <w:rFonts w:ascii="宋体" w:hAnsi="宋体" w:eastAsia="宋体" w:cs="宋体"/>
                <w:spacing w:val="-4"/>
                <w:sz w:val="21"/>
                <w:szCs w:val="21"/>
              </w:rPr>
              <w:t>河</w:t>
            </w:r>
            <w:r>
              <w:rPr>
                <w:rFonts w:ascii="宋体" w:hAnsi="宋体" w:eastAsia="宋体" w:cs="宋体"/>
                <w:spacing w:val="-3"/>
                <w:sz w:val="21"/>
                <w:szCs w:val="21"/>
              </w:rPr>
              <w:t>南省财政厅文件豫财[2019]4 号文规定取消政府采购投标保证金，供应商以投标承诺函的</w:t>
            </w:r>
            <w:r>
              <w:rPr>
                <w:rFonts w:ascii="宋体" w:hAnsi="宋体" w:eastAsia="宋体" w:cs="宋体"/>
                <w:sz w:val="21"/>
                <w:szCs w:val="21"/>
              </w:rPr>
              <w:t xml:space="preserve"> </w:t>
            </w:r>
            <w:r>
              <w:rPr>
                <w:rFonts w:ascii="宋体" w:hAnsi="宋体" w:eastAsia="宋体" w:cs="宋体"/>
                <w:spacing w:val="-1"/>
                <w:sz w:val="21"/>
                <w:szCs w:val="21"/>
              </w:rPr>
              <w:t>形式替代投标保证</w:t>
            </w:r>
            <w:r>
              <w:rPr>
                <w:rFonts w:ascii="宋体" w:hAnsi="宋体" w:eastAsia="宋体" w:cs="宋体"/>
                <w:sz w:val="21"/>
                <w:szCs w:val="21"/>
              </w:rPr>
              <w:t>金。</w:t>
            </w:r>
          </w:p>
          <w:p w14:paraId="42147D52">
            <w:pPr>
              <w:spacing w:line="219" w:lineRule="auto"/>
              <w:ind w:left="114"/>
              <w:rPr>
                <w:rFonts w:ascii="宋体" w:hAnsi="宋体" w:eastAsia="宋体" w:cs="宋体"/>
                <w:sz w:val="21"/>
                <w:szCs w:val="21"/>
              </w:rPr>
            </w:pPr>
            <w:r>
              <w:rPr>
                <w:rFonts w:ascii="宋体" w:hAnsi="宋体" w:eastAsia="宋体" w:cs="宋体"/>
                <w:spacing w:val="-1"/>
                <w:sz w:val="21"/>
                <w:szCs w:val="21"/>
              </w:rPr>
              <w:t>投标承诺函格式见本竞争性谈判文件第五章响应文</w:t>
            </w:r>
            <w:r>
              <w:rPr>
                <w:rFonts w:ascii="宋体" w:hAnsi="宋体" w:eastAsia="宋体" w:cs="宋体"/>
                <w:sz w:val="21"/>
                <w:szCs w:val="21"/>
              </w:rPr>
              <w:t>件格式附件。</w:t>
            </w:r>
          </w:p>
        </w:tc>
      </w:tr>
      <w:tr w14:paraId="2C228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652" w:type="dxa"/>
            <w:vAlign w:val="top"/>
          </w:tcPr>
          <w:p w14:paraId="708F47EB">
            <w:pPr>
              <w:spacing w:line="460" w:lineRule="auto"/>
              <w:rPr>
                <w:rFonts w:ascii="Arial"/>
                <w:sz w:val="21"/>
              </w:rPr>
            </w:pPr>
          </w:p>
          <w:p w14:paraId="367B942D">
            <w:pPr>
              <w:spacing w:before="68" w:line="182" w:lineRule="auto"/>
              <w:ind w:left="283"/>
              <w:rPr>
                <w:rFonts w:ascii="宋体" w:hAnsi="宋体" w:eastAsia="宋体" w:cs="宋体"/>
                <w:sz w:val="21"/>
                <w:szCs w:val="21"/>
              </w:rPr>
            </w:pPr>
            <w:r>
              <w:rPr>
                <w:rFonts w:ascii="宋体" w:hAnsi="宋体" w:eastAsia="宋体" w:cs="宋体"/>
                <w:sz w:val="21"/>
                <w:szCs w:val="21"/>
              </w:rPr>
              <w:t>5</w:t>
            </w:r>
          </w:p>
        </w:tc>
        <w:tc>
          <w:tcPr>
            <w:tcW w:w="8895" w:type="dxa"/>
            <w:vAlign w:val="top"/>
          </w:tcPr>
          <w:p w14:paraId="29ECF481">
            <w:pPr>
              <w:spacing w:line="244" w:lineRule="auto"/>
              <w:rPr>
                <w:rFonts w:ascii="Arial"/>
                <w:sz w:val="21"/>
              </w:rPr>
            </w:pPr>
          </w:p>
          <w:p w14:paraId="7FCBB7FA">
            <w:pPr>
              <w:spacing w:before="137" w:line="352" w:lineRule="auto"/>
              <w:ind w:left="111" w:right="102"/>
              <w:jc w:val="both"/>
              <w:rPr>
                <w:rFonts w:ascii="宋体" w:hAnsi="宋体" w:eastAsia="宋体" w:cs="宋体"/>
                <w:color w:val="FF0000"/>
                <w:spacing w:val="1"/>
                <w:sz w:val="21"/>
                <w:szCs w:val="21"/>
              </w:rPr>
            </w:pPr>
            <w:r>
              <w:rPr>
                <w:rFonts w:ascii="宋体" w:hAnsi="宋体" w:eastAsia="宋体" w:cs="宋体"/>
                <w:spacing w:val="1"/>
                <w:sz w:val="21"/>
                <w:szCs w:val="21"/>
              </w:rPr>
              <w:t>响应文件递交截止期：</w:t>
            </w:r>
            <w:r>
              <w:rPr>
                <w:rFonts w:ascii="宋体" w:hAnsi="宋体" w:eastAsia="宋体" w:cs="宋体"/>
                <w:sz w:val="21"/>
                <w:szCs w:val="21"/>
              </w:rPr>
              <w:t>202</w:t>
            </w:r>
            <w:r>
              <w:rPr>
                <w:rFonts w:hint="eastAsia" w:ascii="宋体" w:hAnsi="宋体" w:eastAsia="宋体" w:cs="宋体"/>
                <w:sz w:val="21"/>
                <w:szCs w:val="21"/>
                <w:lang w:val="en-US" w:eastAsia="zh-CN"/>
              </w:rPr>
              <w:t>6</w:t>
            </w:r>
            <w:r>
              <w:rPr>
                <w:rFonts w:ascii="宋体" w:hAnsi="宋体" w:eastAsia="宋体" w:cs="宋体"/>
                <w:sz w:val="21"/>
                <w:szCs w:val="21"/>
              </w:rPr>
              <w:t>年</w:t>
            </w:r>
            <w:r>
              <w:rPr>
                <w:rFonts w:hint="eastAsia" w:ascii="宋体" w:hAnsi="宋体" w:eastAsia="宋体" w:cs="宋体"/>
                <w:sz w:val="21"/>
                <w:szCs w:val="21"/>
                <w:lang w:val="en-US" w:eastAsia="zh-CN"/>
              </w:rPr>
              <w:t>07</w:t>
            </w:r>
            <w:r>
              <w:rPr>
                <w:rFonts w:ascii="宋体" w:hAnsi="宋体" w:eastAsia="宋体" w:cs="宋体"/>
                <w:sz w:val="21"/>
                <w:szCs w:val="21"/>
              </w:rPr>
              <w:t>月</w:t>
            </w:r>
            <w:r>
              <w:rPr>
                <w:rFonts w:hint="eastAsia" w:ascii="宋体" w:hAnsi="宋体" w:eastAsia="宋体" w:cs="宋体"/>
                <w:sz w:val="21"/>
                <w:szCs w:val="21"/>
                <w:lang w:val="en-US" w:eastAsia="zh-CN"/>
              </w:rPr>
              <w:t>31</w:t>
            </w:r>
            <w:r>
              <w:rPr>
                <w:rFonts w:ascii="宋体" w:hAnsi="宋体" w:eastAsia="宋体" w:cs="宋体"/>
                <w:sz w:val="21"/>
                <w:szCs w:val="21"/>
              </w:rPr>
              <w:t>日上午0</w:t>
            </w:r>
            <w:r>
              <w:rPr>
                <w:rFonts w:hint="eastAsia" w:ascii="宋体" w:hAnsi="宋体" w:eastAsia="宋体" w:cs="宋体"/>
                <w:sz w:val="21"/>
                <w:szCs w:val="21"/>
                <w:lang w:val="en-US" w:eastAsia="zh-CN"/>
              </w:rPr>
              <w:t>9</w:t>
            </w:r>
            <w:r>
              <w:rPr>
                <w:rFonts w:ascii="宋体" w:hAnsi="宋体" w:eastAsia="宋体" w:cs="宋体"/>
                <w:sz w:val="21"/>
                <w:szCs w:val="21"/>
              </w:rPr>
              <w:t xml:space="preserve"> 时</w:t>
            </w:r>
            <w:r>
              <w:rPr>
                <w:rFonts w:hint="eastAsia" w:ascii="宋体" w:hAnsi="宋体" w:eastAsia="宋体" w:cs="宋体"/>
                <w:sz w:val="21"/>
                <w:szCs w:val="21"/>
                <w:lang w:val="en-US" w:eastAsia="zh-CN"/>
              </w:rPr>
              <w:t>30分</w:t>
            </w:r>
            <w:r>
              <w:rPr>
                <w:rFonts w:ascii="宋体" w:hAnsi="宋体" w:eastAsia="宋体" w:cs="宋体"/>
                <w:sz w:val="21"/>
                <w:szCs w:val="21"/>
              </w:rPr>
              <w:t>(北京时间)</w:t>
            </w:r>
          </w:p>
          <w:p w14:paraId="75B028FB">
            <w:pPr>
              <w:spacing w:before="137" w:line="352" w:lineRule="auto"/>
              <w:ind w:left="111" w:right="102"/>
              <w:jc w:val="both"/>
              <w:rPr>
                <w:rFonts w:ascii="宋体" w:hAnsi="宋体" w:eastAsia="宋体" w:cs="宋体"/>
                <w:sz w:val="21"/>
                <w:szCs w:val="21"/>
              </w:rPr>
            </w:pPr>
            <w:r>
              <w:rPr>
                <w:rFonts w:ascii="宋体" w:hAnsi="宋体" w:eastAsia="宋体" w:cs="宋体"/>
                <w:spacing w:val="1"/>
                <w:sz w:val="21"/>
                <w:szCs w:val="21"/>
              </w:rPr>
              <w:t>响应文件递交至：</w:t>
            </w:r>
            <w:r>
              <w:rPr>
                <w:rFonts w:hint="eastAsia" w:ascii="宋体" w:hAnsi="宋体" w:eastAsia="宋体" w:cs="宋体"/>
                <w:spacing w:val="1"/>
                <w:sz w:val="21"/>
                <w:szCs w:val="21"/>
              </w:rPr>
              <w:t>郑州市公共资源交易中心登封分中心电子交易平台</w:t>
            </w:r>
          </w:p>
        </w:tc>
      </w:tr>
      <w:tr w14:paraId="27965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6" w:hRule="atLeast"/>
        </w:trPr>
        <w:tc>
          <w:tcPr>
            <w:tcW w:w="652" w:type="dxa"/>
            <w:vAlign w:val="top"/>
          </w:tcPr>
          <w:p w14:paraId="5A1FECC9">
            <w:pPr>
              <w:spacing w:line="243" w:lineRule="auto"/>
              <w:rPr>
                <w:rFonts w:ascii="Arial"/>
                <w:sz w:val="21"/>
              </w:rPr>
            </w:pPr>
          </w:p>
          <w:p w14:paraId="01873EAF">
            <w:pPr>
              <w:spacing w:line="243" w:lineRule="auto"/>
              <w:rPr>
                <w:rFonts w:ascii="Arial"/>
                <w:sz w:val="21"/>
              </w:rPr>
            </w:pPr>
          </w:p>
          <w:p w14:paraId="442392D6">
            <w:pPr>
              <w:spacing w:line="243" w:lineRule="auto"/>
              <w:rPr>
                <w:rFonts w:ascii="Arial"/>
                <w:sz w:val="21"/>
              </w:rPr>
            </w:pPr>
          </w:p>
          <w:p w14:paraId="77AE9956">
            <w:pPr>
              <w:spacing w:line="243" w:lineRule="auto"/>
              <w:rPr>
                <w:rFonts w:ascii="Arial"/>
                <w:sz w:val="21"/>
              </w:rPr>
            </w:pPr>
          </w:p>
          <w:p w14:paraId="15B572F7">
            <w:pPr>
              <w:spacing w:line="243" w:lineRule="auto"/>
              <w:rPr>
                <w:rFonts w:ascii="Arial"/>
                <w:sz w:val="21"/>
              </w:rPr>
            </w:pPr>
          </w:p>
          <w:p w14:paraId="282EAB01">
            <w:pPr>
              <w:spacing w:line="243" w:lineRule="auto"/>
              <w:rPr>
                <w:rFonts w:ascii="Arial"/>
                <w:sz w:val="21"/>
              </w:rPr>
            </w:pPr>
          </w:p>
          <w:p w14:paraId="1097EDC8">
            <w:pPr>
              <w:spacing w:line="244" w:lineRule="auto"/>
              <w:rPr>
                <w:rFonts w:ascii="Arial"/>
                <w:sz w:val="21"/>
              </w:rPr>
            </w:pPr>
          </w:p>
          <w:p w14:paraId="6D9D4518">
            <w:pPr>
              <w:spacing w:line="244" w:lineRule="auto"/>
              <w:rPr>
                <w:rFonts w:ascii="Arial"/>
                <w:sz w:val="21"/>
              </w:rPr>
            </w:pPr>
          </w:p>
          <w:p w14:paraId="279ED82A">
            <w:pPr>
              <w:spacing w:line="244" w:lineRule="auto"/>
              <w:rPr>
                <w:rFonts w:ascii="Arial"/>
                <w:sz w:val="21"/>
              </w:rPr>
            </w:pPr>
          </w:p>
          <w:p w14:paraId="1FE46D02">
            <w:pPr>
              <w:spacing w:line="244" w:lineRule="auto"/>
              <w:rPr>
                <w:rFonts w:ascii="Arial"/>
                <w:sz w:val="21"/>
              </w:rPr>
            </w:pPr>
          </w:p>
          <w:p w14:paraId="44041E8B">
            <w:pPr>
              <w:spacing w:line="244" w:lineRule="auto"/>
              <w:rPr>
                <w:rFonts w:ascii="Arial"/>
                <w:sz w:val="21"/>
              </w:rPr>
            </w:pPr>
          </w:p>
          <w:p w14:paraId="4CDAB5DB">
            <w:pPr>
              <w:spacing w:before="68" w:line="183" w:lineRule="auto"/>
              <w:ind w:left="280"/>
              <w:rPr>
                <w:rFonts w:ascii="宋体" w:hAnsi="宋体" w:eastAsia="宋体" w:cs="宋体"/>
                <w:sz w:val="21"/>
                <w:szCs w:val="21"/>
              </w:rPr>
            </w:pPr>
            <w:r>
              <w:rPr>
                <w:rFonts w:ascii="宋体" w:hAnsi="宋体" w:eastAsia="宋体" w:cs="宋体"/>
                <w:sz w:val="21"/>
                <w:szCs w:val="21"/>
              </w:rPr>
              <w:t>6</w:t>
            </w:r>
          </w:p>
        </w:tc>
        <w:tc>
          <w:tcPr>
            <w:tcW w:w="8895" w:type="dxa"/>
            <w:vAlign w:val="top"/>
          </w:tcPr>
          <w:p w14:paraId="133690DD">
            <w:pPr>
              <w:spacing w:before="137" w:line="352" w:lineRule="auto"/>
              <w:ind w:left="111" w:right="102"/>
              <w:jc w:val="both"/>
              <w:rPr>
                <w:rFonts w:ascii="宋体" w:hAnsi="宋体" w:eastAsia="宋体" w:cs="宋体"/>
                <w:sz w:val="21"/>
                <w:szCs w:val="21"/>
              </w:rPr>
            </w:pPr>
            <w:r>
              <w:rPr>
                <w:rFonts w:ascii="宋体" w:hAnsi="宋体" w:eastAsia="宋体" w:cs="宋体"/>
                <w:spacing w:val="-6"/>
                <w:sz w:val="21"/>
                <w:szCs w:val="21"/>
                <w14:textOutline w14:w="3835" w14:cap="flat" w14:cmpd="sng">
                  <w14:solidFill>
                    <w14:srgbClr w14:val="000000"/>
                  </w14:solidFill>
                  <w14:prstDash w14:val="solid"/>
                  <w14:miter w14:val="0"/>
                </w14:textOutline>
              </w:rPr>
              <w:t>谈判时</w:t>
            </w:r>
            <w:r>
              <w:rPr>
                <w:rFonts w:ascii="宋体" w:hAnsi="宋体" w:eastAsia="宋体" w:cs="宋体"/>
                <w:spacing w:val="-3"/>
                <w:sz w:val="21"/>
                <w:szCs w:val="21"/>
                <w14:textOutline w14:w="3835" w14:cap="flat" w14:cmpd="sng">
                  <w14:solidFill>
                    <w14:srgbClr w14:val="000000"/>
                  </w14:solidFill>
                  <w14:prstDash w14:val="solid"/>
                  <w14:miter w14:val="0"/>
                </w14:textOutline>
              </w:rPr>
              <w:t>间：</w:t>
            </w:r>
            <w:r>
              <w:rPr>
                <w:rFonts w:ascii="宋体" w:hAnsi="宋体" w:eastAsia="宋体" w:cs="宋体"/>
                <w:spacing w:val="-3"/>
                <w:sz w:val="21"/>
                <w:szCs w:val="21"/>
              </w:rPr>
              <w:t>同投标截止时间((加密电子响应文件必须凭制作响应文件所用的 CA 密钥完成解密，</w:t>
            </w:r>
            <w:r>
              <w:rPr>
                <w:rFonts w:ascii="宋体" w:hAnsi="宋体" w:eastAsia="宋体" w:cs="宋体"/>
                <w:sz w:val="21"/>
                <w:szCs w:val="21"/>
              </w:rPr>
              <w:t xml:space="preserve"> </w:t>
            </w:r>
            <w:r>
              <w:rPr>
                <w:rFonts w:ascii="宋体" w:hAnsi="宋体" w:eastAsia="宋体" w:cs="宋体"/>
                <w:spacing w:val="1"/>
                <w:sz w:val="21"/>
                <w:szCs w:val="21"/>
              </w:rPr>
              <w:t>在规定的时间内，由于响应人自身原因未按时进行解密的</w:t>
            </w:r>
            <w:r>
              <w:rPr>
                <w:rFonts w:ascii="宋体" w:hAnsi="宋体" w:eastAsia="宋体" w:cs="宋体"/>
                <w:sz w:val="21"/>
                <w:szCs w:val="21"/>
              </w:rPr>
              <w:t xml:space="preserve">，视为响应人自行放弃投标)。      </w:t>
            </w:r>
            <w:r>
              <w:rPr>
                <w:rFonts w:ascii="宋体" w:hAnsi="宋体" w:eastAsia="宋体" w:cs="宋体"/>
                <w:spacing w:val="2"/>
                <w:sz w:val="21"/>
                <w:szCs w:val="21"/>
              </w:rPr>
              <w:t>注：“响应文件上传”，各响应人(供应商) 须</w:t>
            </w:r>
            <w:r>
              <w:rPr>
                <w:rFonts w:ascii="宋体" w:hAnsi="宋体" w:eastAsia="宋体" w:cs="宋体"/>
                <w:spacing w:val="1"/>
                <w:sz w:val="21"/>
                <w:szCs w:val="21"/>
              </w:rPr>
              <w:t>在</w:t>
            </w:r>
            <w:r>
              <w:rPr>
                <w:rFonts w:hint="eastAsia" w:ascii="宋体" w:hAnsi="宋体" w:eastAsia="宋体" w:cs="宋体"/>
                <w:spacing w:val="1"/>
                <w:sz w:val="21"/>
                <w:szCs w:val="21"/>
                <w:lang w:val="en-US" w:eastAsia="zh-CN"/>
              </w:rPr>
              <w:t>响应</w:t>
            </w:r>
            <w:r>
              <w:rPr>
                <w:rFonts w:ascii="宋体" w:hAnsi="宋体" w:eastAsia="宋体" w:cs="宋体"/>
                <w:spacing w:val="1"/>
                <w:sz w:val="21"/>
                <w:szCs w:val="21"/>
              </w:rPr>
              <w:t>截止时间前通过企业身份认证锁(</w:t>
            </w:r>
            <w:r>
              <w:rPr>
                <w:rFonts w:ascii="宋体" w:hAnsi="宋体" w:eastAsia="宋体" w:cs="宋体"/>
                <w:sz w:val="21"/>
                <w:szCs w:val="21"/>
              </w:rPr>
              <w:t>CA</w:t>
            </w:r>
            <w:r>
              <w:rPr>
                <w:rFonts w:ascii="宋体" w:hAnsi="宋体" w:eastAsia="宋体" w:cs="宋体"/>
                <w:spacing w:val="1"/>
                <w:sz w:val="21"/>
                <w:szCs w:val="21"/>
              </w:rPr>
              <w:t xml:space="preserve"> 密</w:t>
            </w:r>
            <w:r>
              <w:rPr>
                <w:rFonts w:ascii="宋体" w:hAnsi="宋体" w:eastAsia="宋体" w:cs="宋体"/>
                <w:sz w:val="21"/>
                <w:szCs w:val="21"/>
              </w:rPr>
              <w:t xml:space="preserve"> </w:t>
            </w:r>
            <w:r>
              <w:rPr>
                <w:rFonts w:ascii="宋体" w:hAnsi="宋体" w:eastAsia="宋体" w:cs="宋体"/>
                <w:spacing w:val="2"/>
                <w:sz w:val="21"/>
                <w:szCs w:val="21"/>
              </w:rPr>
              <w:t>钥) 登</w:t>
            </w:r>
            <w:r>
              <w:rPr>
                <w:rFonts w:hint="eastAsia" w:ascii="宋体" w:hAnsi="宋体" w:eastAsia="宋体" w:cs="宋体"/>
                <w:spacing w:val="2"/>
                <w:sz w:val="21"/>
                <w:szCs w:val="21"/>
                <w:lang w:val="en-US" w:eastAsia="zh-CN"/>
              </w:rPr>
              <w:t>录郑州</w:t>
            </w:r>
            <w:r>
              <w:rPr>
                <w:rFonts w:ascii="宋体" w:hAnsi="宋体" w:eastAsia="宋体" w:cs="宋体"/>
                <w:spacing w:val="2"/>
                <w:sz w:val="21"/>
                <w:szCs w:val="21"/>
              </w:rPr>
              <w:t>市公共资源交易中心</w:t>
            </w:r>
            <w:r>
              <w:rPr>
                <w:rFonts w:hint="eastAsia" w:ascii="宋体" w:hAnsi="宋体" w:eastAsia="宋体" w:cs="宋体"/>
                <w:spacing w:val="2"/>
                <w:sz w:val="21"/>
                <w:szCs w:val="21"/>
                <w:lang w:val="en-US" w:eastAsia="zh-CN"/>
              </w:rPr>
              <w:t>登封分中心</w:t>
            </w:r>
            <w:r>
              <w:rPr>
                <w:rFonts w:ascii="宋体" w:hAnsi="宋体" w:eastAsia="宋体" w:cs="宋体"/>
                <w:spacing w:val="2"/>
                <w:sz w:val="21"/>
                <w:szCs w:val="21"/>
              </w:rPr>
              <w:t>网站上</w:t>
            </w:r>
            <w:r>
              <w:rPr>
                <w:rFonts w:ascii="宋体" w:hAnsi="宋体" w:eastAsia="宋体" w:cs="宋体"/>
                <w:spacing w:val="1"/>
                <w:sz w:val="21"/>
                <w:szCs w:val="21"/>
              </w:rPr>
              <w:t>传加密的电子响应文件到系统的指定位置。上传时必</w:t>
            </w:r>
            <w:r>
              <w:rPr>
                <w:rFonts w:ascii="宋体" w:hAnsi="宋体" w:eastAsia="宋体" w:cs="宋体"/>
                <w:spacing w:val="12"/>
                <w:sz w:val="21"/>
                <w:szCs w:val="21"/>
              </w:rPr>
              <w:t>须得到电</w:t>
            </w:r>
            <w:r>
              <w:rPr>
                <w:rFonts w:ascii="宋体" w:hAnsi="宋体" w:eastAsia="宋体" w:cs="宋体"/>
                <w:spacing w:val="7"/>
                <w:sz w:val="21"/>
                <w:szCs w:val="21"/>
              </w:rPr>
              <w:t>脑</w:t>
            </w:r>
            <w:r>
              <w:rPr>
                <w:rFonts w:ascii="宋体" w:hAnsi="宋体" w:eastAsia="宋体" w:cs="宋体"/>
                <w:spacing w:val="6"/>
                <w:sz w:val="21"/>
                <w:szCs w:val="21"/>
              </w:rPr>
              <w:t>“上传成功”的确认回复。请响应人(供应商)在上传时认真检查上传响应文件是</w:t>
            </w:r>
            <w:r>
              <w:rPr>
                <w:rFonts w:ascii="宋体" w:hAnsi="宋体" w:eastAsia="宋体" w:cs="宋体"/>
                <w:spacing w:val="-1"/>
                <w:sz w:val="21"/>
                <w:szCs w:val="21"/>
              </w:rPr>
              <w:t>否完整、正</w:t>
            </w:r>
            <w:r>
              <w:rPr>
                <w:rFonts w:ascii="宋体" w:hAnsi="宋体" w:eastAsia="宋体" w:cs="宋体"/>
                <w:sz w:val="21"/>
                <w:szCs w:val="21"/>
              </w:rPr>
              <w:t>确。</w:t>
            </w:r>
          </w:p>
          <w:p w14:paraId="4733BF64">
            <w:pPr>
              <w:spacing w:line="351" w:lineRule="auto"/>
              <w:ind w:right="105" w:firstLine="412" w:firstLineChars="200"/>
              <w:rPr>
                <w:rFonts w:ascii="宋体" w:hAnsi="宋体" w:eastAsia="宋体" w:cs="宋体"/>
                <w:sz w:val="21"/>
                <w:szCs w:val="21"/>
              </w:rPr>
            </w:pPr>
            <w:r>
              <w:rPr>
                <w:rFonts w:ascii="宋体" w:hAnsi="宋体" w:eastAsia="宋体" w:cs="宋体"/>
                <w:spacing w:val="-2"/>
                <w:sz w:val="21"/>
                <w:szCs w:val="21"/>
              </w:rPr>
              <w:t>响应人(供应商)在交易中心</w:t>
            </w:r>
            <w:r>
              <w:rPr>
                <w:rFonts w:ascii="宋体" w:hAnsi="宋体" w:eastAsia="宋体" w:cs="宋体"/>
                <w:spacing w:val="-1"/>
                <w:sz w:val="21"/>
                <w:szCs w:val="21"/>
              </w:rPr>
              <w:t>投标系统无法上传电子响应文件时，请在工作时间及时与</w:t>
            </w:r>
            <w:r>
              <w:rPr>
                <w:rFonts w:hint="eastAsia" w:ascii="宋体" w:hAnsi="宋体" w:eastAsia="宋体" w:cs="宋体"/>
                <w:spacing w:val="-1"/>
                <w:sz w:val="21"/>
                <w:szCs w:val="21"/>
                <w:lang w:val="en-US" w:eastAsia="zh-CN"/>
              </w:rPr>
              <w:t>郑州</w:t>
            </w:r>
            <w:r>
              <w:rPr>
                <w:rFonts w:ascii="宋体" w:hAnsi="宋体" w:eastAsia="宋体" w:cs="宋体"/>
                <w:spacing w:val="-1"/>
                <w:sz w:val="21"/>
                <w:szCs w:val="21"/>
              </w:rPr>
              <w:t>市</w:t>
            </w:r>
            <w:r>
              <w:rPr>
                <w:rFonts w:ascii="宋体" w:hAnsi="宋体" w:eastAsia="宋体" w:cs="宋体"/>
                <w:sz w:val="21"/>
                <w:szCs w:val="21"/>
              </w:rPr>
              <w:t xml:space="preserve"> </w:t>
            </w:r>
            <w:r>
              <w:rPr>
                <w:rFonts w:ascii="宋体" w:hAnsi="宋体" w:eastAsia="宋体" w:cs="宋体"/>
                <w:spacing w:val="-4"/>
                <w:sz w:val="21"/>
                <w:szCs w:val="21"/>
              </w:rPr>
              <w:t>公共</w:t>
            </w:r>
            <w:r>
              <w:rPr>
                <w:rFonts w:ascii="宋体" w:hAnsi="宋体" w:eastAsia="宋体" w:cs="宋体"/>
                <w:spacing w:val="-3"/>
                <w:sz w:val="21"/>
                <w:szCs w:val="21"/>
              </w:rPr>
              <w:t>资</w:t>
            </w:r>
            <w:r>
              <w:rPr>
                <w:rFonts w:ascii="宋体" w:hAnsi="宋体" w:eastAsia="宋体" w:cs="宋体"/>
                <w:spacing w:val="-2"/>
                <w:sz w:val="21"/>
                <w:szCs w:val="21"/>
              </w:rPr>
              <w:t>源交易中心</w:t>
            </w:r>
            <w:r>
              <w:rPr>
                <w:rFonts w:hint="eastAsia" w:ascii="宋体" w:hAnsi="宋体" w:eastAsia="宋体" w:cs="宋体"/>
                <w:spacing w:val="-2"/>
                <w:sz w:val="21"/>
                <w:szCs w:val="21"/>
                <w:lang w:val="en-US" w:eastAsia="zh-CN"/>
              </w:rPr>
              <w:t>登封分中心</w:t>
            </w:r>
            <w:r>
              <w:rPr>
                <w:rFonts w:ascii="宋体" w:hAnsi="宋体" w:eastAsia="宋体" w:cs="宋体"/>
                <w:spacing w:val="-2"/>
                <w:sz w:val="21"/>
                <w:szCs w:val="21"/>
              </w:rPr>
              <w:t>联系。</w:t>
            </w:r>
          </w:p>
          <w:p w14:paraId="798BB2EB">
            <w:pPr>
              <w:spacing w:before="137" w:line="352" w:lineRule="auto"/>
              <w:ind w:right="102" w:firstLine="428" w:firstLineChars="200"/>
              <w:jc w:val="both"/>
              <w:rPr>
                <w:rFonts w:ascii="宋体" w:hAnsi="宋体" w:eastAsia="宋体" w:cs="宋体"/>
                <w:spacing w:val="2"/>
                <w:sz w:val="21"/>
                <w:szCs w:val="21"/>
              </w:rPr>
            </w:pPr>
            <w:r>
              <w:rPr>
                <w:rFonts w:ascii="宋体" w:hAnsi="宋体" w:eastAsia="宋体" w:cs="宋体"/>
                <w:spacing w:val="2"/>
                <w:sz w:val="21"/>
                <w:szCs w:val="21"/>
              </w:rPr>
              <w:t>加密版响应文件逾期上传或未及时解密的，采购人或其采购代理机构不予受理。</w:t>
            </w:r>
          </w:p>
          <w:p w14:paraId="70C5286F">
            <w:pPr>
              <w:spacing w:before="137" w:line="352" w:lineRule="auto"/>
              <w:ind w:right="102" w:firstLine="428" w:firstLineChars="200"/>
              <w:jc w:val="both"/>
              <w:rPr>
                <w:rFonts w:ascii="宋体" w:hAnsi="宋体" w:eastAsia="宋体" w:cs="宋体"/>
                <w:sz w:val="21"/>
                <w:szCs w:val="21"/>
              </w:rPr>
            </w:pPr>
            <w:r>
              <w:rPr>
                <w:rFonts w:ascii="宋体" w:hAnsi="宋体" w:eastAsia="宋体" w:cs="宋体"/>
                <w:spacing w:val="2"/>
                <w:sz w:val="21"/>
                <w:szCs w:val="21"/>
              </w:rPr>
              <w:t>谈判方式：</w:t>
            </w:r>
            <w:r>
              <w:rPr>
                <w:rFonts w:hint="eastAsia" w:ascii="宋体" w:hAnsi="宋体" w:eastAsia="宋体" w:cs="宋体"/>
                <w:spacing w:val="2"/>
                <w:sz w:val="21"/>
                <w:szCs w:val="21"/>
                <w:lang w:val="en-US" w:eastAsia="zh-CN"/>
              </w:rPr>
              <w:t>本项目采用“远程不见面”开标方式，响应人无需到开标现场，响应人应当在竞争性谈判文件确定的投标截止时间前,登录郑州市公共资源交易中心登封分中心不见面开标大厅（http://zzggzy.zhengzhou.gov.cn/BidOpening/bidhall/default/home）,在线准时参加开标活动。</w:t>
            </w:r>
          </w:p>
        </w:tc>
      </w:tr>
    </w:tbl>
    <w:p w14:paraId="1A3C295B">
      <w:pPr>
        <w:rPr>
          <w:rFonts w:ascii="Arial"/>
          <w:sz w:val="21"/>
        </w:rPr>
      </w:pPr>
    </w:p>
    <w:p w14:paraId="368FC579">
      <w:pPr>
        <w:spacing w:line="213" w:lineRule="exact"/>
        <w:rPr>
          <w:rFonts w:hint="eastAsia" w:eastAsia="宋体"/>
          <w:lang w:eastAsia="zh-CN"/>
        </w:rPr>
      </w:pPr>
    </w:p>
    <w:tbl>
      <w:tblPr>
        <w:tblStyle w:val="13"/>
        <w:tblW w:w="94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8861"/>
      </w:tblGrid>
      <w:tr w14:paraId="0A809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73" w:type="dxa"/>
            <w:vAlign w:val="top"/>
          </w:tcPr>
          <w:p w14:paraId="4070C3A6">
            <w:pPr>
              <w:spacing w:before="246" w:line="182" w:lineRule="auto"/>
              <w:ind w:left="243"/>
              <w:rPr>
                <w:rFonts w:ascii="宋体" w:hAnsi="宋体" w:eastAsia="宋体" w:cs="宋体"/>
                <w:sz w:val="21"/>
                <w:szCs w:val="21"/>
              </w:rPr>
            </w:pPr>
            <w:bookmarkStart w:id="2" w:name="_bookmark4"/>
            <w:bookmarkEnd w:id="2"/>
            <w:r>
              <w:rPr>
                <w:rFonts w:ascii="宋体" w:hAnsi="宋体" w:eastAsia="宋体" w:cs="宋体"/>
                <w:sz w:val="21"/>
                <w:szCs w:val="21"/>
              </w:rPr>
              <w:t>7</w:t>
            </w:r>
          </w:p>
        </w:tc>
        <w:tc>
          <w:tcPr>
            <w:tcW w:w="8861" w:type="dxa"/>
            <w:vAlign w:val="top"/>
          </w:tcPr>
          <w:p w14:paraId="40FE384F">
            <w:pPr>
              <w:spacing w:before="209" w:line="220" w:lineRule="auto"/>
              <w:ind w:left="109"/>
              <w:rPr>
                <w:rFonts w:ascii="宋体" w:hAnsi="宋体" w:eastAsia="宋体" w:cs="宋体"/>
                <w:sz w:val="21"/>
                <w:szCs w:val="21"/>
              </w:rPr>
            </w:pPr>
            <w:r>
              <w:rPr>
                <w:rFonts w:ascii="宋体" w:hAnsi="宋体" w:eastAsia="宋体" w:cs="宋体"/>
                <w:spacing w:val="-9"/>
                <w:sz w:val="21"/>
                <w:szCs w:val="21"/>
              </w:rPr>
              <w:t>付款方式： 签订合同时协商。</w:t>
            </w:r>
          </w:p>
        </w:tc>
      </w:tr>
      <w:tr w14:paraId="409BE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73" w:type="dxa"/>
            <w:vAlign w:val="top"/>
          </w:tcPr>
          <w:p w14:paraId="7B5A759A">
            <w:pPr>
              <w:spacing w:before="238" w:line="183" w:lineRule="auto"/>
              <w:ind w:left="239"/>
              <w:rPr>
                <w:rFonts w:ascii="宋体" w:hAnsi="宋体" w:eastAsia="宋体" w:cs="宋体"/>
                <w:sz w:val="21"/>
                <w:szCs w:val="21"/>
              </w:rPr>
            </w:pPr>
            <w:r>
              <w:rPr>
                <w:rFonts w:ascii="宋体" w:hAnsi="宋体" w:eastAsia="宋体" w:cs="宋体"/>
                <w:sz w:val="21"/>
                <w:szCs w:val="21"/>
              </w:rPr>
              <w:t>8</w:t>
            </w:r>
          </w:p>
        </w:tc>
        <w:tc>
          <w:tcPr>
            <w:tcW w:w="8861" w:type="dxa"/>
            <w:vAlign w:val="top"/>
          </w:tcPr>
          <w:p w14:paraId="6B0A0752">
            <w:pPr>
              <w:spacing w:before="203" w:line="218" w:lineRule="auto"/>
              <w:ind w:left="110"/>
              <w:rPr>
                <w:rFonts w:ascii="宋体" w:hAnsi="宋体" w:eastAsia="宋体" w:cs="宋体"/>
                <w:sz w:val="21"/>
                <w:szCs w:val="21"/>
              </w:rPr>
            </w:pPr>
            <w:r>
              <w:rPr>
                <w:rFonts w:ascii="宋体" w:hAnsi="宋体" w:eastAsia="宋体" w:cs="宋体"/>
                <w:spacing w:val="-8"/>
                <w:sz w:val="21"/>
                <w:szCs w:val="21"/>
              </w:rPr>
              <w:t>其它</w:t>
            </w:r>
            <w:r>
              <w:rPr>
                <w:rFonts w:ascii="宋体" w:hAnsi="宋体" w:eastAsia="宋体" w:cs="宋体"/>
                <w:spacing w:val="-5"/>
                <w:sz w:val="21"/>
                <w:szCs w:val="21"/>
              </w:rPr>
              <w:t>：</w:t>
            </w:r>
            <w:r>
              <w:rPr>
                <w:rFonts w:ascii="宋体" w:hAnsi="宋体" w:eastAsia="宋体" w:cs="宋体"/>
                <w:spacing w:val="-4"/>
                <w:sz w:val="21"/>
                <w:szCs w:val="21"/>
              </w:rPr>
              <w:t>招标代理服务费按成交价的1.</w:t>
            </w:r>
            <w:r>
              <w:rPr>
                <w:rFonts w:hint="eastAsia" w:ascii="宋体" w:hAnsi="宋体" w:eastAsia="宋体" w:cs="宋体"/>
                <w:spacing w:val="-4"/>
                <w:sz w:val="21"/>
                <w:szCs w:val="21"/>
                <w:lang w:val="en-US" w:eastAsia="zh-CN"/>
              </w:rPr>
              <w:t>5</w:t>
            </w:r>
            <w:r>
              <w:rPr>
                <w:rFonts w:ascii="宋体" w:hAnsi="宋体" w:eastAsia="宋体" w:cs="宋体"/>
                <w:spacing w:val="-4"/>
                <w:sz w:val="21"/>
                <w:szCs w:val="21"/>
              </w:rPr>
              <w:t>%，由成交单位缴纳。</w:t>
            </w:r>
          </w:p>
        </w:tc>
      </w:tr>
      <w:tr w14:paraId="69217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573" w:type="dxa"/>
            <w:vAlign w:val="top"/>
          </w:tcPr>
          <w:p w14:paraId="69B3D4BF">
            <w:pPr>
              <w:spacing w:line="263" w:lineRule="auto"/>
              <w:rPr>
                <w:rFonts w:ascii="Arial"/>
                <w:sz w:val="21"/>
              </w:rPr>
            </w:pPr>
          </w:p>
          <w:p w14:paraId="77DC2DAE">
            <w:pPr>
              <w:spacing w:line="264" w:lineRule="auto"/>
              <w:rPr>
                <w:rFonts w:ascii="Arial"/>
                <w:sz w:val="21"/>
              </w:rPr>
            </w:pPr>
          </w:p>
          <w:p w14:paraId="7676A86E">
            <w:pPr>
              <w:spacing w:before="68" w:line="183" w:lineRule="auto"/>
              <w:ind w:left="239"/>
              <w:rPr>
                <w:rFonts w:ascii="宋体" w:hAnsi="宋体" w:eastAsia="宋体" w:cs="宋体"/>
                <w:sz w:val="21"/>
                <w:szCs w:val="21"/>
              </w:rPr>
            </w:pPr>
            <w:r>
              <w:rPr>
                <w:rFonts w:ascii="宋体" w:hAnsi="宋体" w:eastAsia="宋体" w:cs="宋体"/>
                <w:sz w:val="21"/>
                <w:szCs w:val="21"/>
              </w:rPr>
              <w:t>9</w:t>
            </w:r>
          </w:p>
        </w:tc>
        <w:tc>
          <w:tcPr>
            <w:tcW w:w="8861" w:type="dxa"/>
            <w:vAlign w:val="top"/>
          </w:tcPr>
          <w:p w14:paraId="7622D9E1">
            <w:pPr>
              <w:spacing w:before="201" w:line="314" w:lineRule="auto"/>
              <w:ind w:left="108" w:right="138"/>
              <w:jc w:val="both"/>
              <w:rPr>
                <w:rFonts w:ascii="宋体" w:hAnsi="宋体" w:eastAsia="宋体" w:cs="宋体"/>
                <w:sz w:val="21"/>
                <w:szCs w:val="21"/>
              </w:rPr>
            </w:pPr>
            <w:r>
              <w:rPr>
                <w:rFonts w:ascii="宋体" w:hAnsi="宋体" w:eastAsia="宋体" w:cs="宋体"/>
                <w:spacing w:val="-5"/>
                <w:sz w:val="21"/>
                <w:szCs w:val="21"/>
              </w:rPr>
              <w:t>政府采购政策：《政府采购促进中小企业发展管理办法》、《关于政府采购支持监狱企业发</w:t>
            </w:r>
            <w:r>
              <w:rPr>
                <w:rFonts w:ascii="宋体" w:hAnsi="宋体" w:eastAsia="宋体" w:cs="宋体"/>
                <w:spacing w:val="-2"/>
                <w:sz w:val="21"/>
                <w:szCs w:val="21"/>
              </w:rPr>
              <w:t>展</w:t>
            </w:r>
            <w:r>
              <w:rPr>
                <w:rFonts w:ascii="宋体" w:hAnsi="宋体" w:eastAsia="宋体" w:cs="宋体"/>
                <w:sz w:val="21"/>
                <w:szCs w:val="21"/>
              </w:rPr>
              <w:t xml:space="preserve"> </w:t>
            </w:r>
            <w:r>
              <w:rPr>
                <w:rFonts w:ascii="宋体" w:hAnsi="宋体" w:eastAsia="宋体" w:cs="宋体"/>
                <w:spacing w:val="-1"/>
                <w:sz w:val="21"/>
                <w:szCs w:val="21"/>
              </w:rPr>
              <w:t>有关</w:t>
            </w:r>
            <w:r>
              <w:rPr>
                <w:rFonts w:ascii="宋体" w:hAnsi="宋体" w:eastAsia="宋体" w:cs="宋体"/>
                <w:sz w:val="21"/>
                <w:szCs w:val="21"/>
              </w:rPr>
              <w:t>问题的通知》、《关于促进残疾人就业政府采购政策的通知》、</w:t>
            </w:r>
            <w:r>
              <w:rPr>
                <w:rFonts w:hint="eastAsia" w:ascii="宋体" w:hAnsi="宋体" w:eastAsia="宋体" w:cs="宋体"/>
                <w:sz w:val="21"/>
                <w:szCs w:val="21"/>
                <w:lang w:val="en-US" w:eastAsia="zh-CN"/>
              </w:rPr>
              <w:t>关于符合本国产品标准的声明函、</w:t>
            </w:r>
            <w:r>
              <w:rPr>
                <w:rFonts w:ascii="宋体" w:hAnsi="宋体" w:eastAsia="宋体" w:cs="宋体"/>
                <w:sz w:val="21"/>
                <w:szCs w:val="21"/>
              </w:rPr>
              <w:t>节能产品及环境标志产品</w:t>
            </w:r>
            <w:r>
              <w:rPr>
                <w:rFonts w:ascii="宋体" w:hAnsi="宋体" w:eastAsia="宋体" w:cs="宋体"/>
                <w:spacing w:val="-1"/>
                <w:sz w:val="21"/>
                <w:szCs w:val="21"/>
              </w:rPr>
              <w:t>优先采</w:t>
            </w:r>
            <w:r>
              <w:rPr>
                <w:rFonts w:ascii="宋体" w:hAnsi="宋体" w:eastAsia="宋体" w:cs="宋体"/>
                <w:sz w:val="21"/>
                <w:szCs w:val="21"/>
              </w:rPr>
              <w:t>购、社会信用体系建设等。</w:t>
            </w:r>
          </w:p>
        </w:tc>
      </w:tr>
      <w:tr w14:paraId="136EE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73" w:type="dxa"/>
            <w:vAlign w:val="top"/>
          </w:tcPr>
          <w:p w14:paraId="7012528C">
            <w:pPr>
              <w:spacing w:line="315" w:lineRule="auto"/>
              <w:rPr>
                <w:rFonts w:ascii="Arial"/>
                <w:sz w:val="21"/>
              </w:rPr>
            </w:pPr>
          </w:p>
          <w:p w14:paraId="455B685F">
            <w:pPr>
              <w:spacing w:before="68" w:line="184" w:lineRule="auto"/>
              <w:ind w:left="201"/>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0</w:t>
            </w:r>
          </w:p>
        </w:tc>
        <w:tc>
          <w:tcPr>
            <w:tcW w:w="8861" w:type="dxa"/>
            <w:vAlign w:val="top"/>
          </w:tcPr>
          <w:p w14:paraId="408C0858">
            <w:pPr>
              <w:spacing w:before="169" w:line="269" w:lineRule="auto"/>
              <w:ind w:left="110" w:right="107"/>
              <w:rPr>
                <w:rFonts w:hint="eastAsia" w:ascii="宋体" w:hAnsi="宋体" w:eastAsia="宋体" w:cs="宋体"/>
                <w:sz w:val="21"/>
                <w:szCs w:val="21"/>
                <w:lang w:eastAsia="zh-CN"/>
              </w:rPr>
            </w:pPr>
            <w:r>
              <w:rPr>
                <w:rFonts w:hint="eastAsia" w:ascii="宋体" w:hAnsi="宋体" w:eastAsia="宋体" w:cs="宋体"/>
                <w:sz w:val="21"/>
                <w:szCs w:val="21"/>
              </w:rPr>
              <w:t>评标专家劳务报酬支付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评标专家劳务报酬按河南省财政厅关于印发《河南省政府采购评审专家劳务报酬支付标准》的通知（豫财购[2017]9 号）文件规定，在评审结束之日起10个工作日内支付（当地评标专家劳务报酬由现金当场支付，远程评标专家劳务报酬通过转账方式支付）。</w:t>
            </w:r>
          </w:p>
        </w:tc>
      </w:tr>
      <w:tr w14:paraId="4B562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73" w:type="dxa"/>
            <w:vAlign w:val="top"/>
          </w:tcPr>
          <w:p w14:paraId="090893F4">
            <w:pPr>
              <w:spacing w:before="68" w:line="184" w:lineRule="auto"/>
              <w:ind w:left="201"/>
              <w:rPr>
                <w:rFonts w:hint="eastAsia" w:ascii="宋体" w:hAnsi="宋体" w:eastAsia="宋体" w:cs="宋体"/>
                <w:spacing w:val="-7"/>
                <w:sz w:val="21"/>
                <w:szCs w:val="21"/>
                <w:lang w:val="en-US" w:eastAsia="zh-CN"/>
              </w:rPr>
            </w:pPr>
          </w:p>
          <w:p w14:paraId="05D2195B">
            <w:pPr>
              <w:spacing w:before="68" w:line="184" w:lineRule="auto"/>
              <w:ind w:left="201"/>
              <w:rPr>
                <w:rFonts w:hint="eastAsia" w:ascii="宋体" w:hAnsi="宋体" w:eastAsia="宋体" w:cs="宋体"/>
                <w:spacing w:val="-7"/>
                <w:sz w:val="21"/>
                <w:szCs w:val="21"/>
                <w:lang w:val="en-US" w:eastAsia="zh-CN"/>
              </w:rPr>
            </w:pPr>
          </w:p>
          <w:p w14:paraId="164BD1EF">
            <w:pPr>
              <w:spacing w:before="68" w:line="184" w:lineRule="auto"/>
              <w:ind w:left="201"/>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11</w:t>
            </w:r>
          </w:p>
        </w:tc>
        <w:tc>
          <w:tcPr>
            <w:tcW w:w="8861" w:type="dxa"/>
            <w:vAlign w:val="top"/>
          </w:tcPr>
          <w:p w14:paraId="121D5770">
            <w:pPr>
              <w:spacing w:before="201" w:line="314" w:lineRule="auto"/>
              <w:ind w:left="108" w:right="138"/>
              <w:jc w:val="both"/>
              <w:rPr>
                <w:rFonts w:hint="eastAsia" w:ascii="宋体" w:hAnsi="宋体" w:eastAsia="宋体" w:cs="宋体"/>
                <w:spacing w:val="-5"/>
                <w:sz w:val="21"/>
                <w:szCs w:val="21"/>
                <w:lang w:eastAsia="zh-CN"/>
              </w:rPr>
            </w:pPr>
            <w:r>
              <w:rPr>
                <w:rFonts w:hint="eastAsia" w:ascii="宋体" w:hAnsi="宋体" w:eastAsia="宋体" w:cs="宋体"/>
                <w:spacing w:val="-5"/>
                <w:sz w:val="21"/>
                <w:szCs w:val="21"/>
              </w:rPr>
              <w:t>政府采购质疑和投诉</w:t>
            </w:r>
            <w:r>
              <w:rPr>
                <w:rFonts w:hint="eastAsia" w:ascii="宋体" w:hAnsi="宋体" w:eastAsia="宋体" w:cs="宋体"/>
                <w:spacing w:val="-5"/>
                <w:sz w:val="21"/>
                <w:szCs w:val="21"/>
                <w:lang w:eastAsia="zh-CN"/>
              </w:rPr>
              <w:t>：</w:t>
            </w:r>
          </w:p>
          <w:p w14:paraId="620FB13C">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1、接收质疑函的方式、联系部门、联系电话和通讯地址</w:t>
            </w:r>
          </w:p>
          <w:p w14:paraId="647BC843">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1)接收质疑函的方式:纸质版</w:t>
            </w:r>
          </w:p>
          <w:p w14:paraId="68678D6C">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2)联系部门：智博国际工程咨询有限公司，黄天鹏</w:t>
            </w:r>
          </w:p>
          <w:p w14:paraId="280B12BC">
            <w:pPr>
              <w:spacing w:before="201" w:line="314" w:lineRule="auto"/>
              <w:ind w:left="108" w:right="138"/>
              <w:jc w:val="both"/>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3)联系电话:17803825996</w:t>
            </w:r>
          </w:p>
          <w:p w14:paraId="4563D65F">
            <w:pPr>
              <w:spacing w:before="201" w:line="314" w:lineRule="auto"/>
              <w:ind w:left="108" w:right="138"/>
              <w:jc w:val="both"/>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4)通讯地址：登封办公地址：登封市中禾商务广场B座1107室</w:t>
            </w:r>
          </w:p>
          <w:p w14:paraId="6550D683">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2、质疑期限</w:t>
            </w:r>
          </w:p>
          <w:p w14:paraId="34BB9DC9">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供应商认为采购文件、采购过程、中标或者成交结果使自己的权益受到损害的，可以在知道或者应知其权益受到损害之日起7个工作日内，以书面形式向采购人、采购代理机构提出质疑。</w:t>
            </w:r>
          </w:p>
          <w:p w14:paraId="74131791">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3、供应商在法定质疑期内一次性提出针对同一采购程序环节的质疑。</w:t>
            </w:r>
          </w:p>
          <w:p w14:paraId="0D9A453B">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4、供应商提出质疑应当提交质疑函和必要的证明材料：质疑供应商应按照财政部制定的《政府采购质疑函范本》格式（可从财政部官方网站下载）或本章附件1格式及《政府采购质疑和投诉办法》的要求和和必要的证明材料，否则有权拒收。</w:t>
            </w:r>
          </w:p>
          <w:p w14:paraId="2E15B699">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附件1：质疑函格式（统一格式，需提供原件）</w:t>
            </w:r>
          </w:p>
          <w:p w14:paraId="4B77399C">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质 疑 函</w:t>
            </w:r>
          </w:p>
          <w:p w14:paraId="4B142444">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一、质疑供应商基本信息</w:t>
            </w:r>
          </w:p>
          <w:p w14:paraId="4BC674DA">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质疑供应商：</w:t>
            </w:r>
          </w:p>
          <w:p w14:paraId="740A1AD8">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地址：邮编：</w:t>
            </w:r>
          </w:p>
          <w:p w14:paraId="2BCBBB1E">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联系人：联系电话：</w:t>
            </w:r>
          </w:p>
          <w:p w14:paraId="0E4AACB7">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授权代表：</w:t>
            </w:r>
          </w:p>
          <w:p w14:paraId="28D34AC1">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联系电话：</w:t>
            </w:r>
          </w:p>
          <w:p w14:paraId="322D2187">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地址：邮编：</w:t>
            </w:r>
          </w:p>
          <w:p w14:paraId="30E0A049">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二、质疑项目基本信息</w:t>
            </w:r>
          </w:p>
          <w:p w14:paraId="0FE4FC5C">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质疑项目的名称：</w:t>
            </w:r>
          </w:p>
          <w:p w14:paraId="6FEC57DD">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质疑项目的编号：</w:t>
            </w:r>
          </w:p>
          <w:p w14:paraId="338EA1A5">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包号：</w:t>
            </w:r>
          </w:p>
          <w:p w14:paraId="2A622F04">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采购人名称：</w:t>
            </w:r>
          </w:p>
          <w:p w14:paraId="6ABCDBA3">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采购文件获取日期：</w:t>
            </w:r>
          </w:p>
          <w:p w14:paraId="23BDF082">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三、质疑事项具体内容</w:t>
            </w:r>
          </w:p>
          <w:p w14:paraId="14DB2B9F">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质疑事项1：</w:t>
            </w:r>
          </w:p>
          <w:p w14:paraId="029FDDD2">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事实依据：</w:t>
            </w:r>
          </w:p>
          <w:p w14:paraId="6CC798F8">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法律依据：</w:t>
            </w:r>
          </w:p>
          <w:p w14:paraId="316189B3">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质疑事项2：</w:t>
            </w:r>
          </w:p>
          <w:p w14:paraId="152F91DA">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w:t>
            </w:r>
          </w:p>
          <w:p w14:paraId="2A5C1D01">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四、与质疑事项相关的质疑请求请求：</w:t>
            </w:r>
          </w:p>
          <w:p w14:paraId="260411A6">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签字（签章）：</w:t>
            </w:r>
          </w:p>
          <w:p w14:paraId="605D34A6">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公章：</w:t>
            </w:r>
          </w:p>
          <w:p w14:paraId="3C911690">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日期：</w:t>
            </w:r>
          </w:p>
          <w:p w14:paraId="6132C81A">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质疑函制作说明：</w:t>
            </w:r>
          </w:p>
          <w:p w14:paraId="67F08727">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1. 供应商提出质疑时，应提交质疑函和必要的证明材料。</w:t>
            </w:r>
          </w:p>
          <w:p w14:paraId="328842B0">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2. 质疑供应商若委托代理人进行质疑的，质疑函应按 要求列明 授权代表 的有关内容，并在附件中提交由质疑供应商签署的授权委托书。授权委托书应载明代理人的姓名或者名称，代理事项 、具体权限、期限和相关事项。</w:t>
            </w:r>
          </w:p>
          <w:p w14:paraId="2B4DAE65">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3. 质疑供应商若对项目的某一分包进行质疑，质疑函中应列明具体分包号。</w:t>
            </w:r>
          </w:p>
          <w:p w14:paraId="765677DD">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4. 质疑函的质疑事项应具体、明确，并有必要的事实依据和法律依据。</w:t>
            </w:r>
          </w:p>
          <w:p w14:paraId="0B8552A5">
            <w:pPr>
              <w:spacing w:before="201" w:line="314" w:lineRule="auto"/>
              <w:ind w:left="108" w:right="138"/>
              <w:jc w:val="both"/>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5. 质疑函的质疑请求应与质疑事项相关。</w:t>
            </w:r>
          </w:p>
          <w:p w14:paraId="165470DF">
            <w:pPr>
              <w:spacing w:before="201" w:line="314" w:lineRule="auto"/>
              <w:ind w:left="108" w:right="138"/>
              <w:jc w:val="both"/>
              <w:rPr>
                <w:rFonts w:hint="eastAsia" w:ascii="宋体" w:hAnsi="宋体" w:eastAsia="宋体" w:cs="宋体"/>
                <w:sz w:val="21"/>
                <w:szCs w:val="21"/>
                <w:lang w:eastAsia="zh-CN"/>
              </w:rPr>
            </w:pPr>
            <w:r>
              <w:rPr>
                <w:rFonts w:hint="eastAsia" w:ascii="宋体" w:hAnsi="宋体" w:eastAsia="宋体" w:cs="宋体"/>
                <w:spacing w:val="-5"/>
                <w:sz w:val="21"/>
                <w:szCs w:val="21"/>
                <w:lang w:val="en-US" w:eastAsia="zh-CN"/>
              </w:rPr>
              <w:t>6. 质疑供应商为自然人的，质疑函应由本人签字；质疑供应商为法人或者其他组织的，质疑函应由法定代表人、主要负责人或者他授权代表签字或者盖章，并加盖公章。</w:t>
            </w:r>
          </w:p>
        </w:tc>
      </w:tr>
      <w:tr w14:paraId="0FD4C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73" w:type="dxa"/>
            <w:vAlign w:val="center"/>
          </w:tcPr>
          <w:p w14:paraId="0728C6E9">
            <w:pPr>
              <w:spacing w:before="68" w:line="184" w:lineRule="auto"/>
              <w:ind w:left="201"/>
              <w:jc w:val="left"/>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12</w:t>
            </w:r>
          </w:p>
        </w:tc>
        <w:tc>
          <w:tcPr>
            <w:tcW w:w="8861" w:type="dxa"/>
            <w:vAlign w:val="center"/>
          </w:tcPr>
          <w:p w14:paraId="3C838392">
            <w:pPr>
              <w:spacing w:before="201" w:line="314" w:lineRule="auto"/>
              <w:ind w:left="108" w:right="138"/>
              <w:jc w:val="left"/>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中小企业划分标准（所属行业）：其他未列明行业</w:t>
            </w:r>
          </w:p>
        </w:tc>
      </w:tr>
      <w:tr w14:paraId="0E1D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73" w:type="dxa"/>
            <w:vAlign w:val="center"/>
          </w:tcPr>
          <w:p w14:paraId="41E61D7E">
            <w:pPr>
              <w:spacing w:before="68" w:line="184" w:lineRule="auto"/>
              <w:ind w:left="201"/>
              <w:jc w:val="left"/>
              <w:rPr>
                <w:rFonts w:hint="eastAsia" w:ascii="宋体" w:hAnsi="宋体" w:eastAsia="宋体" w:cs="宋体"/>
                <w:spacing w:val="-7"/>
                <w:sz w:val="21"/>
                <w:szCs w:val="21"/>
                <w:lang w:val="en-US" w:eastAsia="zh-CN"/>
              </w:rPr>
            </w:pPr>
          </w:p>
          <w:p w14:paraId="2E3786CD">
            <w:pPr>
              <w:spacing w:before="68" w:line="184" w:lineRule="auto"/>
              <w:ind w:left="201"/>
              <w:jc w:val="left"/>
              <w:rPr>
                <w:rFonts w:hint="eastAsia" w:ascii="宋体" w:hAnsi="宋体" w:eastAsia="宋体" w:cs="宋体"/>
                <w:spacing w:val="-7"/>
                <w:sz w:val="21"/>
                <w:szCs w:val="21"/>
                <w:lang w:val="en-US" w:eastAsia="zh-CN"/>
              </w:rPr>
            </w:pPr>
          </w:p>
          <w:p w14:paraId="51C53606">
            <w:pPr>
              <w:spacing w:before="68" w:line="184" w:lineRule="auto"/>
              <w:ind w:left="201"/>
              <w:jc w:val="left"/>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13</w:t>
            </w:r>
          </w:p>
        </w:tc>
        <w:tc>
          <w:tcPr>
            <w:tcW w:w="8861" w:type="dxa"/>
            <w:vAlign w:val="center"/>
          </w:tcPr>
          <w:p w14:paraId="4C6F4AB9">
            <w:pPr>
              <w:spacing w:before="201" w:line="314" w:lineRule="auto"/>
              <w:ind w:left="108" w:right="138"/>
              <w:jc w:val="left"/>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竞争性谈判小组的组建：谈判小组构成：3人，其中采购人代表1人，专家2人；</w:t>
            </w:r>
          </w:p>
          <w:p w14:paraId="59E5D2D8">
            <w:pPr>
              <w:spacing w:before="201" w:line="314" w:lineRule="auto"/>
              <w:ind w:left="108" w:right="138"/>
              <w:jc w:val="left"/>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谈判专家确定方式：谈判前从河南省政府采购专家库中随机抽取确定。</w:t>
            </w:r>
          </w:p>
        </w:tc>
      </w:tr>
      <w:tr w14:paraId="070F5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573" w:type="dxa"/>
            <w:vAlign w:val="center"/>
          </w:tcPr>
          <w:p w14:paraId="1C3CA29C">
            <w:pPr>
              <w:spacing w:before="68" w:line="184" w:lineRule="auto"/>
              <w:ind w:left="201"/>
              <w:jc w:val="left"/>
              <w:rPr>
                <w:rFonts w:hint="eastAsia" w:ascii="宋体" w:hAnsi="宋体" w:eastAsia="宋体" w:cs="宋体"/>
                <w:spacing w:val="-7"/>
                <w:sz w:val="21"/>
                <w:szCs w:val="21"/>
                <w:lang w:val="en-US" w:eastAsia="zh-CN"/>
              </w:rPr>
            </w:pPr>
          </w:p>
          <w:p w14:paraId="5213EACF">
            <w:pPr>
              <w:spacing w:before="68" w:line="184" w:lineRule="auto"/>
              <w:ind w:left="201"/>
              <w:jc w:val="left"/>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14</w:t>
            </w:r>
          </w:p>
        </w:tc>
        <w:tc>
          <w:tcPr>
            <w:tcW w:w="8861" w:type="dxa"/>
            <w:vAlign w:val="center"/>
          </w:tcPr>
          <w:p w14:paraId="664B4028">
            <w:pPr>
              <w:spacing w:before="201" w:line="314" w:lineRule="auto"/>
              <w:ind w:left="108" w:right="138"/>
              <w:jc w:val="left"/>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是否授权谈判小组确定成交供应商：否，推荐的成交候选人数：3人</w:t>
            </w:r>
          </w:p>
        </w:tc>
      </w:tr>
      <w:tr w14:paraId="6D9A7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73" w:type="dxa"/>
            <w:vAlign w:val="center"/>
          </w:tcPr>
          <w:p w14:paraId="6C9700BB">
            <w:pPr>
              <w:spacing w:before="68" w:line="184" w:lineRule="auto"/>
              <w:jc w:val="left"/>
              <w:rPr>
                <w:rFonts w:hint="eastAsia" w:ascii="宋体" w:hAnsi="宋体" w:eastAsia="宋体" w:cs="宋体"/>
                <w:spacing w:val="-7"/>
                <w:sz w:val="21"/>
                <w:szCs w:val="21"/>
                <w:lang w:val="en-US" w:eastAsia="zh-CN"/>
              </w:rPr>
            </w:pPr>
          </w:p>
          <w:p w14:paraId="60FD5C4B">
            <w:pPr>
              <w:spacing w:before="68" w:line="184" w:lineRule="auto"/>
              <w:ind w:left="201"/>
              <w:jc w:val="left"/>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15</w:t>
            </w:r>
          </w:p>
        </w:tc>
        <w:tc>
          <w:tcPr>
            <w:tcW w:w="8861" w:type="dxa"/>
            <w:vAlign w:val="center"/>
          </w:tcPr>
          <w:p w14:paraId="1457B91B">
            <w:pPr>
              <w:spacing w:before="201" w:line="314" w:lineRule="auto"/>
              <w:ind w:left="108" w:right="138"/>
              <w:jc w:val="left"/>
              <w:rPr>
                <w:rFonts w:hint="eastAsia"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供应商确认收到竞争性谈判文件澄清：采购人修改竞争性谈判文件的截止时间</w:t>
            </w:r>
          </w:p>
        </w:tc>
      </w:tr>
      <w:tr w14:paraId="5BA4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73" w:type="dxa"/>
            <w:vAlign w:val="center"/>
          </w:tcPr>
          <w:p w14:paraId="021B29EF">
            <w:pPr>
              <w:spacing w:before="68" w:line="184" w:lineRule="auto"/>
              <w:ind w:left="201"/>
              <w:jc w:val="left"/>
              <w:rPr>
                <w:rFonts w:hint="eastAsia" w:ascii="宋体" w:hAnsi="宋体" w:eastAsia="宋体" w:cs="宋体"/>
                <w:spacing w:val="-7"/>
                <w:sz w:val="21"/>
                <w:szCs w:val="21"/>
                <w:lang w:val="en-US" w:eastAsia="zh-CN"/>
              </w:rPr>
            </w:pPr>
          </w:p>
          <w:p w14:paraId="35B0868C">
            <w:pPr>
              <w:spacing w:before="68" w:line="184" w:lineRule="auto"/>
              <w:ind w:left="201"/>
              <w:jc w:val="left"/>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16</w:t>
            </w:r>
          </w:p>
        </w:tc>
        <w:tc>
          <w:tcPr>
            <w:tcW w:w="8861" w:type="dxa"/>
            <w:vAlign w:val="center"/>
          </w:tcPr>
          <w:p w14:paraId="4CBA860F">
            <w:pPr>
              <w:spacing w:before="201" w:line="314" w:lineRule="auto"/>
              <w:ind w:left="108" w:right="138"/>
              <w:jc w:val="left"/>
              <w:rPr>
                <w:rFonts w:hint="eastAsia" w:ascii="宋体" w:hAnsi="宋体" w:eastAsia="宋体" w:cs="宋体"/>
                <w:sz w:val="24"/>
                <w:szCs w:val="24"/>
                <w:highlight w:val="none"/>
                <w:lang w:eastAsia="zh-CN"/>
              </w:rPr>
            </w:pPr>
            <w:r>
              <w:rPr>
                <w:rFonts w:hint="eastAsia" w:ascii="宋体" w:hAnsi="宋体" w:eastAsia="宋体" w:cs="宋体"/>
                <w:spacing w:val="-5"/>
                <w:sz w:val="21"/>
                <w:szCs w:val="21"/>
                <w:lang w:val="en-US" w:eastAsia="zh-CN"/>
              </w:rPr>
              <w:t>采购人修改竞争性谈判文件的截止时间：提交响应文件截止时间2日前</w:t>
            </w:r>
          </w:p>
        </w:tc>
      </w:tr>
      <w:tr w14:paraId="180C7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73" w:type="dxa"/>
            <w:vAlign w:val="center"/>
          </w:tcPr>
          <w:p w14:paraId="6977E279">
            <w:pPr>
              <w:spacing w:before="68" w:line="184" w:lineRule="auto"/>
              <w:ind w:left="201"/>
              <w:jc w:val="left"/>
              <w:rPr>
                <w:rFonts w:hint="eastAsia" w:ascii="宋体" w:hAnsi="宋体" w:eastAsia="宋体" w:cs="宋体"/>
                <w:spacing w:val="-7"/>
                <w:sz w:val="21"/>
                <w:szCs w:val="21"/>
                <w:lang w:val="en-US" w:eastAsia="zh-CN"/>
              </w:rPr>
            </w:pPr>
          </w:p>
          <w:p w14:paraId="76880391">
            <w:pPr>
              <w:spacing w:before="68" w:line="184" w:lineRule="auto"/>
              <w:ind w:left="201"/>
              <w:jc w:val="left"/>
              <w:rPr>
                <w:rFonts w:hint="eastAsia" w:ascii="宋体" w:hAnsi="宋体" w:eastAsia="宋体" w:cs="宋体"/>
                <w:spacing w:val="-7"/>
                <w:sz w:val="21"/>
                <w:szCs w:val="21"/>
                <w:lang w:val="en-US" w:eastAsia="zh-CN"/>
              </w:rPr>
            </w:pPr>
          </w:p>
          <w:p w14:paraId="0EADE697">
            <w:pPr>
              <w:spacing w:before="68" w:line="184" w:lineRule="auto"/>
              <w:ind w:left="201"/>
              <w:jc w:val="left"/>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17</w:t>
            </w:r>
          </w:p>
        </w:tc>
        <w:tc>
          <w:tcPr>
            <w:tcW w:w="8861" w:type="dxa"/>
            <w:vAlign w:val="center"/>
          </w:tcPr>
          <w:p w14:paraId="7F997F10">
            <w:pPr>
              <w:spacing w:before="201" w:line="314" w:lineRule="auto"/>
              <w:ind w:right="138"/>
              <w:jc w:val="left"/>
              <w:rPr>
                <w:rFonts w:hint="eastAsia" w:ascii="宋体" w:hAnsi="宋体" w:eastAsia="宋体" w:cs="宋体"/>
                <w:color w:val="FF0000"/>
                <w:spacing w:val="-5"/>
                <w:sz w:val="21"/>
                <w:szCs w:val="21"/>
                <w:lang w:val="en-US" w:eastAsia="zh-CN"/>
              </w:rPr>
            </w:pPr>
            <w:r>
              <w:rPr>
                <w:rFonts w:hint="eastAsia" w:ascii="宋体" w:hAnsi="宋体" w:eastAsia="宋体" w:cs="宋体"/>
                <w:spacing w:val="-5"/>
                <w:sz w:val="21"/>
                <w:szCs w:val="21"/>
                <w:lang w:val="en-US" w:eastAsia="zh-CN"/>
              </w:rPr>
              <w:t>响应文件开启时间及地点：时间</w:t>
            </w:r>
            <w:r>
              <w:rPr>
                <w:rFonts w:hint="eastAsia" w:ascii="宋体" w:hAnsi="宋体" w:eastAsia="宋体" w:cs="宋体"/>
                <w:color w:val="FF0000"/>
                <w:spacing w:val="-5"/>
                <w:sz w:val="21"/>
                <w:szCs w:val="21"/>
                <w:lang w:val="en-US" w:eastAsia="zh-CN"/>
              </w:rPr>
              <w:t>：2026年07月31日09时30分（北京时间）</w:t>
            </w:r>
          </w:p>
          <w:p w14:paraId="0335FECE">
            <w:pPr>
              <w:spacing w:before="201" w:line="314" w:lineRule="auto"/>
              <w:ind w:right="138"/>
              <w:jc w:val="left"/>
              <w:rPr>
                <w:rFonts w:hint="eastAsia" w:ascii="宋体" w:hAnsi="宋体" w:eastAsia="宋体" w:cs="宋体"/>
                <w:spacing w:val="-5"/>
                <w:sz w:val="21"/>
                <w:szCs w:val="21"/>
                <w:lang w:val="en-US" w:eastAsia="zh-CN"/>
              </w:rPr>
            </w:pPr>
            <w:r>
              <w:rPr>
                <w:rFonts w:hint="eastAsia" w:ascii="宋体" w:hAnsi="宋体" w:eastAsia="宋体" w:cs="宋体"/>
                <w:color w:val="FF0000"/>
                <w:spacing w:val="-5"/>
                <w:sz w:val="21"/>
                <w:szCs w:val="21"/>
                <w:lang w:val="en-US" w:eastAsia="zh-CN"/>
              </w:rPr>
              <w:t>地点：郑州市公共资源交易中心登封分中心第  开标室</w:t>
            </w:r>
          </w:p>
        </w:tc>
      </w:tr>
      <w:tr w14:paraId="6D0D6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73" w:type="dxa"/>
            <w:vAlign w:val="center"/>
          </w:tcPr>
          <w:p w14:paraId="4AE3B5AB">
            <w:pPr>
              <w:spacing w:before="68" w:line="184" w:lineRule="auto"/>
              <w:ind w:left="201"/>
              <w:jc w:val="left"/>
              <w:rPr>
                <w:rFonts w:hint="eastAsia" w:ascii="宋体" w:hAnsi="宋体" w:eastAsia="宋体" w:cs="宋体"/>
                <w:spacing w:val="-7"/>
                <w:sz w:val="21"/>
                <w:szCs w:val="21"/>
                <w:lang w:val="en-US" w:eastAsia="zh-CN"/>
              </w:rPr>
            </w:pPr>
          </w:p>
          <w:p w14:paraId="244627F0">
            <w:pPr>
              <w:spacing w:before="68" w:line="184" w:lineRule="auto"/>
              <w:ind w:left="201"/>
              <w:jc w:val="left"/>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18</w:t>
            </w:r>
          </w:p>
        </w:tc>
        <w:tc>
          <w:tcPr>
            <w:tcW w:w="8861" w:type="dxa"/>
            <w:vAlign w:val="center"/>
          </w:tcPr>
          <w:p w14:paraId="6B935A4F">
            <w:pPr>
              <w:spacing w:before="201" w:line="314" w:lineRule="auto"/>
              <w:ind w:left="108" w:right="138"/>
              <w:jc w:val="left"/>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分包及偏离：不允许分包及违法转包，实质性条款不允许负偏离</w:t>
            </w:r>
          </w:p>
        </w:tc>
      </w:tr>
      <w:tr w14:paraId="134ED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73" w:type="dxa"/>
            <w:vAlign w:val="center"/>
          </w:tcPr>
          <w:p w14:paraId="797A4D67">
            <w:pPr>
              <w:spacing w:before="68" w:line="184" w:lineRule="auto"/>
              <w:ind w:left="201"/>
              <w:jc w:val="left"/>
              <w:rPr>
                <w:rFonts w:hint="eastAsia" w:ascii="宋体" w:hAnsi="宋体" w:eastAsia="宋体" w:cs="宋体"/>
                <w:spacing w:val="-7"/>
                <w:sz w:val="21"/>
                <w:szCs w:val="21"/>
                <w:lang w:val="en-US" w:eastAsia="zh-CN"/>
              </w:rPr>
            </w:pPr>
          </w:p>
          <w:p w14:paraId="6109992D">
            <w:pPr>
              <w:spacing w:before="68" w:line="184" w:lineRule="auto"/>
              <w:ind w:left="201"/>
              <w:jc w:val="left"/>
              <w:rPr>
                <w:rFonts w:hint="default"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19</w:t>
            </w:r>
          </w:p>
        </w:tc>
        <w:tc>
          <w:tcPr>
            <w:tcW w:w="8861" w:type="dxa"/>
            <w:vAlign w:val="center"/>
          </w:tcPr>
          <w:p w14:paraId="2C8EE457">
            <w:pPr>
              <w:spacing w:before="201" w:line="314" w:lineRule="auto"/>
              <w:ind w:right="138"/>
              <w:jc w:val="left"/>
              <w:rPr>
                <w:rFonts w:hint="default" w:ascii="宋体" w:hAnsi="宋体" w:eastAsia="宋体" w:cs="宋体"/>
                <w:spacing w:val="-5"/>
                <w:sz w:val="21"/>
                <w:szCs w:val="21"/>
                <w:lang w:val="en-US" w:eastAsia="zh-CN"/>
              </w:rPr>
            </w:pPr>
            <w:r>
              <w:rPr>
                <w:rFonts w:hint="eastAsia" w:ascii="宋体" w:hAnsi="宋体" w:eastAsia="宋体" w:cs="宋体"/>
                <w:spacing w:val="-5"/>
                <w:sz w:val="21"/>
                <w:szCs w:val="21"/>
                <w:lang w:val="en-US" w:eastAsia="zh-CN"/>
              </w:rPr>
              <w:t>踏勘现场：不组织</w:t>
            </w:r>
          </w:p>
        </w:tc>
      </w:tr>
    </w:tbl>
    <w:p w14:paraId="4F03F707">
      <w:pPr>
        <w:rPr>
          <w:rFonts w:hint="eastAsia" w:ascii="Arial"/>
          <w:sz w:val="21"/>
        </w:rPr>
      </w:pPr>
    </w:p>
    <w:p w14:paraId="6534C88B">
      <w:pPr>
        <w:rPr>
          <w:rFonts w:hint="eastAsia" w:ascii="Arial"/>
          <w:b/>
          <w:bCs/>
          <w:sz w:val="21"/>
        </w:rPr>
      </w:pPr>
      <w:r>
        <w:rPr>
          <w:rFonts w:hint="eastAsia" w:ascii="Arial"/>
          <w:b/>
          <w:bCs/>
          <w:sz w:val="21"/>
        </w:rPr>
        <w:t>注：前后不一致时，以</w:t>
      </w:r>
      <w:r>
        <w:rPr>
          <w:rFonts w:hint="eastAsia" w:ascii="Arial"/>
          <w:b/>
          <w:bCs/>
          <w:sz w:val="21"/>
          <w:lang w:eastAsia="zh-CN"/>
        </w:rPr>
        <w:t>供应商</w:t>
      </w:r>
      <w:r>
        <w:rPr>
          <w:rFonts w:hint="eastAsia" w:ascii="Arial"/>
          <w:b/>
          <w:bCs/>
          <w:sz w:val="21"/>
        </w:rPr>
        <w:t>须知前附表为准。</w:t>
      </w:r>
    </w:p>
    <w:p w14:paraId="10AED625">
      <w:pPr>
        <w:rPr>
          <w:rFonts w:ascii="Arial"/>
          <w:sz w:val="21"/>
        </w:rPr>
      </w:pPr>
    </w:p>
    <w:p w14:paraId="7518AA3F">
      <w:pPr>
        <w:spacing w:before="306" w:line="226" w:lineRule="auto"/>
        <w:ind w:left="3994"/>
        <w:outlineLvl w:val="0"/>
        <w:rPr>
          <w:rFonts w:ascii="宋体" w:hAnsi="宋体" w:eastAsia="宋体" w:cs="宋体"/>
          <w:sz w:val="31"/>
          <w:szCs w:val="31"/>
        </w:rPr>
      </w:pPr>
      <w:bookmarkStart w:id="3" w:name="_bookmark5"/>
      <w:bookmarkEnd w:id="3"/>
      <w:r>
        <w:rPr>
          <w:rFonts w:ascii="宋体" w:hAnsi="宋体" w:eastAsia="宋体" w:cs="宋体"/>
          <w:spacing w:val="8"/>
          <w:sz w:val="31"/>
          <w:szCs w:val="31"/>
          <w14:textOutline w14:w="5791" w14:cap="flat" w14:cmpd="sng">
            <w14:solidFill>
              <w14:srgbClr w14:val="000000"/>
            </w14:solidFill>
            <w14:prstDash w14:val="solid"/>
            <w14:miter w14:val="0"/>
          </w14:textOutline>
        </w:rPr>
        <w:t>一</w:t>
      </w:r>
      <w:r>
        <w:rPr>
          <w:rFonts w:ascii="宋体" w:hAnsi="宋体" w:eastAsia="宋体" w:cs="宋体"/>
          <w:spacing w:val="6"/>
          <w:sz w:val="31"/>
          <w:szCs w:val="31"/>
          <w14:textOutline w14:w="5791" w14:cap="flat" w14:cmpd="sng">
            <w14:solidFill>
              <w14:srgbClr w14:val="000000"/>
            </w14:solidFill>
            <w14:prstDash w14:val="solid"/>
            <w14:miter w14:val="0"/>
          </w14:textOutline>
        </w:rPr>
        <w:t>、总则</w:t>
      </w:r>
    </w:p>
    <w:p w14:paraId="3D9F3E8B">
      <w:pPr>
        <w:spacing w:before="301" w:line="221" w:lineRule="auto"/>
        <w:ind w:left="52"/>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1.</w:t>
      </w:r>
      <w:r>
        <w:rPr>
          <w:rFonts w:ascii="宋体" w:hAnsi="宋体" w:eastAsia="宋体" w:cs="宋体"/>
          <w:spacing w:val="-2"/>
          <w:sz w:val="21"/>
          <w:szCs w:val="21"/>
        </w:rPr>
        <w:t xml:space="preserve">  </w:t>
      </w:r>
      <w:r>
        <w:rPr>
          <w:rFonts w:ascii="宋体" w:hAnsi="宋体" w:eastAsia="宋体" w:cs="宋体"/>
          <w:spacing w:val="-2"/>
          <w:sz w:val="21"/>
          <w:szCs w:val="21"/>
          <w14:textOutline w14:w="3835" w14:cap="flat" w14:cmpd="sng">
            <w14:solidFill>
              <w14:srgbClr w14:val="000000"/>
            </w14:solidFill>
            <w14:prstDash w14:val="solid"/>
            <w14:miter w14:val="0"/>
          </w14:textOutline>
        </w:rPr>
        <w:t>项</w:t>
      </w:r>
      <w:r>
        <w:rPr>
          <w:rFonts w:ascii="宋体" w:hAnsi="宋体" w:eastAsia="宋体" w:cs="宋体"/>
          <w:spacing w:val="-1"/>
          <w:sz w:val="21"/>
          <w:szCs w:val="21"/>
          <w14:textOutline w14:w="3835" w14:cap="flat" w14:cmpd="sng">
            <w14:solidFill>
              <w14:srgbClr w14:val="000000"/>
            </w14:solidFill>
            <w14:prstDash w14:val="solid"/>
            <w14:miter w14:val="0"/>
          </w14:textOutline>
        </w:rPr>
        <w:t>目概况</w:t>
      </w:r>
    </w:p>
    <w:p w14:paraId="7BBC6F59">
      <w:pPr>
        <w:keepNext w:val="0"/>
        <w:keepLines w:val="0"/>
        <w:pageBreakBefore w:val="0"/>
        <w:widowControl/>
        <w:kinsoku w:val="0"/>
        <w:wordWrap/>
        <w:overflowPunct/>
        <w:topLinePunct w:val="0"/>
        <w:autoSpaceDE w:val="0"/>
        <w:autoSpaceDN w:val="0"/>
        <w:bidi w:val="0"/>
        <w:adjustRightInd w:val="0"/>
        <w:snapToGrid w:val="0"/>
        <w:spacing w:before="173" w:line="320" w:lineRule="exact"/>
        <w:ind w:left="471"/>
        <w:textAlignment w:val="baseline"/>
        <w:rPr>
          <w:rFonts w:hint="eastAsia" w:ascii="宋体" w:hAnsi="宋体" w:eastAsia="宋体" w:cs="宋体"/>
          <w:spacing w:val="-3"/>
          <w:sz w:val="21"/>
          <w:szCs w:val="21"/>
          <w:lang w:val="en-US" w:eastAsia="zh-CN"/>
        </w:rPr>
      </w:pPr>
      <w:r>
        <w:rPr>
          <w:rFonts w:ascii="宋体" w:hAnsi="宋体" w:eastAsia="宋体" w:cs="宋体"/>
          <w:spacing w:val="-6"/>
          <w:sz w:val="21"/>
          <w:szCs w:val="21"/>
        </w:rPr>
        <w:t>1.1 项目名称</w:t>
      </w:r>
      <w:r>
        <w:rPr>
          <w:rFonts w:ascii="宋体" w:hAnsi="宋体" w:eastAsia="宋体" w:cs="宋体"/>
          <w:spacing w:val="-3"/>
          <w:sz w:val="21"/>
          <w:szCs w:val="21"/>
        </w:rPr>
        <w:t>：</w:t>
      </w:r>
      <w:r>
        <w:rPr>
          <w:rFonts w:hint="eastAsia" w:ascii="宋体" w:hAnsi="宋体" w:eastAsia="宋体" w:cs="宋体"/>
          <w:spacing w:val="-3"/>
          <w:sz w:val="21"/>
          <w:szCs w:val="21"/>
          <w:lang w:val="en-US" w:eastAsia="zh-CN"/>
        </w:rPr>
        <w:t>2026年登封市告成镇财政常态化帮扶资金项目（三）</w:t>
      </w:r>
    </w:p>
    <w:p w14:paraId="7E9B24D3">
      <w:pPr>
        <w:spacing w:before="173" w:line="219" w:lineRule="auto"/>
        <w:ind w:left="472"/>
        <w:rPr>
          <w:rFonts w:ascii="宋体" w:hAnsi="宋体" w:eastAsia="宋体" w:cs="宋体"/>
          <w:sz w:val="21"/>
          <w:szCs w:val="21"/>
        </w:rPr>
      </w:pPr>
      <w:r>
        <w:rPr>
          <w:rFonts w:ascii="宋体" w:hAnsi="宋体" w:eastAsia="宋体" w:cs="宋体"/>
          <w:spacing w:val="-22"/>
          <w:sz w:val="21"/>
          <w:szCs w:val="21"/>
        </w:rPr>
        <w:t>1</w:t>
      </w:r>
      <w:r>
        <w:rPr>
          <w:rFonts w:ascii="宋体" w:hAnsi="宋体" w:eastAsia="宋体" w:cs="宋体"/>
          <w:spacing w:val="-12"/>
          <w:sz w:val="21"/>
          <w:szCs w:val="21"/>
        </w:rPr>
        <w:t>.2</w:t>
      </w:r>
      <w:r>
        <w:rPr>
          <w:rFonts w:hint="eastAsia" w:ascii="宋体" w:hAnsi="宋体" w:eastAsia="宋体" w:cs="宋体"/>
          <w:spacing w:val="-12"/>
          <w:sz w:val="21"/>
          <w:szCs w:val="21"/>
          <w:lang w:val="en-US" w:eastAsia="zh-CN"/>
        </w:rPr>
        <w:t xml:space="preserve"> </w:t>
      </w:r>
      <w:r>
        <w:rPr>
          <w:rFonts w:ascii="宋体" w:hAnsi="宋体" w:eastAsia="宋体" w:cs="宋体"/>
          <w:spacing w:val="-12"/>
          <w:sz w:val="21"/>
          <w:szCs w:val="21"/>
        </w:rPr>
        <w:t>资金来源：财政资金</w:t>
      </w:r>
    </w:p>
    <w:p w14:paraId="180899B7">
      <w:pPr>
        <w:spacing w:before="173" w:line="219" w:lineRule="auto"/>
        <w:ind w:left="472"/>
        <w:rPr>
          <w:rFonts w:hint="eastAsia" w:ascii="宋体" w:hAnsi="宋体" w:eastAsia="宋体" w:cs="宋体"/>
          <w:spacing w:val="-3"/>
          <w:sz w:val="21"/>
          <w:szCs w:val="21"/>
        </w:rPr>
      </w:pPr>
      <w:r>
        <w:rPr>
          <w:rFonts w:hint="eastAsia" w:ascii="宋体" w:hAnsi="宋体" w:eastAsia="宋体" w:cs="宋体"/>
          <w:spacing w:val="-3"/>
          <w:sz w:val="21"/>
          <w:szCs w:val="21"/>
        </w:rPr>
        <w:t>1.3</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采 购 人:</w:t>
      </w:r>
      <w:r>
        <w:rPr>
          <w:rFonts w:hint="eastAsia" w:ascii="宋体" w:hAnsi="宋体" w:eastAsia="宋体" w:cs="宋体"/>
          <w:spacing w:val="-3"/>
          <w:sz w:val="21"/>
          <w:szCs w:val="21"/>
          <w:lang w:val="en-US" w:eastAsia="zh-CN"/>
        </w:rPr>
        <w:t>登封市告成镇人民政府</w:t>
      </w:r>
      <w:r>
        <w:rPr>
          <w:rFonts w:hint="eastAsia" w:ascii="宋体" w:hAnsi="宋体" w:eastAsia="宋体" w:cs="宋体"/>
          <w:spacing w:val="-3"/>
          <w:sz w:val="21"/>
          <w:szCs w:val="21"/>
        </w:rPr>
        <w:t>　</w:t>
      </w:r>
    </w:p>
    <w:p w14:paraId="136010E0">
      <w:pPr>
        <w:spacing w:before="173" w:line="219" w:lineRule="auto"/>
        <w:ind w:left="472"/>
        <w:rPr>
          <w:rFonts w:hint="eastAsia" w:ascii="宋体" w:hAnsi="宋体" w:eastAsia="宋体" w:cs="宋体"/>
          <w:spacing w:val="-3"/>
          <w:sz w:val="21"/>
          <w:szCs w:val="21"/>
        </w:rPr>
      </w:pPr>
      <w:r>
        <w:rPr>
          <w:rFonts w:hint="eastAsia" w:ascii="宋体" w:hAnsi="宋体" w:eastAsia="宋体" w:cs="宋体"/>
          <w:spacing w:val="-3"/>
          <w:sz w:val="21"/>
          <w:szCs w:val="21"/>
        </w:rPr>
        <w:t>1.4 货物规格及要求：详见第三章货物规格及要求。</w:t>
      </w:r>
    </w:p>
    <w:p w14:paraId="5A232B6E">
      <w:pPr>
        <w:spacing w:before="173" w:line="219" w:lineRule="auto"/>
        <w:ind w:left="472"/>
        <w:rPr>
          <w:rFonts w:hint="eastAsia" w:ascii="宋体" w:hAnsi="宋体" w:eastAsia="宋体" w:cs="宋体"/>
          <w:spacing w:val="-3"/>
          <w:sz w:val="21"/>
          <w:szCs w:val="21"/>
        </w:rPr>
      </w:pPr>
      <w:r>
        <w:rPr>
          <w:rFonts w:hint="eastAsia" w:ascii="宋体" w:hAnsi="宋体" w:eastAsia="宋体" w:cs="宋体"/>
          <w:spacing w:val="-3"/>
          <w:sz w:val="21"/>
          <w:szCs w:val="21"/>
        </w:rPr>
        <w:t>1.5</w:t>
      </w:r>
      <w:r>
        <w:rPr>
          <w:rFonts w:hint="eastAsia" w:ascii="宋体" w:hAnsi="宋体" w:eastAsia="宋体" w:cs="宋体"/>
          <w:spacing w:val="-3"/>
          <w:sz w:val="21"/>
          <w:szCs w:val="21"/>
          <w:lang w:val="en-US" w:eastAsia="zh-CN"/>
        </w:rPr>
        <w:t xml:space="preserve"> </w:t>
      </w:r>
      <w:r>
        <w:rPr>
          <w:rFonts w:hint="eastAsia" w:ascii="宋体" w:hAnsi="宋体" w:eastAsia="宋体" w:cs="宋体"/>
          <w:spacing w:val="-3"/>
          <w:sz w:val="21"/>
          <w:szCs w:val="21"/>
        </w:rPr>
        <w:t>本次采购形式为竞争性谈判。</w:t>
      </w:r>
    </w:p>
    <w:p w14:paraId="04B2025D">
      <w:pPr>
        <w:spacing w:before="146" w:line="220" w:lineRule="auto"/>
        <w:ind w:left="39"/>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2.</w:t>
      </w:r>
      <w:r>
        <w:rPr>
          <w:rFonts w:ascii="宋体" w:hAnsi="宋体" w:eastAsia="宋体" w:cs="宋体"/>
          <w:spacing w:val="1"/>
          <w:sz w:val="21"/>
          <w:szCs w:val="21"/>
        </w:rPr>
        <w:t xml:space="preserve">  </w:t>
      </w:r>
      <w:r>
        <w:rPr>
          <w:rFonts w:ascii="宋体" w:hAnsi="宋体" w:eastAsia="宋体" w:cs="宋体"/>
          <w:spacing w:val="1"/>
          <w:sz w:val="21"/>
          <w:szCs w:val="21"/>
          <w14:textOutline w14:w="3835" w14:cap="flat" w14:cmpd="sng">
            <w14:solidFill>
              <w14:srgbClr w14:val="000000"/>
            </w14:solidFill>
            <w14:prstDash w14:val="solid"/>
            <w14:miter w14:val="0"/>
          </w14:textOutline>
        </w:rPr>
        <w:t>费</w:t>
      </w:r>
      <w:r>
        <w:rPr>
          <w:rFonts w:ascii="宋体" w:hAnsi="宋体" w:eastAsia="宋体" w:cs="宋体"/>
          <w:sz w:val="21"/>
          <w:szCs w:val="21"/>
          <w14:textOutline w14:w="3835" w14:cap="flat" w14:cmpd="sng">
            <w14:solidFill>
              <w14:srgbClr w14:val="000000"/>
            </w14:solidFill>
            <w14:prstDash w14:val="solid"/>
            <w14:miter w14:val="0"/>
          </w14:textOutline>
        </w:rPr>
        <w:t>用</w:t>
      </w:r>
    </w:p>
    <w:p w14:paraId="73823864">
      <w:pPr>
        <w:spacing w:before="170" w:line="369" w:lineRule="auto"/>
        <w:ind w:left="48" w:right="216" w:firstLine="419"/>
        <w:rPr>
          <w:rFonts w:ascii="宋体" w:hAnsi="宋体" w:eastAsia="宋体" w:cs="宋体"/>
          <w:sz w:val="21"/>
          <w:szCs w:val="21"/>
        </w:rPr>
      </w:pPr>
      <w:r>
        <w:rPr>
          <w:rFonts w:ascii="宋体" w:hAnsi="宋体" w:eastAsia="宋体" w:cs="宋体"/>
          <w:spacing w:val="-1"/>
          <w:sz w:val="21"/>
          <w:szCs w:val="21"/>
        </w:rPr>
        <w:t>响应人承担其响应文件编制与递</w:t>
      </w:r>
      <w:r>
        <w:rPr>
          <w:rFonts w:ascii="宋体" w:hAnsi="宋体" w:eastAsia="宋体" w:cs="宋体"/>
          <w:sz w:val="21"/>
          <w:szCs w:val="21"/>
        </w:rPr>
        <w:t xml:space="preserve">交所涉及的一切费用。在任何情况下采购人和代理机构对上述 </w:t>
      </w:r>
      <w:r>
        <w:rPr>
          <w:rFonts w:ascii="宋体" w:hAnsi="宋体" w:eastAsia="宋体" w:cs="宋体"/>
          <w:spacing w:val="-3"/>
          <w:sz w:val="21"/>
          <w:szCs w:val="21"/>
        </w:rPr>
        <w:t>费用均不负担任何责任</w:t>
      </w:r>
      <w:r>
        <w:rPr>
          <w:rFonts w:ascii="宋体" w:hAnsi="宋体" w:eastAsia="宋体" w:cs="宋体"/>
          <w:spacing w:val="-2"/>
          <w:sz w:val="21"/>
          <w:szCs w:val="21"/>
        </w:rPr>
        <w:t>。</w:t>
      </w:r>
    </w:p>
    <w:p w14:paraId="340B8010">
      <w:pPr>
        <w:spacing w:before="1" w:line="220" w:lineRule="auto"/>
        <w:ind w:left="41"/>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3</w:t>
      </w:r>
      <w:r>
        <w:rPr>
          <w:rFonts w:ascii="宋体" w:hAnsi="宋体" w:eastAsia="宋体" w:cs="宋体"/>
          <w:sz w:val="21"/>
          <w:szCs w:val="21"/>
          <w14:textOutline w14:w="3835"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5" w14:cap="flat" w14:cmpd="sng">
            <w14:solidFill>
              <w14:srgbClr w14:val="000000"/>
            </w14:solidFill>
            <w14:prstDash w14:val="solid"/>
            <w14:miter w14:val="0"/>
          </w14:textOutline>
        </w:rPr>
        <w:t>定义及解释</w:t>
      </w:r>
    </w:p>
    <w:p w14:paraId="53939DEC">
      <w:pPr>
        <w:spacing w:before="170" w:line="369" w:lineRule="auto"/>
        <w:ind w:left="46" w:right="216" w:firstLine="415"/>
        <w:rPr>
          <w:rFonts w:ascii="宋体" w:hAnsi="宋体" w:eastAsia="宋体" w:cs="宋体"/>
          <w:sz w:val="21"/>
          <w:szCs w:val="21"/>
        </w:rPr>
      </w:pPr>
      <w:r>
        <w:rPr>
          <w:rFonts w:ascii="宋体" w:hAnsi="宋体" w:eastAsia="宋体" w:cs="宋体"/>
          <w:spacing w:val="-4"/>
          <w:sz w:val="21"/>
          <w:szCs w:val="21"/>
        </w:rPr>
        <w:t>3.1 货物：系指响应</w:t>
      </w:r>
      <w:r>
        <w:rPr>
          <w:rFonts w:ascii="宋体" w:hAnsi="宋体" w:eastAsia="宋体" w:cs="宋体"/>
          <w:spacing w:val="-2"/>
          <w:sz w:val="21"/>
          <w:szCs w:val="21"/>
        </w:rPr>
        <w:t>人按谈判文件规定而提供的设备、工具、备品备件、手册及其他有关技术</w:t>
      </w:r>
      <w:r>
        <w:rPr>
          <w:rFonts w:ascii="宋体" w:hAnsi="宋体" w:eastAsia="宋体" w:cs="宋体"/>
          <w:sz w:val="21"/>
          <w:szCs w:val="21"/>
        </w:rPr>
        <w:t xml:space="preserve"> </w:t>
      </w:r>
      <w:r>
        <w:rPr>
          <w:rFonts w:ascii="宋体" w:hAnsi="宋体" w:eastAsia="宋体" w:cs="宋体"/>
          <w:spacing w:val="-4"/>
          <w:sz w:val="21"/>
          <w:szCs w:val="21"/>
        </w:rPr>
        <w:t>资</w:t>
      </w:r>
      <w:r>
        <w:rPr>
          <w:rFonts w:ascii="宋体" w:hAnsi="宋体" w:eastAsia="宋体" w:cs="宋体"/>
          <w:spacing w:val="-2"/>
          <w:sz w:val="21"/>
          <w:szCs w:val="21"/>
        </w:rPr>
        <w:t>料和材料。</w:t>
      </w:r>
    </w:p>
    <w:p w14:paraId="6E1D5826">
      <w:pPr>
        <w:spacing w:before="1" w:line="216" w:lineRule="auto"/>
        <w:ind w:left="461"/>
        <w:rPr>
          <w:rFonts w:ascii="宋体" w:hAnsi="宋体" w:eastAsia="宋体" w:cs="宋体"/>
          <w:sz w:val="21"/>
          <w:szCs w:val="21"/>
        </w:rPr>
      </w:pPr>
      <w:r>
        <w:rPr>
          <w:rFonts w:ascii="宋体" w:hAnsi="宋体" w:eastAsia="宋体" w:cs="宋体"/>
          <w:spacing w:val="-14"/>
          <w:sz w:val="21"/>
          <w:szCs w:val="21"/>
        </w:rPr>
        <w:t>3</w:t>
      </w:r>
      <w:r>
        <w:rPr>
          <w:rFonts w:ascii="宋体" w:hAnsi="宋体" w:eastAsia="宋体" w:cs="宋体"/>
          <w:spacing w:val="-8"/>
          <w:sz w:val="21"/>
          <w:szCs w:val="21"/>
        </w:rPr>
        <w:t>.2 采购人：</w:t>
      </w:r>
      <w:r>
        <w:rPr>
          <w:rFonts w:hint="eastAsia" w:ascii="宋体" w:hAnsi="宋体" w:eastAsia="宋体" w:cs="宋体"/>
          <w:spacing w:val="-8"/>
          <w:sz w:val="21"/>
          <w:szCs w:val="21"/>
          <w:lang w:eastAsia="zh-CN"/>
        </w:rPr>
        <w:t>登封市告成镇人民政府</w:t>
      </w:r>
      <w:r>
        <w:rPr>
          <w:rFonts w:ascii="宋体" w:hAnsi="宋体" w:eastAsia="宋体" w:cs="宋体"/>
          <w:spacing w:val="-8"/>
          <w:sz w:val="21"/>
          <w:szCs w:val="21"/>
        </w:rPr>
        <w:t>。</w:t>
      </w:r>
    </w:p>
    <w:p w14:paraId="44F7E57C">
      <w:pPr>
        <w:spacing w:before="173" w:line="221" w:lineRule="auto"/>
        <w:ind w:left="461"/>
        <w:rPr>
          <w:rFonts w:ascii="宋体" w:hAnsi="宋体" w:eastAsia="宋体" w:cs="宋体"/>
          <w:sz w:val="21"/>
          <w:szCs w:val="21"/>
        </w:rPr>
      </w:pPr>
      <w:r>
        <w:rPr>
          <w:rFonts w:ascii="宋体" w:hAnsi="宋体" w:eastAsia="宋体" w:cs="宋体"/>
          <w:spacing w:val="-3"/>
          <w:sz w:val="21"/>
          <w:szCs w:val="21"/>
        </w:rPr>
        <w:t>3.3 响应人：是指响应谈判、参加谈判竞争的法人单位。</w:t>
      </w:r>
    </w:p>
    <w:p w14:paraId="6F85DC40">
      <w:pPr>
        <w:spacing w:before="170" w:line="369" w:lineRule="auto"/>
        <w:ind w:left="54" w:right="120" w:firstLine="406"/>
        <w:rPr>
          <w:rFonts w:ascii="宋体" w:hAnsi="宋体" w:eastAsia="宋体" w:cs="宋体"/>
          <w:sz w:val="21"/>
          <w:szCs w:val="21"/>
        </w:rPr>
      </w:pPr>
      <w:r>
        <w:rPr>
          <w:rFonts w:ascii="宋体" w:hAnsi="宋体" w:eastAsia="宋体" w:cs="宋体"/>
          <w:spacing w:val="-6"/>
          <w:sz w:val="21"/>
          <w:szCs w:val="21"/>
        </w:rPr>
        <w:t>3</w:t>
      </w:r>
      <w:r>
        <w:rPr>
          <w:rFonts w:ascii="宋体" w:hAnsi="宋体" w:eastAsia="宋体" w:cs="宋体"/>
          <w:spacing w:val="-5"/>
          <w:sz w:val="21"/>
          <w:szCs w:val="21"/>
        </w:rPr>
        <w:t>.4 谈判小组：是指依照《中华人民共和国政府采购法》和《评标委员会和评标方法暂行规定》</w:t>
      </w:r>
      <w:r>
        <w:rPr>
          <w:rFonts w:ascii="宋体" w:hAnsi="宋体" w:eastAsia="宋体" w:cs="宋体"/>
          <w:sz w:val="21"/>
          <w:szCs w:val="21"/>
        </w:rPr>
        <w:t xml:space="preserve"> </w:t>
      </w:r>
      <w:r>
        <w:rPr>
          <w:rFonts w:ascii="宋体" w:hAnsi="宋体" w:eastAsia="宋体" w:cs="宋体"/>
          <w:spacing w:val="-2"/>
          <w:sz w:val="21"/>
          <w:szCs w:val="21"/>
        </w:rPr>
        <w:t>的规定组建的专门负责本次谈</w:t>
      </w:r>
      <w:r>
        <w:rPr>
          <w:rFonts w:ascii="宋体" w:hAnsi="宋体" w:eastAsia="宋体" w:cs="宋体"/>
          <w:spacing w:val="-1"/>
          <w:sz w:val="21"/>
          <w:szCs w:val="21"/>
        </w:rPr>
        <w:t>判活动工作的临时机构。</w:t>
      </w:r>
    </w:p>
    <w:p w14:paraId="4384D13B">
      <w:pPr>
        <w:spacing w:line="220" w:lineRule="auto"/>
        <w:ind w:left="461"/>
        <w:rPr>
          <w:rFonts w:ascii="宋体" w:hAnsi="宋体" w:eastAsia="宋体" w:cs="宋体"/>
          <w:sz w:val="21"/>
          <w:szCs w:val="21"/>
        </w:rPr>
      </w:pPr>
      <w:r>
        <w:rPr>
          <w:rFonts w:ascii="宋体" w:hAnsi="宋体" w:eastAsia="宋体" w:cs="宋体"/>
          <w:spacing w:val="-12"/>
          <w:sz w:val="21"/>
          <w:szCs w:val="21"/>
        </w:rPr>
        <w:t>3</w:t>
      </w:r>
      <w:r>
        <w:rPr>
          <w:rFonts w:ascii="宋体" w:hAnsi="宋体" w:eastAsia="宋体" w:cs="宋体"/>
          <w:spacing w:val="-7"/>
          <w:sz w:val="21"/>
          <w:szCs w:val="21"/>
        </w:rPr>
        <w:t>.</w:t>
      </w:r>
      <w:r>
        <w:rPr>
          <w:rFonts w:ascii="宋体" w:hAnsi="宋体" w:eastAsia="宋体" w:cs="宋体"/>
          <w:spacing w:val="-6"/>
          <w:sz w:val="21"/>
          <w:szCs w:val="21"/>
        </w:rPr>
        <w:t>5 日期：指公历日。</w:t>
      </w:r>
    </w:p>
    <w:p w14:paraId="05031B1F">
      <w:pPr>
        <w:spacing w:before="168" w:line="221" w:lineRule="auto"/>
        <w:ind w:left="36"/>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4</w:t>
      </w:r>
      <w:r>
        <w:rPr>
          <w:rFonts w:ascii="宋体" w:hAnsi="宋体" w:eastAsia="宋体" w:cs="宋体"/>
          <w:sz w:val="21"/>
          <w:szCs w:val="21"/>
          <w14:textOutline w14:w="3835"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5" w14:cap="flat" w14:cmpd="sng">
            <w14:solidFill>
              <w14:srgbClr w14:val="000000"/>
            </w14:solidFill>
            <w14:prstDash w14:val="solid"/>
            <w14:miter w14:val="0"/>
          </w14:textOutline>
        </w:rPr>
        <w:t>合格的响应人</w:t>
      </w:r>
    </w:p>
    <w:p w14:paraId="7250C3C4">
      <w:pPr>
        <w:spacing w:before="169" w:line="220" w:lineRule="auto"/>
        <w:ind w:left="456"/>
        <w:rPr>
          <w:rFonts w:ascii="宋体" w:hAnsi="宋体" w:eastAsia="宋体" w:cs="宋体"/>
          <w:sz w:val="21"/>
          <w:szCs w:val="21"/>
        </w:rPr>
      </w:pPr>
      <w:r>
        <w:rPr>
          <w:rFonts w:ascii="宋体" w:hAnsi="宋体" w:eastAsia="宋体" w:cs="宋体"/>
          <w:spacing w:val="-8"/>
          <w:sz w:val="21"/>
          <w:szCs w:val="21"/>
        </w:rPr>
        <w:t>4.1</w:t>
      </w:r>
      <w:r>
        <w:rPr>
          <w:rFonts w:ascii="宋体" w:hAnsi="宋体" w:eastAsia="宋体" w:cs="宋体"/>
          <w:spacing w:val="-5"/>
          <w:sz w:val="21"/>
          <w:szCs w:val="21"/>
        </w:rPr>
        <w:t xml:space="preserve"> </w:t>
      </w:r>
      <w:r>
        <w:rPr>
          <w:rFonts w:ascii="宋体" w:hAnsi="宋体" w:eastAsia="宋体" w:cs="宋体"/>
          <w:spacing w:val="-4"/>
          <w:sz w:val="21"/>
          <w:szCs w:val="21"/>
        </w:rPr>
        <w:t>本项目不接受联合体投标。</w:t>
      </w:r>
    </w:p>
    <w:p w14:paraId="5D17CE31">
      <w:pPr>
        <w:spacing w:before="170" w:line="220" w:lineRule="auto"/>
        <w:ind w:left="456"/>
        <w:rPr>
          <w:rFonts w:ascii="宋体" w:hAnsi="宋体" w:eastAsia="宋体" w:cs="宋体"/>
          <w:sz w:val="21"/>
          <w:szCs w:val="21"/>
        </w:rPr>
      </w:pPr>
      <w:r>
        <w:rPr>
          <w:rFonts w:ascii="宋体" w:hAnsi="宋体" w:eastAsia="宋体" w:cs="宋体"/>
          <w:spacing w:val="-2"/>
          <w:sz w:val="21"/>
          <w:szCs w:val="21"/>
        </w:rPr>
        <w:t>4.2 满足《中华人民共和国政府采购法》第二十二条规定</w:t>
      </w:r>
      <w:r>
        <w:rPr>
          <w:rFonts w:ascii="宋体" w:hAnsi="宋体" w:eastAsia="宋体" w:cs="宋体"/>
          <w:spacing w:val="-1"/>
          <w:sz w:val="21"/>
          <w:szCs w:val="21"/>
        </w:rPr>
        <w:t>；</w:t>
      </w:r>
    </w:p>
    <w:p w14:paraId="4C26B970">
      <w:pPr>
        <w:spacing w:before="171" w:line="369" w:lineRule="auto"/>
        <w:ind w:left="36" w:right="215" w:firstLine="420"/>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z w:val="21"/>
          <w:szCs w:val="21"/>
        </w:rPr>
        <w:t xml:space="preserve">3 落实政府采购政策需满足的资格要求：《政府采购促进中小企业发展管理办法》、《关于 </w:t>
      </w:r>
      <w:r>
        <w:rPr>
          <w:rFonts w:ascii="宋体" w:hAnsi="宋体" w:eastAsia="宋体" w:cs="宋体"/>
          <w:spacing w:val="-1"/>
          <w:sz w:val="21"/>
          <w:szCs w:val="21"/>
        </w:rPr>
        <w:t>政府</w:t>
      </w:r>
      <w:r>
        <w:rPr>
          <w:rFonts w:ascii="宋体" w:hAnsi="宋体" w:eastAsia="宋体" w:cs="宋体"/>
          <w:sz w:val="21"/>
          <w:szCs w:val="21"/>
        </w:rPr>
        <w:t>采购支持监狱企业发展有关问题的通知》、《关于促进残疾人就业政府采购政策的通知》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关于符合本国产品标准的声明函、</w:t>
      </w:r>
      <w:r>
        <w:rPr>
          <w:rFonts w:ascii="宋体" w:hAnsi="宋体" w:eastAsia="宋体" w:cs="宋体"/>
          <w:sz w:val="21"/>
          <w:szCs w:val="21"/>
        </w:rPr>
        <w:t>节</w:t>
      </w:r>
      <w:r>
        <w:rPr>
          <w:rFonts w:ascii="宋体" w:hAnsi="宋体" w:eastAsia="宋体" w:cs="宋体"/>
          <w:spacing w:val="-1"/>
          <w:sz w:val="21"/>
          <w:szCs w:val="21"/>
        </w:rPr>
        <w:t>能产品及环境标志产品优先采购、社会信用体系建设</w:t>
      </w:r>
      <w:r>
        <w:rPr>
          <w:rFonts w:ascii="宋体" w:hAnsi="宋体" w:eastAsia="宋体" w:cs="宋体"/>
          <w:sz w:val="21"/>
          <w:szCs w:val="21"/>
        </w:rPr>
        <w:t>等。</w:t>
      </w:r>
    </w:p>
    <w:p w14:paraId="0B5E9471">
      <w:pPr>
        <w:spacing w:line="219" w:lineRule="auto"/>
        <w:ind w:left="456"/>
        <w:rPr>
          <w:rFonts w:ascii="宋体" w:hAnsi="宋体" w:eastAsia="宋体" w:cs="宋体"/>
          <w:sz w:val="21"/>
          <w:szCs w:val="21"/>
        </w:rPr>
      </w:pPr>
      <w:r>
        <w:rPr>
          <w:rFonts w:ascii="宋体" w:hAnsi="宋体" w:eastAsia="宋体" w:cs="宋体"/>
          <w:spacing w:val="-4"/>
          <w:sz w:val="21"/>
          <w:szCs w:val="21"/>
        </w:rPr>
        <w:t>4.4 本项目的特定资格要求</w:t>
      </w:r>
      <w:r>
        <w:rPr>
          <w:rFonts w:ascii="宋体" w:hAnsi="宋体" w:eastAsia="宋体" w:cs="宋体"/>
          <w:spacing w:val="-2"/>
          <w:sz w:val="21"/>
          <w:szCs w:val="21"/>
        </w:rPr>
        <w:t>：</w:t>
      </w:r>
    </w:p>
    <w:p w14:paraId="3B09A946">
      <w:pPr>
        <w:tabs>
          <w:tab w:val="left" w:pos="148"/>
        </w:tabs>
        <w:spacing w:before="174" w:line="371" w:lineRule="auto"/>
        <w:ind w:left="38" w:right="215" w:firstLine="418"/>
        <w:jc w:val="both"/>
        <w:rPr>
          <w:rFonts w:ascii="宋体" w:hAnsi="宋体" w:eastAsia="宋体" w:cs="宋体"/>
          <w:sz w:val="21"/>
          <w:szCs w:val="21"/>
        </w:rPr>
      </w:pPr>
      <w:r>
        <w:rPr>
          <w:rFonts w:ascii="宋体" w:hAnsi="宋体" w:eastAsia="宋体" w:cs="宋体"/>
          <w:spacing w:val="-4"/>
          <w:sz w:val="21"/>
          <w:szCs w:val="21"/>
        </w:rPr>
        <w:t>根据《关于在政</w:t>
      </w:r>
      <w:r>
        <w:rPr>
          <w:rFonts w:ascii="宋体" w:hAnsi="宋体" w:eastAsia="宋体" w:cs="宋体"/>
          <w:spacing w:val="-2"/>
          <w:sz w:val="21"/>
          <w:szCs w:val="21"/>
        </w:rPr>
        <w:t>府采购活动中查询及使用信用记录有关问题的通知》 (财库[2016]125 号)的规</w:t>
      </w:r>
      <w:r>
        <w:rPr>
          <w:rFonts w:ascii="宋体" w:hAnsi="宋体" w:eastAsia="宋体" w:cs="宋体"/>
          <w:sz w:val="21"/>
          <w:szCs w:val="21"/>
        </w:rPr>
        <w:t xml:space="preserve"> </w:t>
      </w:r>
      <w:r>
        <w:rPr>
          <w:rFonts w:ascii="宋体" w:hAnsi="宋体" w:eastAsia="宋体" w:cs="宋体"/>
          <w:spacing w:val="36"/>
          <w:sz w:val="21"/>
          <w:szCs w:val="21"/>
        </w:rPr>
        <w:t>定</w:t>
      </w:r>
      <w:r>
        <w:rPr>
          <w:rFonts w:ascii="宋体" w:hAnsi="宋体" w:eastAsia="宋体" w:cs="宋体"/>
          <w:spacing w:val="32"/>
          <w:sz w:val="21"/>
          <w:szCs w:val="21"/>
        </w:rPr>
        <w:t>，采购人或采购代理机构将 在本项目开标后评审结束前通过“信用中国”网站</w:t>
      </w:r>
      <w:r>
        <w:rPr>
          <w:rFonts w:ascii="宋体" w:hAnsi="宋体" w:eastAsia="宋体" w:cs="宋体"/>
          <w:spacing w:val="-1"/>
          <w:sz w:val="21"/>
          <w:szCs w:val="21"/>
        </w:rPr>
        <w:t>(</w:t>
      </w:r>
      <w:r>
        <w:rPr>
          <w:rFonts w:ascii="宋体" w:hAnsi="宋体" w:eastAsia="宋体" w:cs="宋体"/>
          <w:sz w:val="21"/>
          <w:szCs w:val="21"/>
        </w:rPr>
        <w:t>www</w:t>
      </w:r>
      <w:r>
        <w:rPr>
          <w:rFonts w:ascii="宋体" w:hAnsi="宋体" w:eastAsia="宋体" w:cs="宋体"/>
          <w:spacing w:val="-1"/>
          <w:sz w:val="21"/>
          <w:szCs w:val="21"/>
        </w:rPr>
        <w:t>.</w:t>
      </w:r>
      <w:r>
        <w:rPr>
          <w:rFonts w:ascii="宋体" w:hAnsi="宋体" w:eastAsia="宋体" w:cs="宋体"/>
          <w:sz w:val="21"/>
          <w:szCs w:val="21"/>
        </w:rPr>
        <w:t>creditchina</w:t>
      </w:r>
      <w:r>
        <w:rPr>
          <w:rFonts w:ascii="宋体" w:hAnsi="宋体" w:eastAsia="宋体" w:cs="宋体"/>
          <w:spacing w:val="-1"/>
          <w:sz w:val="21"/>
          <w:szCs w:val="21"/>
        </w:rPr>
        <w:t>.</w:t>
      </w:r>
      <w:r>
        <w:rPr>
          <w:rFonts w:ascii="宋体" w:hAnsi="宋体" w:eastAsia="宋体" w:cs="宋体"/>
          <w:sz w:val="21"/>
          <w:szCs w:val="21"/>
        </w:rPr>
        <w:t>gov</w:t>
      </w:r>
      <w:r>
        <w:rPr>
          <w:rFonts w:ascii="宋体" w:hAnsi="宋体" w:eastAsia="宋体" w:cs="宋体"/>
          <w:spacing w:val="-1"/>
          <w:sz w:val="21"/>
          <w:szCs w:val="21"/>
        </w:rPr>
        <w:t>.</w:t>
      </w:r>
      <w:r>
        <w:rPr>
          <w:rFonts w:ascii="宋体" w:hAnsi="宋体" w:eastAsia="宋体" w:cs="宋体"/>
          <w:sz w:val="21"/>
          <w:szCs w:val="21"/>
        </w:rPr>
        <w:t>cn</w:t>
      </w:r>
      <w:r>
        <w:rPr>
          <w:rFonts w:ascii="宋体" w:hAnsi="宋体" w:eastAsia="宋体" w:cs="宋体"/>
          <w:spacing w:val="-1"/>
          <w:sz w:val="21"/>
          <w:szCs w:val="21"/>
        </w:rPr>
        <w:t>) 、“中国政</w:t>
      </w:r>
      <w:r>
        <w:rPr>
          <w:rFonts w:ascii="宋体" w:hAnsi="宋体" w:eastAsia="宋体" w:cs="宋体"/>
          <w:sz w:val="21"/>
          <w:szCs w:val="21"/>
        </w:rPr>
        <w:t xml:space="preserve">府采购网”(www.ccgp.gov.cn) 等渠道查询响应人信用记 </w:t>
      </w:r>
      <w:r>
        <w:rPr>
          <w:rFonts w:ascii="宋体" w:hAnsi="宋体" w:eastAsia="宋体" w:cs="宋体"/>
          <w:spacing w:val="-4"/>
          <w:sz w:val="21"/>
          <w:szCs w:val="21"/>
        </w:rPr>
        <w:t>录，并告知谈判小组查</w:t>
      </w:r>
      <w:r>
        <w:rPr>
          <w:rFonts w:ascii="宋体" w:hAnsi="宋体" w:eastAsia="宋体" w:cs="宋体"/>
          <w:spacing w:val="-3"/>
          <w:sz w:val="21"/>
          <w:szCs w:val="21"/>
        </w:rPr>
        <w:t>询</w:t>
      </w:r>
      <w:r>
        <w:rPr>
          <w:rFonts w:ascii="宋体" w:hAnsi="宋体" w:eastAsia="宋体" w:cs="宋体"/>
          <w:spacing w:val="-2"/>
          <w:sz w:val="21"/>
          <w:szCs w:val="21"/>
        </w:rPr>
        <w:t>结果， 被“信用中国”网站列入失信被执行人、重大税收违法案件当事人</w:t>
      </w:r>
      <w:r>
        <w:rPr>
          <w:rFonts w:ascii="宋体" w:hAnsi="宋体" w:eastAsia="宋体" w:cs="宋体"/>
          <w:sz w:val="21"/>
          <w:szCs w:val="21"/>
        </w:rPr>
        <w:t xml:space="preserve"> </w:t>
      </w:r>
      <w:r>
        <w:rPr>
          <w:rFonts w:ascii="宋体" w:hAnsi="宋体" w:eastAsia="宋体" w:cs="宋体"/>
          <w:spacing w:val="-1"/>
          <w:sz w:val="21"/>
          <w:szCs w:val="21"/>
        </w:rPr>
        <w:t>名单、政</w:t>
      </w:r>
      <w:r>
        <w:rPr>
          <w:rFonts w:ascii="宋体" w:hAnsi="宋体" w:eastAsia="宋体" w:cs="宋体"/>
          <w:sz w:val="21"/>
          <w:szCs w:val="21"/>
        </w:rPr>
        <w:t xml:space="preserve">府采购严重违法失信行为记录名单或被“中国政府采购网”列入政府采购严重违法失信行 </w:t>
      </w:r>
      <w:r>
        <w:rPr>
          <w:rFonts w:ascii="宋体" w:hAnsi="宋体" w:eastAsia="宋体" w:cs="宋体"/>
          <w:spacing w:val="-1"/>
          <w:sz w:val="21"/>
          <w:szCs w:val="21"/>
        </w:rPr>
        <w:t>为记录名</w:t>
      </w:r>
      <w:r>
        <w:rPr>
          <w:rFonts w:ascii="宋体" w:hAnsi="宋体" w:eastAsia="宋体" w:cs="宋体"/>
          <w:sz w:val="21"/>
          <w:szCs w:val="21"/>
        </w:rPr>
        <w:t xml:space="preserve">单的单位将被拒绝参与本项目政府采购活动。在本项目评审结束之后，网站信息发生的任 </w:t>
      </w:r>
      <w:r>
        <w:rPr>
          <w:rFonts w:ascii="宋体" w:hAnsi="宋体" w:eastAsia="宋体" w:cs="宋体"/>
          <w:spacing w:val="-1"/>
          <w:sz w:val="21"/>
          <w:szCs w:val="21"/>
        </w:rPr>
        <w:t>何变更</w:t>
      </w:r>
      <w:r>
        <w:rPr>
          <w:rFonts w:ascii="宋体" w:hAnsi="宋体" w:eastAsia="宋体" w:cs="宋体"/>
          <w:sz w:val="21"/>
          <w:szCs w:val="21"/>
        </w:rPr>
        <w:t>均不再作为评审依据。响应人自行提供的与网站信息不一致的其他证明材料亦不作为资格审</w:t>
      </w:r>
      <w:r>
        <w:rPr>
          <w:rFonts w:ascii="宋体" w:hAnsi="宋体" w:eastAsia="宋体" w:cs="宋体"/>
          <w:spacing w:val="-1"/>
          <w:sz w:val="21"/>
          <w:szCs w:val="21"/>
        </w:rPr>
        <w:t>查的依据。信用信息查询记录和证据将同竞争性</w:t>
      </w:r>
      <w:r>
        <w:rPr>
          <w:rFonts w:ascii="宋体" w:hAnsi="宋体" w:eastAsia="宋体" w:cs="宋体"/>
          <w:sz w:val="21"/>
          <w:szCs w:val="21"/>
        </w:rPr>
        <w:t>谈判文件等资料一同归档保存。</w:t>
      </w:r>
    </w:p>
    <w:p w14:paraId="466104BB">
      <w:pPr>
        <w:tabs>
          <w:tab w:val="left" w:pos="148"/>
        </w:tabs>
        <w:spacing w:before="174" w:line="371" w:lineRule="auto"/>
        <w:ind w:left="38" w:right="215" w:firstLine="418"/>
        <w:jc w:val="both"/>
        <w:rPr>
          <w:rFonts w:hint="eastAsia" w:ascii="宋体" w:hAnsi="宋体" w:eastAsia="宋体" w:cs="宋体"/>
          <w:spacing w:val="-4"/>
          <w:sz w:val="21"/>
          <w:szCs w:val="21"/>
        </w:rPr>
      </w:pPr>
      <w:r>
        <w:rPr>
          <w:rFonts w:hint="eastAsia" w:ascii="宋体" w:hAnsi="宋体" w:eastAsia="宋体" w:cs="宋体"/>
          <w:spacing w:val="-4"/>
          <w:sz w:val="21"/>
          <w:szCs w:val="21"/>
          <w:lang w:val="en-US" w:eastAsia="zh-CN"/>
        </w:rPr>
        <w:t>4.5单位负责人为同一人或存在直接控股、管理关系的不同供应商，不得参加同一合同项下的政府采购活动【供应商提供“国家企业信用信息公示系统”中公示的公司信息、股东（或投资人）信息（或提供单位负责人与其他投标单位不为同一人或者存在直接控股、管理关系的承诺书）】。</w:t>
      </w:r>
    </w:p>
    <w:p w14:paraId="1D2C2EBB">
      <w:pPr>
        <w:tabs>
          <w:tab w:val="left" w:pos="148"/>
        </w:tabs>
        <w:spacing w:before="174" w:line="371" w:lineRule="auto"/>
        <w:ind w:left="38" w:right="215" w:firstLine="418"/>
        <w:jc w:val="both"/>
        <w:rPr>
          <w:rFonts w:ascii="宋体" w:hAnsi="宋体" w:eastAsia="宋体" w:cs="宋体"/>
          <w:sz w:val="21"/>
          <w:szCs w:val="21"/>
        </w:rPr>
      </w:pPr>
    </w:p>
    <w:p w14:paraId="3AF18CB9">
      <w:pPr>
        <w:spacing w:before="109" w:line="225" w:lineRule="auto"/>
        <w:ind w:left="3355"/>
        <w:rPr>
          <w:rFonts w:ascii="宋体" w:hAnsi="宋体" w:eastAsia="宋体" w:cs="宋体"/>
          <w:sz w:val="31"/>
          <w:szCs w:val="31"/>
        </w:rPr>
      </w:pPr>
      <w:r>
        <w:rPr>
          <w:rFonts w:ascii="宋体" w:hAnsi="宋体" w:eastAsia="宋体" w:cs="宋体"/>
          <w:spacing w:val="13"/>
          <w:sz w:val="31"/>
          <w:szCs w:val="31"/>
          <w14:textOutline w14:w="5791" w14:cap="flat" w14:cmpd="sng">
            <w14:solidFill>
              <w14:srgbClr w14:val="000000"/>
            </w14:solidFill>
            <w14:prstDash w14:val="solid"/>
            <w14:miter w14:val="0"/>
          </w14:textOutline>
        </w:rPr>
        <w:t>二</w:t>
      </w:r>
      <w:r>
        <w:rPr>
          <w:rFonts w:ascii="宋体" w:hAnsi="宋体" w:eastAsia="宋体" w:cs="宋体"/>
          <w:spacing w:val="7"/>
          <w:sz w:val="31"/>
          <w:szCs w:val="31"/>
          <w14:textOutline w14:w="5791" w14:cap="flat" w14:cmpd="sng">
            <w14:solidFill>
              <w14:srgbClr w14:val="000000"/>
            </w14:solidFill>
            <w14:prstDash w14:val="solid"/>
            <w14:miter w14:val="0"/>
          </w14:textOutline>
        </w:rPr>
        <w:t>、谈</w:t>
      </w:r>
      <w:r>
        <w:rPr>
          <w:rFonts w:ascii="宋体" w:hAnsi="宋体" w:eastAsia="宋体" w:cs="宋体"/>
          <w:spacing w:val="7"/>
          <w:sz w:val="31"/>
          <w:szCs w:val="31"/>
        </w:rPr>
        <w:t xml:space="preserve"> </w:t>
      </w:r>
      <w:r>
        <w:rPr>
          <w:rFonts w:ascii="宋体" w:hAnsi="宋体" w:eastAsia="宋体" w:cs="宋体"/>
          <w:spacing w:val="7"/>
          <w:sz w:val="31"/>
          <w:szCs w:val="31"/>
          <w14:textOutline w14:w="5791" w14:cap="flat" w14:cmpd="sng">
            <w14:solidFill>
              <w14:srgbClr w14:val="000000"/>
            </w14:solidFill>
            <w14:prstDash w14:val="solid"/>
            <w14:miter w14:val="0"/>
          </w14:textOutline>
        </w:rPr>
        <w:t>判</w:t>
      </w:r>
      <w:r>
        <w:rPr>
          <w:rFonts w:ascii="宋体" w:hAnsi="宋体" w:eastAsia="宋体" w:cs="宋体"/>
          <w:spacing w:val="7"/>
          <w:sz w:val="31"/>
          <w:szCs w:val="31"/>
        </w:rPr>
        <w:t xml:space="preserve"> </w:t>
      </w:r>
      <w:r>
        <w:rPr>
          <w:rFonts w:ascii="宋体" w:hAnsi="宋体" w:eastAsia="宋体" w:cs="宋体"/>
          <w:spacing w:val="7"/>
          <w:sz w:val="31"/>
          <w:szCs w:val="31"/>
          <w14:textOutline w14:w="5791" w14:cap="flat" w14:cmpd="sng">
            <w14:solidFill>
              <w14:srgbClr w14:val="000000"/>
            </w14:solidFill>
            <w14:prstDash w14:val="solid"/>
            <w14:miter w14:val="0"/>
          </w14:textOutline>
        </w:rPr>
        <w:t>文</w:t>
      </w:r>
      <w:r>
        <w:rPr>
          <w:rFonts w:ascii="宋体" w:hAnsi="宋体" w:eastAsia="宋体" w:cs="宋体"/>
          <w:spacing w:val="7"/>
          <w:sz w:val="31"/>
          <w:szCs w:val="31"/>
        </w:rPr>
        <w:t xml:space="preserve"> </w:t>
      </w:r>
      <w:r>
        <w:rPr>
          <w:rFonts w:ascii="宋体" w:hAnsi="宋体" w:eastAsia="宋体" w:cs="宋体"/>
          <w:spacing w:val="7"/>
          <w:sz w:val="31"/>
          <w:szCs w:val="31"/>
          <w14:textOutline w14:w="5791" w14:cap="flat" w14:cmpd="sng">
            <w14:solidFill>
              <w14:srgbClr w14:val="000000"/>
            </w14:solidFill>
            <w14:prstDash w14:val="solid"/>
            <w14:miter w14:val="0"/>
          </w14:textOutline>
        </w:rPr>
        <w:t>件</w:t>
      </w:r>
    </w:p>
    <w:p w14:paraId="0070D174">
      <w:pPr>
        <w:spacing w:before="175" w:line="221" w:lineRule="auto"/>
        <w:ind w:left="41"/>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5.谈</w:t>
      </w:r>
      <w:r>
        <w:rPr>
          <w:rFonts w:ascii="宋体" w:hAnsi="宋体" w:eastAsia="宋体" w:cs="宋体"/>
          <w:sz w:val="21"/>
          <w:szCs w:val="21"/>
          <w14:textOutline w14:w="3835" w14:cap="flat" w14:cmpd="sng">
            <w14:solidFill>
              <w14:srgbClr w14:val="000000"/>
            </w14:solidFill>
            <w14:prstDash w14:val="solid"/>
            <w14:miter w14:val="0"/>
          </w14:textOutline>
        </w:rPr>
        <w:t>判文件的组成</w:t>
      </w:r>
    </w:p>
    <w:p w14:paraId="0F04880A">
      <w:pPr>
        <w:spacing w:before="207" w:line="220" w:lineRule="auto"/>
        <w:ind w:left="355"/>
        <w:rPr>
          <w:rFonts w:ascii="宋体" w:hAnsi="宋体" w:eastAsia="宋体" w:cs="宋体"/>
          <w:sz w:val="21"/>
          <w:szCs w:val="21"/>
        </w:rPr>
      </w:pPr>
      <w:r>
        <w:rPr>
          <w:rFonts w:ascii="宋体" w:hAnsi="宋体" w:eastAsia="宋体" w:cs="宋体"/>
          <w:spacing w:val="-6"/>
          <w:sz w:val="21"/>
          <w:szCs w:val="21"/>
        </w:rPr>
        <w:t>5</w:t>
      </w:r>
      <w:r>
        <w:rPr>
          <w:rFonts w:ascii="宋体" w:hAnsi="宋体" w:eastAsia="宋体" w:cs="宋体"/>
          <w:spacing w:val="-4"/>
          <w:sz w:val="21"/>
          <w:szCs w:val="21"/>
        </w:rPr>
        <w:t>.</w:t>
      </w:r>
      <w:r>
        <w:rPr>
          <w:rFonts w:ascii="宋体" w:hAnsi="宋体" w:eastAsia="宋体" w:cs="宋体"/>
          <w:spacing w:val="-3"/>
          <w:sz w:val="21"/>
          <w:szCs w:val="21"/>
        </w:rPr>
        <w:t>1.谈判文件包括下列内容及按谈判须知第 6 条款内容发出的补充文件。</w:t>
      </w:r>
    </w:p>
    <w:p w14:paraId="4380D35A">
      <w:pPr>
        <w:spacing w:before="210" w:line="461" w:lineRule="exact"/>
        <w:ind w:firstLine="624" w:firstLineChars="300"/>
        <w:rPr>
          <w:rFonts w:ascii="宋体" w:hAnsi="宋体" w:eastAsia="宋体" w:cs="宋体"/>
          <w:sz w:val="21"/>
          <w:szCs w:val="21"/>
        </w:rPr>
      </w:pPr>
      <w:r>
        <w:rPr>
          <w:rFonts w:ascii="宋体" w:hAnsi="宋体" w:eastAsia="宋体" w:cs="宋体"/>
          <w:spacing w:val="-1"/>
          <w:position w:val="19"/>
          <w:sz w:val="21"/>
          <w:szCs w:val="21"/>
        </w:rPr>
        <w:t xml:space="preserve">第一部分  </w:t>
      </w:r>
      <w:r>
        <w:rPr>
          <w:rFonts w:ascii="宋体" w:hAnsi="宋体" w:eastAsia="宋体" w:cs="宋体"/>
          <w:position w:val="19"/>
          <w:sz w:val="21"/>
          <w:szCs w:val="21"/>
        </w:rPr>
        <w:t>竞争性谈判公告</w:t>
      </w:r>
    </w:p>
    <w:p w14:paraId="504C1C8B">
      <w:pPr>
        <w:spacing w:line="219" w:lineRule="auto"/>
        <w:ind w:left="634"/>
        <w:rPr>
          <w:rFonts w:ascii="宋体" w:hAnsi="宋体" w:eastAsia="宋体" w:cs="宋体"/>
          <w:sz w:val="21"/>
          <w:szCs w:val="21"/>
        </w:rPr>
      </w:pPr>
      <w:r>
        <w:rPr>
          <w:rFonts w:ascii="宋体" w:hAnsi="宋体" w:eastAsia="宋体" w:cs="宋体"/>
          <w:spacing w:val="-1"/>
          <w:sz w:val="21"/>
          <w:szCs w:val="21"/>
        </w:rPr>
        <w:t xml:space="preserve">第二部分  </w:t>
      </w:r>
      <w:r>
        <w:rPr>
          <w:rFonts w:ascii="宋体" w:hAnsi="宋体" w:eastAsia="宋体" w:cs="宋体"/>
          <w:sz w:val="21"/>
          <w:szCs w:val="21"/>
        </w:rPr>
        <w:t>谈判须知前附表</w:t>
      </w:r>
    </w:p>
    <w:p w14:paraId="26DF50C5">
      <w:pPr>
        <w:spacing w:before="209" w:line="221" w:lineRule="auto"/>
        <w:ind w:left="1406"/>
        <w:rPr>
          <w:rFonts w:ascii="宋体" w:hAnsi="宋体" w:eastAsia="宋体" w:cs="宋体"/>
          <w:sz w:val="21"/>
          <w:szCs w:val="21"/>
        </w:rPr>
      </w:pPr>
      <w:r>
        <w:rPr>
          <w:rFonts w:ascii="宋体" w:hAnsi="宋体" w:eastAsia="宋体" w:cs="宋体"/>
          <w:spacing w:val="-18"/>
          <w:sz w:val="21"/>
          <w:szCs w:val="21"/>
        </w:rPr>
        <w:t>一、  总则</w:t>
      </w:r>
    </w:p>
    <w:p w14:paraId="526F399B">
      <w:pPr>
        <w:spacing w:before="209" w:line="221" w:lineRule="auto"/>
        <w:ind w:left="1406"/>
        <w:rPr>
          <w:rFonts w:ascii="宋体" w:hAnsi="宋体" w:eastAsia="宋体" w:cs="宋体"/>
          <w:sz w:val="21"/>
          <w:szCs w:val="21"/>
        </w:rPr>
      </w:pPr>
      <w:r>
        <w:rPr>
          <w:rFonts w:ascii="宋体" w:hAnsi="宋体" w:eastAsia="宋体" w:cs="宋体"/>
          <w:spacing w:val="-15"/>
          <w:sz w:val="21"/>
          <w:szCs w:val="21"/>
        </w:rPr>
        <w:t>二</w:t>
      </w:r>
      <w:r>
        <w:rPr>
          <w:rFonts w:ascii="宋体" w:hAnsi="宋体" w:eastAsia="宋体" w:cs="宋体"/>
          <w:spacing w:val="-14"/>
          <w:sz w:val="21"/>
          <w:szCs w:val="21"/>
        </w:rPr>
        <w:t>、  谈判文件</w:t>
      </w:r>
    </w:p>
    <w:p w14:paraId="4FA126EC">
      <w:pPr>
        <w:spacing w:before="209" w:line="221" w:lineRule="auto"/>
        <w:ind w:left="1403"/>
        <w:rPr>
          <w:rFonts w:ascii="宋体" w:hAnsi="宋体" w:eastAsia="宋体" w:cs="宋体"/>
          <w:sz w:val="21"/>
          <w:szCs w:val="21"/>
        </w:rPr>
      </w:pPr>
      <w:r>
        <w:rPr>
          <w:rFonts w:ascii="宋体" w:hAnsi="宋体" w:eastAsia="宋体" w:cs="宋体"/>
          <w:spacing w:val="-10"/>
          <w:sz w:val="21"/>
          <w:szCs w:val="21"/>
        </w:rPr>
        <w:t>三、  响应文件的编</w:t>
      </w:r>
      <w:r>
        <w:rPr>
          <w:rFonts w:ascii="宋体" w:hAnsi="宋体" w:eastAsia="宋体" w:cs="宋体"/>
          <w:spacing w:val="-9"/>
          <w:sz w:val="21"/>
          <w:szCs w:val="21"/>
        </w:rPr>
        <w:t>制</w:t>
      </w:r>
    </w:p>
    <w:p w14:paraId="22702624">
      <w:pPr>
        <w:spacing w:before="207" w:line="221" w:lineRule="auto"/>
        <w:ind w:left="1422"/>
        <w:rPr>
          <w:rFonts w:ascii="宋体" w:hAnsi="宋体" w:eastAsia="宋体" w:cs="宋体"/>
          <w:sz w:val="21"/>
          <w:szCs w:val="21"/>
        </w:rPr>
      </w:pPr>
      <w:r>
        <w:rPr>
          <w:rFonts w:ascii="宋体" w:hAnsi="宋体" w:eastAsia="宋体" w:cs="宋体"/>
          <w:spacing w:val="-19"/>
          <w:sz w:val="21"/>
          <w:szCs w:val="21"/>
        </w:rPr>
        <w:t>四</w:t>
      </w:r>
      <w:r>
        <w:rPr>
          <w:rFonts w:ascii="宋体" w:hAnsi="宋体" w:eastAsia="宋体" w:cs="宋体"/>
          <w:spacing w:val="-11"/>
          <w:sz w:val="21"/>
          <w:szCs w:val="21"/>
        </w:rPr>
        <w:t>、  响应文件的递交</w:t>
      </w:r>
    </w:p>
    <w:p w14:paraId="202A7338">
      <w:pPr>
        <w:spacing w:before="210" w:line="221" w:lineRule="auto"/>
        <w:ind w:left="1406"/>
        <w:rPr>
          <w:rFonts w:ascii="宋体" w:hAnsi="宋体" w:eastAsia="宋体" w:cs="宋体"/>
          <w:sz w:val="21"/>
          <w:szCs w:val="21"/>
        </w:rPr>
      </w:pPr>
      <w:r>
        <w:rPr>
          <w:rFonts w:ascii="宋体" w:hAnsi="宋体" w:eastAsia="宋体" w:cs="宋体"/>
          <w:spacing w:val="-17"/>
          <w:sz w:val="21"/>
          <w:szCs w:val="21"/>
        </w:rPr>
        <w:t>五</w:t>
      </w:r>
      <w:r>
        <w:rPr>
          <w:rFonts w:ascii="宋体" w:hAnsi="宋体" w:eastAsia="宋体" w:cs="宋体"/>
          <w:spacing w:val="-12"/>
          <w:sz w:val="21"/>
          <w:szCs w:val="21"/>
        </w:rPr>
        <w:t>、  谈判和确定</w:t>
      </w:r>
    </w:p>
    <w:p w14:paraId="03E95400">
      <w:pPr>
        <w:spacing w:before="209" w:line="222" w:lineRule="auto"/>
        <w:ind w:left="1404"/>
        <w:rPr>
          <w:rFonts w:ascii="宋体" w:hAnsi="宋体" w:eastAsia="宋体" w:cs="宋体"/>
          <w:sz w:val="21"/>
          <w:szCs w:val="21"/>
        </w:rPr>
      </w:pPr>
      <w:r>
        <w:rPr>
          <w:rFonts w:ascii="宋体" w:hAnsi="宋体" w:eastAsia="宋体" w:cs="宋体"/>
          <w:spacing w:val="-14"/>
          <w:sz w:val="21"/>
          <w:szCs w:val="21"/>
        </w:rPr>
        <w:t>六、  合同授</w:t>
      </w:r>
      <w:r>
        <w:rPr>
          <w:rFonts w:ascii="宋体" w:hAnsi="宋体" w:eastAsia="宋体" w:cs="宋体"/>
          <w:spacing w:val="-13"/>
          <w:sz w:val="21"/>
          <w:szCs w:val="21"/>
        </w:rPr>
        <w:t>予</w:t>
      </w:r>
    </w:p>
    <w:p w14:paraId="4F7DB2EC">
      <w:pPr>
        <w:spacing w:before="207" w:line="218" w:lineRule="auto"/>
        <w:ind w:left="1402"/>
        <w:rPr>
          <w:rFonts w:ascii="宋体" w:hAnsi="宋体" w:eastAsia="宋体" w:cs="宋体"/>
          <w:sz w:val="21"/>
          <w:szCs w:val="21"/>
        </w:rPr>
      </w:pPr>
      <w:r>
        <w:rPr>
          <w:rFonts w:ascii="宋体" w:hAnsi="宋体" w:eastAsia="宋体" w:cs="宋体"/>
          <w:spacing w:val="-21"/>
          <w:sz w:val="21"/>
          <w:szCs w:val="21"/>
        </w:rPr>
        <w:t>七</w:t>
      </w:r>
      <w:r>
        <w:rPr>
          <w:rFonts w:ascii="宋体" w:hAnsi="宋体" w:eastAsia="宋体" w:cs="宋体"/>
          <w:spacing w:val="-17"/>
          <w:sz w:val="21"/>
          <w:szCs w:val="21"/>
        </w:rPr>
        <w:t>、  其他</w:t>
      </w:r>
    </w:p>
    <w:p w14:paraId="4A58DC52">
      <w:pPr>
        <w:spacing w:line="170" w:lineRule="exact"/>
      </w:pPr>
    </w:p>
    <w:p w14:paraId="6E966F3D">
      <w:pPr>
        <w:spacing w:before="210" w:line="461" w:lineRule="exact"/>
        <w:ind w:firstLine="624" w:firstLineChars="300"/>
        <w:rPr>
          <w:rFonts w:ascii="宋体" w:hAnsi="宋体" w:eastAsia="宋体" w:cs="宋体"/>
          <w:spacing w:val="-1"/>
          <w:position w:val="19"/>
          <w:sz w:val="21"/>
          <w:szCs w:val="21"/>
        </w:rPr>
      </w:pPr>
      <w:r>
        <w:rPr>
          <w:rFonts w:ascii="宋体" w:hAnsi="宋体" w:eastAsia="宋体" w:cs="宋体"/>
          <w:spacing w:val="-1"/>
          <w:position w:val="19"/>
          <w:sz w:val="21"/>
          <w:szCs w:val="21"/>
        </w:rPr>
        <w:t>第三部分</w:t>
      </w:r>
      <w:r>
        <w:rPr>
          <w:rFonts w:hint="eastAsia" w:ascii="宋体" w:hAnsi="宋体" w:eastAsia="宋体" w:cs="宋体"/>
          <w:spacing w:val="-1"/>
          <w:position w:val="19"/>
          <w:sz w:val="21"/>
          <w:szCs w:val="21"/>
          <w:lang w:val="en-US" w:eastAsia="zh-CN"/>
        </w:rPr>
        <w:t xml:space="preserve">  </w:t>
      </w:r>
      <w:r>
        <w:rPr>
          <w:rFonts w:ascii="宋体" w:hAnsi="宋体" w:eastAsia="宋体" w:cs="宋体"/>
          <w:spacing w:val="-1"/>
          <w:position w:val="19"/>
          <w:sz w:val="21"/>
          <w:szCs w:val="21"/>
        </w:rPr>
        <w:t>货物规格及要求</w:t>
      </w:r>
    </w:p>
    <w:p w14:paraId="7BD0DE9F">
      <w:pPr>
        <w:spacing w:before="210" w:line="461" w:lineRule="exact"/>
        <w:ind w:firstLine="624" w:firstLineChars="300"/>
        <w:rPr>
          <w:rFonts w:ascii="宋体" w:hAnsi="宋体" w:eastAsia="宋体" w:cs="宋体"/>
          <w:spacing w:val="-1"/>
          <w:position w:val="19"/>
          <w:sz w:val="21"/>
          <w:szCs w:val="21"/>
        </w:rPr>
      </w:pPr>
      <w:r>
        <w:rPr>
          <w:rFonts w:ascii="宋体" w:hAnsi="宋体" w:eastAsia="宋体" w:cs="宋体"/>
          <w:spacing w:val="-1"/>
          <w:position w:val="19"/>
          <w:sz w:val="21"/>
          <w:szCs w:val="21"/>
        </w:rPr>
        <w:t>第四部分</w:t>
      </w:r>
      <w:r>
        <w:rPr>
          <w:rFonts w:hint="eastAsia" w:ascii="宋体" w:hAnsi="宋体" w:eastAsia="宋体" w:cs="宋体"/>
          <w:spacing w:val="-1"/>
          <w:position w:val="19"/>
          <w:sz w:val="21"/>
          <w:szCs w:val="21"/>
          <w:lang w:val="en-US" w:eastAsia="zh-CN"/>
        </w:rPr>
        <w:t xml:space="preserve">  </w:t>
      </w:r>
      <w:r>
        <w:rPr>
          <w:rFonts w:ascii="宋体" w:hAnsi="宋体" w:eastAsia="宋体" w:cs="宋体"/>
          <w:spacing w:val="-1"/>
          <w:position w:val="19"/>
          <w:sz w:val="21"/>
          <w:szCs w:val="21"/>
        </w:rPr>
        <w:t>货物采购合同(格式)</w:t>
      </w:r>
    </w:p>
    <w:p w14:paraId="3E8E3F75">
      <w:pPr>
        <w:spacing w:before="210" w:line="461" w:lineRule="exact"/>
        <w:ind w:firstLine="624" w:firstLineChars="300"/>
        <w:rPr>
          <w:rFonts w:ascii="宋体" w:hAnsi="宋体" w:eastAsia="宋体" w:cs="宋体"/>
          <w:spacing w:val="-1"/>
          <w:position w:val="19"/>
          <w:sz w:val="21"/>
          <w:szCs w:val="21"/>
        </w:rPr>
      </w:pPr>
      <w:r>
        <w:rPr>
          <w:rFonts w:ascii="宋体" w:hAnsi="宋体" w:eastAsia="宋体" w:cs="宋体"/>
          <w:spacing w:val="-1"/>
          <w:position w:val="19"/>
          <w:sz w:val="21"/>
          <w:szCs w:val="21"/>
        </w:rPr>
        <w:t>第五部分</w:t>
      </w:r>
      <w:r>
        <w:rPr>
          <w:rFonts w:hint="eastAsia" w:ascii="宋体" w:hAnsi="宋体" w:eastAsia="宋体" w:cs="宋体"/>
          <w:spacing w:val="-1"/>
          <w:position w:val="19"/>
          <w:sz w:val="21"/>
          <w:szCs w:val="21"/>
          <w:lang w:val="en-US" w:eastAsia="zh-CN"/>
        </w:rPr>
        <w:t xml:space="preserve">  </w:t>
      </w:r>
      <w:r>
        <w:rPr>
          <w:rFonts w:ascii="宋体" w:hAnsi="宋体" w:eastAsia="宋体" w:cs="宋体"/>
          <w:spacing w:val="-1"/>
          <w:position w:val="19"/>
          <w:sz w:val="21"/>
          <w:szCs w:val="21"/>
        </w:rPr>
        <w:t>响应文件格式</w:t>
      </w:r>
    </w:p>
    <w:p w14:paraId="775AC034">
      <w:pPr>
        <w:spacing w:line="14" w:lineRule="auto"/>
        <w:rPr>
          <w:rFonts w:ascii="Arial"/>
          <w:sz w:val="2"/>
        </w:rPr>
      </w:pPr>
    </w:p>
    <w:p w14:paraId="5AA5B9D0">
      <w:pPr>
        <w:spacing w:before="251" w:line="404" w:lineRule="auto"/>
        <w:ind w:left="39" w:right="215" w:firstLine="317"/>
        <w:jc w:val="both"/>
        <w:rPr>
          <w:rFonts w:ascii="宋体" w:hAnsi="宋体" w:eastAsia="宋体" w:cs="宋体"/>
          <w:sz w:val="21"/>
          <w:szCs w:val="21"/>
        </w:rPr>
      </w:pPr>
      <w:r>
        <w:rPr>
          <w:rFonts w:ascii="宋体" w:hAnsi="宋体" w:eastAsia="宋体" w:cs="宋体"/>
          <w:spacing w:val="-8"/>
          <w:sz w:val="21"/>
          <w:szCs w:val="21"/>
        </w:rPr>
        <w:t>5.2.谈判人应详</w:t>
      </w:r>
      <w:r>
        <w:rPr>
          <w:rFonts w:ascii="宋体" w:hAnsi="宋体" w:eastAsia="宋体" w:cs="宋体"/>
          <w:spacing w:val="-4"/>
          <w:sz w:val="21"/>
          <w:szCs w:val="21"/>
        </w:rPr>
        <w:t>细阅读谈判文件中的所有条款内容、格式、表格和所涉及的相关规范。如果响应</w:t>
      </w:r>
      <w:r>
        <w:rPr>
          <w:rFonts w:ascii="宋体" w:hAnsi="宋体" w:eastAsia="宋体" w:cs="宋体"/>
          <w:sz w:val="21"/>
          <w:szCs w:val="21"/>
        </w:rPr>
        <w:t xml:space="preserve"> </w:t>
      </w:r>
      <w:r>
        <w:rPr>
          <w:rFonts w:ascii="宋体" w:hAnsi="宋体" w:eastAsia="宋体" w:cs="宋体"/>
          <w:spacing w:val="-1"/>
          <w:sz w:val="21"/>
          <w:szCs w:val="21"/>
        </w:rPr>
        <w:t>人不按谈</w:t>
      </w:r>
      <w:r>
        <w:rPr>
          <w:rFonts w:ascii="宋体" w:hAnsi="宋体" w:eastAsia="宋体" w:cs="宋体"/>
          <w:sz w:val="21"/>
          <w:szCs w:val="21"/>
        </w:rPr>
        <w:t>判文件的要求提交响应文件和资料的，或者响应文件没有对谈判文件提出的实质性要求和</w:t>
      </w:r>
      <w:r>
        <w:rPr>
          <w:rFonts w:ascii="宋体" w:hAnsi="宋体" w:eastAsia="宋体" w:cs="宋体"/>
          <w:spacing w:val="-4"/>
          <w:sz w:val="21"/>
          <w:szCs w:val="21"/>
        </w:rPr>
        <w:t>条件做出响应，将导致响应文件不被接受，其后果由响应人自己负责</w:t>
      </w:r>
      <w:r>
        <w:rPr>
          <w:rFonts w:ascii="宋体" w:hAnsi="宋体" w:eastAsia="宋体" w:cs="宋体"/>
          <w:spacing w:val="-1"/>
          <w:sz w:val="21"/>
          <w:szCs w:val="21"/>
        </w:rPr>
        <w:t>。</w:t>
      </w:r>
    </w:p>
    <w:p w14:paraId="0D49F0ED">
      <w:pPr>
        <w:spacing w:before="1" w:line="220" w:lineRule="auto"/>
        <w:ind w:left="38"/>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6</w:t>
      </w:r>
      <w:r>
        <w:rPr>
          <w:rFonts w:ascii="宋体" w:hAnsi="宋体" w:eastAsia="宋体" w:cs="宋体"/>
          <w:sz w:val="21"/>
          <w:szCs w:val="21"/>
          <w14:textOutline w14:w="3835" w14:cap="flat" w14:cmpd="sng">
            <w14:solidFill>
              <w14:srgbClr w14:val="000000"/>
            </w14:solidFill>
            <w14:prstDash w14:val="solid"/>
            <w14:miter w14:val="0"/>
          </w14:textOutline>
        </w:rPr>
        <w:t>.谈判文件的澄清</w:t>
      </w:r>
    </w:p>
    <w:p w14:paraId="5BFEEDA4">
      <w:pPr>
        <w:spacing w:before="161" w:line="359" w:lineRule="auto"/>
        <w:ind w:left="43" w:right="216" w:firstLine="415"/>
        <w:jc w:val="both"/>
        <w:rPr>
          <w:rFonts w:ascii="宋体" w:hAnsi="宋体" w:eastAsia="宋体" w:cs="宋体"/>
          <w:sz w:val="21"/>
          <w:szCs w:val="21"/>
        </w:rPr>
      </w:pPr>
      <w:r>
        <w:rPr>
          <w:rFonts w:ascii="宋体" w:hAnsi="宋体" w:eastAsia="宋体" w:cs="宋体"/>
          <w:spacing w:val="-1"/>
          <w:sz w:val="21"/>
          <w:szCs w:val="21"/>
        </w:rPr>
        <w:t xml:space="preserve">6.1 </w:t>
      </w:r>
      <w:r>
        <w:rPr>
          <w:rFonts w:ascii="宋体" w:hAnsi="宋体" w:eastAsia="宋体" w:cs="宋体"/>
          <w:sz w:val="21"/>
          <w:szCs w:val="21"/>
        </w:rPr>
        <w:t>响应人应仔细阅读和检查谈判文件的全部内容。如发现缺页或附件不全，应及时在</w:t>
      </w:r>
      <w:r>
        <w:rPr>
          <w:rFonts w:hint="eastAsia" w:ascii="宋体" w:hAnsi="宋体" w:eastAsia="宋体" w:cs="宋体"/>
          <w:sz w:val="21"/>
          <w:szCs w:val="21"/>
          <w:lang w:val="en-US" w:eastAsia="zh-CN"/>
        </w:rPr>
        <w:t>郑州</w:t>
      </w:r>
      <w:r>
        <w:rPr>
          <w:rFonts w:ascii="宋体" w:hAnsi="宋体" w:eastAsia="宋体" w:cs="宋体"/>
          <w:sz w:val="21"/>
          <w:szCs w:val="21"/>
        </w:rPr>
        <w:t>市</w:t>
      </w:r>
      <w:r>
        <w:rPr>
          <w:rFonts w:ascii="宋体" w:hAnsi="宋体" w:eastAsia="宋体" w:cs="宋体"/>
          <w:spacing w:val="-2"/>
          <w:sz w:val="21"/>
          <w:szCs w:val="21"/>
        </w:rPr>
        <w:t>公共</w:t>
      </w:r>
      <w:r>
        <w:rPr>
          <w:rFonts w:ascii="宋体" w:hAnsi="宋体" w:eastAsia="宋体" w:cs="宋体"/>
          <w:spacing w:val="-1"/>
          <w:sz w:val="21"/>
          <w:szCs w:val="21"/>
        </w:rPr>
        <w:t>资源交易中心</w:t>
      </w:r>
      <w:r>
        <w:rPr>
          <w:rFonts w:hint="eastAsia" w:ascii="宋体" w:hAnsi="宋体" w:eastAsia="宋体" w:cs="宋体"/>
          <w:spacing w:val="-1"/>
          <w:sz w:val="21"/>
          <w:szCs w:val="21"/>
          <w:lang w:val="en-US" w:eastAsia="zh-CN"/>
        </w:rPr>
        <w:t>登封分中心</w:t>
      </w:r>
      <w:r>
        <w:rPr>
          <w:rFonts w:ascii="宋体" w:hAnsi="宋体" w:eastAsia="宋体" w:cs="宋体"/>
          <w:spacing w:val="-1"/>
          <w:sz w:val="21"/>
          <w:szCs w:val="21"/>
        </w:rPr>
        <w:t>网站网上提问区域提出，以便补齐。</w:t>
      </w:r>
    </w:p>
    <w:p w14:paraId="1E3FDEB5">
      <w:pPr>
        <w:spacing w:before="15" w:line="387" w:lineRule="auto"/>
        <w:ind w:left="36" w:right="5" w:firstLine="422"/>
        <w:jc w:val="both"/>
        <w:rPr>
          <w:rFonts w:ascii="宋体" w:hAnsi="宋体" w:eastAsia="宋体" w:cs="宋体"/>
          <w:sz w:val="21"/>
          <w:szCs w:val="21"/>
        </w:rPr>
      </w:pPr>
      <w:r>
        <w:rPr>
          <w:rFonts w:ascii="宋体" w:hAnsi="宋体" w:eastAsia="宋体" w:cs="宋体"/>
          <w:spacing w:val="-4"/>
          <w:sz w:val="21"/>
          <w:szCs w:val="21"/>
        </w:rPr>
        <w:t>6.2 谈判文件</w:t>
      </w:r>
      <w:r>
        <w:rPr>
          <w:rFonts w:ascii="宋体" w:hAnsi="宋体" w:eastAsia="宋体" w:cs="宋体"/>
          <w:spacing w:val="-3"/>
          <w:sz w:val="21"/>
          <w:szCs w:val="21"/>
        </w:rPr>
        <w:t>的</w:t>
      </w:r>
      <w:r>
        <w:rPr>
          <w:rFonts w:ascii="宋体" w:hAnsi="宋体" w:eastAsia="宋体" w:cs="宋体"/>
          <w:spacing w:val="-2"/>
          <w:sz w:val="21"/>
          <w:szCs w:val="21"/>
        </w:rPr>
        <w:t>澄清应在递交响应文件截止期3个工作日前在“</w:t>
      </w:r>
      <w:r>
        <w:rPr>
          <w:rFonts w:hint="eastAsia" w:ascii="宋体" w:hAnsi="宋体" w:eastAsia="宋体" w:cs="宋体"/>
          <w:spacing w:val="-2"/>
          <w:sz w:val="21"/>
          <w:szCs w:val="21"/>
          <w:lang w:val="en-US" w:eastAsia="zh-CN"/>
        </w:rPr>
        <w:t>郑州</w:t>
      </w:r>
      <w:r>
        <w:rPr>
          <w:rFonts w:ascii="宋体" w:hAnsi="宋体" w:eastAsia="宋体" w:cs="宋体"/>
          <w:spacing w:val="-2"/>
          <w:sz w:val="21"/>
          <w:szCs w:val="21"/>
        </w:rPr>
        <w:t>市公共资源交易中心</w:t>
      </w:r>
      <w:r>
        <w:rPr>
          <w:rFonts w:hint="eastAsia" w:ascii="宋体" w:hAnsi="宋体" w:eastAsia="宋体" w:cs="宋体"/>
          <w:spacing w:val="-1"/>
          <w:sz w:val="21"/>
          <w:szCs w:val="21"/>
          <w:lang w:val="en-US" w:eastAsia="zh-CN"/>
        </w:rPr>
        <w:t>登封分中心网站</w:t>
      </w:r>
      <w:r>
        <w:rPr>
          <w:rFonts w:ascii="宋体" w:hAnsi="宋体" w:eastAsia="宋体" w:cs="宋体"/>
          <w:spacing w:val="-2"/>
          <w:sz w:val="21"/>
          <w:szCs w:val="21"/>
        </w:rPr>
        <w:t>”</w:t>
      </w:r>
      <w:r>
        <w:rPr>
          <w:rFonts w:ascii="宋体" w:hAnsi="宋体" w:eastAsia="宋体" w:cs="宋体"/>
          <w:sz w:val="21"/>
          <w:szCs w:val="21"/>
        </w:rPr>
        <w:t xml:space="preserve"> </w:t>
      </w:r>
      <w:r>
        <w:rPr>
          <w:rFonts w:ascii="宋体" w:hAnsi="宋体" w:eastAsia="宋体" w:cs="宋体"/>
          <w:spacing w:val="-1"/>
          <w:sz w:val="21"/>
          <w:szCs w:val="21"/>
        </w:rPr>
        <w:t>答疑</w:t>
      </w:r>
      <w:r>
        <w:rPr>
          <w:rFonts w:ascii="宋体" w:hAnsi="宋体" w:eastAsia="宋体" w:cs="宋体"/>
          <w:sz w:val="21"/>
          <w:szCs w:val="21"/>
        </w:rPr>
        <w:t>澄清区域进行公布(不再另行通知) ，但不指明澄清问题的来源，请各需要再人及时关注交易</w:t>
      </w:r>
      <w:r>
        <w:rPr>
          <w:rFonts w:ascii="宋体" w:hAnsi="宋体" w:eastAsia="宋体" w:cs="宋体"/>
          <w:spacing w:val="-4"/>
          <w:sz w:val="21"/>
          <w:szCs w:val="21"/>
        </w:rPr>
        <w:t>平台，因响应人未</w:t>
      </w:r>
      <w:r>
        <w:rPr>
          <w:rFonts w:ascii="宋体" w:hAnsi="宋体" w:eastAsia="宋体" w:cs="宋体"/>
          <w:spacing w:val="-3"/>
          <w:sz w:val="21"/>
          <w:szCs w:val="21"/>
        </w:rPr>
        <w:t>看</w:t>
      </w:r>
      <w:r>
        <w:rPr>
          <w:rFonts w:ascii="宋体" w:hAnsi="宋体" w:eastAsia="宋体" w:cs="宋体"/>
          <w:spacing w:val="-2"/>
          <w:sz w:val="21"/>
          <w:szCs w:val="21"/>
        </w:rPr>
        <w:t>到或其他原因造成的损失，由响应人自行承担。不足3个工作日的，顺延递交</w:t>
      </w:r>
      <w:r>
        <w:rPr>
          <w:rFonts w:ascii="宋体" w:hAnsi="宋体" w:eastAsia="宋体" w:cs="宋体"/>
          <w:spacing w:val="-1"/>
          <w:sz w:val="21"/>
          <w:szCs w:val="21"/>
        </w:rPr>
        <w:t>响应文件</w:t>
      </w:r>
      <w:r>
        <w:rPr>
          <w:rFonts w:ascii="宋体" w:hAnsi="宋体" w:eastAsia="宋体" w:cs="宋体"/>
          <w:sz w:val="21"/>
          <w:szCs w:val="21"/>
        </w:rPr>
        <w:t>截止期。</w:t>
      </w:r>
    </w:p>
    <w:p w14:paraId="4B91D694">
      <w:pPr>
        <w:spacing w:before="1" w:line="220" w:lineRule="auto"/>
        <w:ind w:left="42"/>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7.谈判</w:t>
      </w:r>
      <w:r>
        <w:rPr>
          <w:rFonts w:ascii="宋体" w:hAnsi="宋体" w:eastAsia="宋体" w:cs="宋体"/>
          <w:sz w:val="21"/>
          <w:szCs w:val="21"/>
          <w14:textOutline w14:w="3835" w14:cap="flat" w14:cmpd="sng">
            <w14:solidFill>
              <w14:srgbClr w14:val="000000"/>
            </w14:solidFill>
            <w14:prstDash w14:val="solid"/>
            <w14:miter w14:val="0"/>
          </w14:textOutline>
        </w:rPr>
        <w:t>文件的修正</w:t>
      </w:r>
    </w:p>
    <w:p w14:paraId="62069B66">
      <w:pPr>
        <w:spacing w:before="15" w:line="387" w:lineRule="auto"/>
        <w:ind w:left="36" w:right="5" w:firstLine="422"/>
        <w:jc w:val="left"/>
        <w:rPr>
          <w:rFonts w:ascii="宋体" w:hAnsi="宋体" w:eastAsia="宋体" w:cs="宋体"/>
          <w:spacing w:val="-8"/>
          <w:sz w:val="21"/>
          <w:szCs w:val="21"/>
        </w:rPr>
      </w:pPr>
    </w:p>
    <w:p w14:paraId="758B5572">
      <w:pPr>
        <w:spacing w:before="15" w:line="387" w:lineRule="auto"/>
        <w:ind w:left="36" w:right="5" w:firstLine="422"/>
        <w:jc w:val="left"/>
        <w:rPr>
          <w:rFonts w:hint="eastAsia" w:ascii="Arial" w:eastAsia="宋体"/>
          <w:sz w:val="21"/>
          <w:lang w:eastAsia="zh-CN"/>
        </w:rPr>
      </w:pPr>
      <w:r>
        <w:rPr>
          <w:rFonts w:ascii="宋体" w:hAnsi="宋体" w:eastAsia="宋体" w:cs="宋体"/>
          <w:spacing w:val="-8"/>
          <w:sz w:val="21"/>
          <w:szCs w:val="21"/>
        </w:rPr>
        <w:t>7.1.在递交响</w:t>
      </w:r>
      <w:r>
        <w:rPr>
          <w:rFonts w:ascii="宋体" w:hAnsi="宋体" w:eastAsia="宋体" w:cs="宋体"/>
          <w:spacing w:val="-6"/>
          <w:sz w:val="21"/>
          <w:szCs w:val="21"/>
        </w:rPr>
        <w:t>应</w:t>
      </w:r>
      <w:r>
        <w:rPr>
          <w:rFonts w:ascii="宋体" w:hAnsi="宋体" w:eastAsia="宋体" w:cs="宋体"/>
          <w:spacing w:val="-4"/>
          <w:sz w:val="21"/>
          <w:szCs w:val="21"/>
        </w:rPr>
        <w:t>文件截止日前的3个工作日，无论出于何种原因，采购人可以用补充文件的方</w:t>
      </w:r>
      <w:r>
        <w:rPr>
          <w:rFonts w:ascii="宋体" w:hAnsi="宋体" w:eastAsia="宋体" w:cs="宋体"/>
          <w:spacing w:val="-1"/>
          <w:sz w:val="21"/>
          <w:szCs w:val="21"/>
        </w:rPr>
        <w:t>式修正谈判文件</w:t>
      </w:r>
      <w:r>
        <w:rPr>
          <w:rFonts w:ascii="宋体" w:hAnsi="宋体" w:eastAsia="宋体" w:cs="宋体"/>
          <w:sz w:val="21"/>
          <w:szCs w:val="21"/>
        </w:rPr>
        <w:t>，并在“</w:t>
      </w:r>
      <w:r>
        <w:rPr>
          <w:rFonts w:hint="eastAsia" w:ascii="宋体" w:hAnsi="宋体" w:eastAsia="宋体" w:cs="宋体"/>
          <w:sz w:val="21"/>
          <w:szCs w:val="21"/>
          <w:lang w:val="en-US" w:eastAsia="zh-CN"/>
        </w:rPr>
        <w:t>郑州</w:t>
      </w:r>
      <w:r>
        <w:rPr>
          <w:rFonts w:ascii="宋体" w:hAnsi="宋体" w:eastAsia="宋体" w:cs="宋体"/>
          <w:sz w:val="21"/>
          <w:szCs w:val="21"/>
        </w:rPr>
        <w:t>市公共资源交易中心</w:t>
      </w:r>
      <w:r>
        <w:rPr>
          <w:rFonts w:hint="eastAsia" w:ascii="宋体" w:hAnsi="宋体" w:eastAsia="宋体" w:cs="宋体"/>
          <w:spacing w:val="-1"/>
          <w:sz w:val="21"/>
          <w:szCs w:val="21"/>
          <w:lang w:val="en-US" w:eastAsia="zh-CN"/>
        </w:rPr>
        <w:t>登封分中心</w:t>
      </w:r>
      <w:r>
        <w:rPr>
          <w:rFonts w:ascii="宋体" w:hAnsi="宋体" w:eastAsia="宋体" w:cs="宋体"/>
          <w:sz w:val="21"/>
          <w:szCs w:val="21"/>
        </w:rPr>
        <w:t>”进行公布，不再另行通知，请各响应人及</w:t>
      </w:r>
      <w:r>
        <w:rPr>
          <w:rFonts w:ascii="宋体" w:hAnsi="宋体" w:eastAsia="宋体" w:cs="宋体"/>
          <w:spacing w:val="-1"/>
          <w:sz w:val="21"/>
          <w:szCs w:val="21"/>
        </w:rPr>
        <w:t>时关注交易平台</w:t>
      </w:r>
      <w:r>
        <w:rPr>
          <w:rFonts w:ascii="宋体" w:hAnsi="宋体" w:eastAsia="宋体" w:cs="宋体"/>
          <w:sz w:val="21"/>
          <w:szCs w:val="21"/>
        </w:rPr>
        <w:t>，因响应人未看到或其他原因造成的损失，由响应人自行承担。该补充文件将是构成谈判文件的一部分。不足3个工作日的，顺延递交响应文件截止期。</w:t>
      </w:r>
    </w:p>
    <w:p w14:paraId="072D36E4">
      <w:pPr>
        <w:spacing w:before="68" w:line="220" w:lineRule="auto"/>
        <w:ind w:firstLine="436" w:firstLineChars="200"/>
        <w:rPr>
          <w:rFonts w:ascii="宋体" w:hAnsi="宋体" w:eastAsia="宋体" w:cs="宋体"/>
          <w:sz w:val="21"/>
          <w:szCs w:val="21"/>
        </w:rPr>
      </w:pPr>
      <w:r>
        <w:rPr>
          <w:rFonts w:ascii="宋体" w:hAnsi="宋体" w:eastAsia="宋体" w:cs="宋体"/>
          <w:spacing w:val="4"/>
          <w:sz w:val="21"/>
          <w:szCs w:val="21"/>
        </w:rPr>
        <w:t>7.2.当谈判文件</w:t>
      </w:r>
      <w:r>
        <w:rPr>
          <w:rFonts w:ascii="宋体" w:hAnsi="宋体" w:eastAsia="宋体" w:cs="宋体"/>
          <w:spacing w:val="2"/>
          <w:sz w:val="21"/>
          <w:szCs w:val="21"/>
        </w:rPr>
        <w:t>、补充(答疑) 通知文件内容相互矛盾时，以最后发出的文件为准。</w:t>
      </w:r>
    </w:p>
    <w:p w14:paraId="3A580616">
      <w:pPr>
        <w:spacing w:line="248" w:lineRule="auto"/>
        <w:rPr>
          <w:rFonts w:ascii="Arial"/>
          <w:sz w:val="21"/>
        </w:rPr>
      </w:pPr>
    </w:p>
    <w:p w14:paraId="59AD0F50">
      <w:pPr>
        <w:spacing w:before="101" w:line="225" w:lineRule="auto"/>
        <w:ind w:left="3185"/>
        <w:outlineLvl w:val="1"/>
        <w:rPr>
          <w:rFonts w:ascii="宋体" w:hAnsi="宋体" w:eastAsia="宋体" w:cs="宋体"/>
          <w:sz w:val="31"/>
          <w:szCs w:val="31"/>
        </w:rPr>
      </w:pPr>
      <w:bookmarkStart w:id="4" w:name="_bookmark6"/>
      <w:bookmarkEnd w:id="4"/>
      <w:r>
        <w:rPr>
          <w:rFonts w:ascii="宋体" w:hAnsi="宋体" w:eastAsia="宋体" w:cs="宋体"/>
          <w:spacing w:val="15"/>
          <w:sz w:val="31"/>
          <w:szCs w:val="31"/>
          <w14:textOutline w14:w="5791" w14:cap="flat" w14:cmpd="sng">
            <w14:solidFill>
              <w14:srgbClr w14:val="000000"/>
            </w14:solidFill>
            <w14:prstDash w14:val="solid"/>
            <w14:miter w14:val="0"/>
          </w14:textOutline>
        </w:rPr>
        <w:t>三</w:t>
      </w:r>
      <w:r>
        <w:rPr>
          <w:rFonts w:ascii="宋体" w:hAnsi="宋体" w:eastAsia="宋体" w:cs="宋体"/>
          <w:spacing w:val="9"/>
          <w:sz w:val="31"/>
          <w:szCs w:val="31"/>
          <w14:textOutline w14:w="5791" w14:cap="flat" w14:cmpd="sng">
            <w14:solidFill>
              <w14:srgbClr w14:val="000000"/>
            </w14:solidFill>
            <w14:prstDash w14:val="solid"/>
            <w14:miter w14:val="0"/>
          </w14:textOutline>
        </w:rPr>
        <w:t>、响应文件的编制</w:t>
      </w:r>
    </w:p>
    <w:p w14:paraId="7F433F8C">
      <w:pPr>
        <w:spacing w:line="345" w:lineRule="auto"/>
        <w:rPr>
          <w:rFonts w:ascii="Arial"/>
          <w:sz w:val="21"/>
        </w:rPr>
      </w:pPr>
    </w:p>
    <w:p w14:paraId="1170C244">
      <w:pPr>
        <w:spacing w:before="68"/>
        <w:ind w:left="37"/>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8.</w:t>
      </w:r>
      <w:r>
        <w:rPr>
          <w:rFonts w:ascii="宋体" w:hAnsi="宋体" w:eastAsia="宋体" w:cs="宋体"/>
          <w:sz w:val="21"/>
          <w:szCs w:val="21"/>
          <w14:textOutline w14:w="3835" w14:cap="flat" w14:cmpd="sng">
            <w14:solidFill>
              <w14:srgbClr w14:val="000000"/>
            </w14:solidFill>
            <w14:prstDash w14:val="solid"/>
            <w14:miter w14:val="0"/>
          </w14:textOutline>
        </w:rPr>
        <w:t>一般说明</w:t>
      </w:r>
    </w:p>
    <w:p w14:paraId="690ABE96">
      <w:pPr>
        <w:spacing w:before="187" w:line="222" w:lineRule="auto"/>
        <w:ind w:left="457"/>
        <w:rPr>
          <w:rFonts w:ascii="宋体" w:hAnsi="宋体" w:eastAsia="宋体" w:cs="宋体"/>
          <w:sz w:val="21"/>
          <w:szCs w:val="21"/>
        </w:rPr>
      </w:pPr>
      <w:r>
        <w:rPr>
          <w:rFonts w:ascii="宋体" w:hAnsi="宋体" w:eastAsia="宋体" w:cs="宋体"/>
          <w:spacing w:val="-11"/>
          <w:sz w:val="21"/>
          <w:szCs w:val="21"/>
        </w:rPr>
        <w:t>8</w:t>
      </w:r>
      <w:r>
        <w:rPr>
          <w:rFonts w:ascii="宋体" w:hAnsi="宋体" w:eastAsia="宋体" w:cs="宋体"/>
          <w:spacing w:val="-9"/>
          <w:sz w:val="21"/>
          <w:szCs w:val="21"/>
        </w:rPr>
        <w:t>.1 语言</w:t>
      </w:r>
    </w:p>
    <w:p w14:paraId="1B25BA64">
      <w:pPr>
        <w:spacing w:before="207" w:line="404" w:lineRule="auto"/>
        <w:ind w:left="37" w:right="216" w:firstLine="432"/>
        <w:rPr>
          <w:rFonts w:ascii="宋体" w:hAnsi="宋体" w:eastAsia="宋体" w:cs="宋体"/>
          <w:sz w:val="21"/>
          <w:szCs w:val="21"/>
        </w:rPr>
      </w:pPr>
      <w:r>
        <w:rPr>
          <w:rFonts w:ascii="宋体" w:hAnsi="宋体" w:eastAsia="宋体" w:cs="宋体"/>
          <w:spacing w:val="-1"/>
          <w:sz w:val="21"/>
          <w:szCs w:val="21"/>
        </w:rPr>
        <w:t>响应人提交的响应文件以及响应人与</w:t>
      </w:r>
      <w:r>
        <w:rPr>
          <w:rFonts w:ascii="宋体" w:hAnsi="宋体" w:eastAsia="宋体" w:cs="宋体"/>
          <w:sz w:val="21"/>
          <w:szCs w:val="21"/>
        </w:rPr>
        <w:t>代理机构就有关谈判的所有往来函电均应使用中文。响应</w:t>
      </w:r>
      <w:r>
        <w:rPr>
          <w:rFonts w:ascii="宋体" w:hAnsi="宋体" w:eastAsia="宋体" w:cs="宋体"/>
          <w:spacing w:val="-4"/>
          <w:sz w:val="21"/>
          <w:szCs w:val="21"/>
        </w:rPr>
        <w:t>人提供的支持文件和印</w:t>
      </w:r>
      <w:r>
        <w:rPr>
          <w:rFonts w:ascii="宋体" w:hAnsi="宋体" w:eastAsia="宋体" w:cs="宋体"/>
          <w:spacing w:val="-3"/>
          <w:sz w:val="21"/>
          <w:szCs w:val="21"/>
        </w:rPr>
        <w:t>刷</w:t>
      </w:r>
      <w:r>
        <w:rPr>
          <w:rFonts w:ascii="宋体" w:hAnsi="宋体" w:eastAsia="宋体" w:cs="宋体"/>
          <w:spacing w:val="-2"/>
          <w:sz w:val="21"/>
          <w:szCs w:val="21"/>
        </w:rPr>
        <w:t>的文献可以用英文，但相应内容应附有中文翻译本，在解释时以中文翻译</w:t>
      </w:r>
      <w:r>
        <w:rPr>
          <w:rFonts w:ascii="宋体" w:hAnsi="宋体" w:eastAsia="宋体" w:cs="宋体"/>
          <w:sz w:val="21"/>
          <w:szCs w:val="21"/>
        </w:rPr>
        <w:t xml:space="preserve"> </w:t>
      </w:r>
      <w:r>
        <w:rPr>
          <w:rFonts w:ascii="宋体" w:hAnsi="宋体" w:eastAsia="宋体" w:cs="宋体"/>
          <w:spacing w:val="-2"/>
          <w:sz w:val="21"/>
          <w:szCs w:val="21"/>
        </w:rPr>
        <w:t>本为</w:t>
      </w:r>
      <w:r>
        <w:rPr>
          <w:rFonts w:ascii="宋体" w:hAnsi="宋体" w:eastAsia="宋体" w:cs="宋体"/>
          <w:spacing w:val="-1"/>
          <w:sz w:val="21"/>
          <w:szCs w:val="21"/>
        </w:rPr>
        <w:t>准。</w:t>
      </w:r>
    </w:p>
    <w:p w14:paraId="40EA669A">
      <w:pPr>
        <w:spacing w:line="222" w:lineRule="auto"/>
        <w:ind w:left="347"/>
        <w:rPr>
          <w:rFonts w:ascii="宋体" w:hAnsi="宋体" w:eastAsia="宋体" w:cs="宋体"/>
          <w:sz w:val="21"/>
          <w:szCs w:val="21"/>
        </w:rPr>
      </w:pPr>
      <w:r>
        <w:rPr>
          <w:rFonts w:ascii="宋体" w:hAnsi="宋体" w:eastAsia="宋体" w:cs="宋体"/>
          <w:spacing w:val="-11"/>
          <w:sz w:val="21"/>
          <w:szCs w:val="21"/>
        </w:rPr>
        <w:t>8</w:t>
      </w:r>
      <w:r>
        <w:rPr>
          <w:rFonts w:ascii="宋体" w:hAnsi="宋体" w:eastAsia="宋体" w:cs="宋体"/>
          <w:spacing w:val="-9"/>
          <w:sz w:val="21"/>
          <w:szCs w:val="21"/>
        </w:rPr>
        <w:t>.2 计量</w:t>
      </w:r>
    </w:p>
    <w:p w14:paraId="44FBD1C3">
      <w:pPr>
        <w:spacing w:before="209" w:line="404" w:lineRule="auto"/>
        <w:ind w:left="37" w:right="218" w:firstLine="312"/>
        <w:rPr>
          <w:rFonts w:ascii="宋体" w:hAnsi="宋体" w:eastAsia="宋体" w:cs="宋体"/>
          <w:sz w:val="21"/>
          <w:szCs w:val="21"/>
        </w:rPr>
      </w:pPr>
      <w:r>
        <w:rPr>
          <w:rFonts w:ascii="宋体" w:hAnsi="宋体" w:eastAsia="宋体" w:cs="宋体"/>
          <w:spacing w:val="4"/>
          <w:sz w:val="21"/>
          <w:szCs w:val="21"/>
        </w:rPr>
        <w:t>在响应文件中以及所有</w:t>
      </w:r>
      <w:r>
        <w:rPr>
          <w:rFonts w:ascii="宋体" w:hAnsi="宋体" w:eastAsia="宋体" w:cs="宋体"/>
          <w:spacing w:val="2"/>
          <w:sz w:val="21"/>
          <w:szCs w:val="21"/>
        </w:rPr>
        <w:t>响应人与代理机构往来文件中的所有计量单位和规格说明都必须用公制</w:t>
      </w:r>
      <w:r>
        <w:rPr>
          <w:rFonts w:ascii="宋体" w:hAnsi="宋体" w:eastAsia="宋体" w:cs="宋体"/>
          <w:spacing w:val="-6"/>
          <w:sz w:val="21"/>
          <w:szCs w:val="21"/>
        </w:rPr>
        <w:t>标</w:t>
      </w:r>
      <w:r>
        <w:rPr>
          <w:rFonts w:ascii="宋体" w:hAnsi="宋体" w:eastAsia="宋体" w:cs="宋体"/>
          <w:spacing w:val="-4"/>
          <w:sz w:val="21"/>
          <w:szCs w:val="21"/>
        </w:rPr>
        <w:t>准表示。</w:t>
      </w:r>
    </w:p>
    <w:p w14:paraId="01A1576A">
      <w:pPr>
        <w:ind w:left="37"/>
        <w:rPr>
          <w:rFonts w:ascii="宋体" w:hAnsi="宋体" w:eastAsia="宋体" w:cs="宋体"/>
          <w:sz w:val="21"/>
          <w:szCs w:val="21"/>
        </w:rPr>
      </w:pPr>
      <w:r>
        <w:rPr>
          <w:rFonts w:ascii="宋体" w:hAnsi="宋体" w:eastAsia="宋体" w:cs="宋体"/>
          <w:sz w:val="21"/>
          <w:szCs w:val="21"/>
          <w14:textOutline w14:w="3835" w14:cap="flat" w14:cmpd="sng">
            <w14:solidFill>
              <w14:srgbClr w14:val="000000"/>
            </w14:solidFill>
            <w14:prstDash w14:val="solid"/>
            <w14:miter w14:val="0"/>
          </w14:textOutline>
        </w:rPr>
        <w:t>9.响应文件</w:t>
      </w:r>
    </w:p>
    <w:p w14:paraId="5F88EE7C">
      <w:pPr>
        <w:spacing w:before="187" w:line="220" w:lineRule="auto"/>
        <w:ind w:left="467"/>
        <w:rPr>
          <w:rFonts w:ascii="宋体" w:hAnsi="宋体" w:eastAsia="宋体" w:cs="宋体"/>
          <w:sz w:val="21"/>
          <w:szCs w:val="21"/>
        </w:rPr>
      </w:pPr>
      <w:r>
        <w:rPr>
          <w:rFonts w:ascii="宋体" w:hAnsi="宋体" w:eastAsia="宋体" w:cs="宋体"/>
          <w:spacing w:val="-2"/>
          <w:sz w:val="21"/>
          <w:szCs w:val="21"/>
        </w:rPr>
        <w:t>响应人必须提供符合谈判文件要求的响应文件，应包括：</w:t>
      </w:r>
    </w:p>
    <w:p w14:paraId="5D78414C">
      <w:pPr>
        <w:spacing w:before="211" w:line="221" w:lineRule="auto"/>
        <w:ind w:left="460"/>
        <w:rPr>
          <w:rFonts w:ascii="宋体" w:hAnsi="宋体" w:eastAsia="宋体" w:cs="宋体"/>
          <w:sz w:val="21"/>
          <w:szCs w:val="21"/>
        </w:rPr>
      </w:pPr>
      <w:r>
        <w:rPr>
          <w:rFonts w:ascii="宋体" w:hAnsi="宋体" w:eastAsia="宋体" w:cs="宋体"/>
          <w:spacing w:val="-2"/>
          <w:sz w:val="21"/>
          <w:szCs w:val="21"/>
        </w:rPr>
        <w:t>一、投标</w:t>
      </w:r>
      <w:r>
        <w:rPr>
          <w:rFonts w:ascii="宋体" w:hAnsi="宋体" w:eastAsia="宋体" w:cs="宋体"/>
          <w:spacing w:val="-1"/>
          <w:sz w:val="21"/>
          <w:szCs w:val="21"/>
        </w:rPr>
        <w:t>函</w:t>
      </w:r>
    </w:p>
    <w:p w14:paraId="18CE0B45">
      <w:pPr>
        <w:spacing w:before="207" w:line="219" w:lineRule="auto"/>
        <w:ind w:left="460"/>
        <w:rPr>
          <w:rFonts w:ascii="宋体" w:hAnsi="宋体" w:eastAsia="宋体" w:cs="宋体"/>
          <w:sz w:val="21"/>
          <w:szCs w:val="21"/>
        </w:rPr>
      </w:pPr>
      <w:r>
        <w:rPr>
          <w:rFonts w:ascii="宋体" w:hAnsi="宋体" w:eastAsia="宋体" w:cs="宋体"/>
          <w:spacing w:val="-1"/>
          <w:sz w:val="21"/>
          <w:szCs w:val="21"/>
        </w:rPr>
        <w:t>二、法定代表人身份</w:t>
      </w:r>
      <w:r>
        <w:rPr>
          <w:rFonts w:ascii="宋体" w:hAnsi="宋体" w:eastAsia="宋体" w:cs="宋体"/>
          <w:sz w:val="21"/>
          <w:szCs w:val="21"/>
        </w:rPr>
        <w:t>证明书</w:t>
      </w:r>
    </w:p>
    <w:p w14:paraId="46EA1B09">
      <w:pPr>
        <w:spacing w:before="212" w:line="217" w:lineRule="auto"/>
        <w:ind w:left="457"/>
        <w:rPr>
          <w:rFonts w:ascii="宋体" w:hAnsi="宋体" w:eastAsia="宋体" w:cs="宋体"/>
          <w:sz w:val="21"/>
          <w:szCs w:val="21"/>
        </w:rPr>
      </w:pPr>
      <w:r>
        <w:rPr>
          <w:rFonts w:ascii="宋体" w:hAnsi="宋体" w:eastAsia="宋体" w:cs="宋体"/>
          <w:spacing w:val="-1"/>
          <w:sz w:val="21"/>
          <w:szCs w:val="21"/>
        </w:rPr>
        <w:t>三、法定代</w:t>
      </w:r>
      <w:r>
        <w:rPr>
          <w:rFonts w:ascii="宋体" w:hAnsi="宋体" w:eastAsia="宋体" w:cs="宋体"/>
          <w:sz w:val="21"/>
          <w:szCs w:val="21"/>
        </w:rPr>
        <w:t>表人授权委托书</w:t>
      </w:r>
    </w:p>
    <w:p w14:paraId="64518380">
      <w:pPr>
        <w:spacing w:before="214" w:line="221" w:lineRule="auto"/>
        <w:ind w:left="476"/>
        <w:rPr>
          <w:rFonts w:ascii="宋体" w:hAnsi="宋体" w:eastAsia="宋体" w:cs="宋体"/>
          <w:sz w:val="21"/>
          <w:szCs w:val="21"/>
        </w:rPr>
      </w:pPr>
      <w:r>
        <w:rPr>
          <w:rFonts w:ascii="宋体" w:hAnsi="宋体" w:eastAsia="宋体" w:cs="宋体"/>
          <w:spacing w:val="-6"/>
          <w:sz w:val="21"/>
          <w:szCs w:val="21"/>
        </w:rPr>
        <w:t>四</w:t>
      </w:r>
      <w:r>
        <w:rPr>
          <w:rFonts w:ascii="宋体" w:hAnsi="宋体" w:eastAsia="宋体" w:cs="宋体"/>
          <w:spacing w:val="-4"/>
          <w:sz w:val="21"/>
          <w:szCs w:val="21"/>
        </w:rPr>
        <w:t>、</w:t>
      </w:r>
      <w:r>
        <w:rPr>
          <w:rFonts w:ascii="宋体" w:hAnsi="宋体" w:eastAsia="宋体" w:cs="宋体"/>
          <w:spacing w:val="-3"/>
          <w:sz w:val="21"/>
          <w:szCs w:val="21"/>
        </w:rPr>
        <w:t>开标一览表</w:t>
      </w:r>
    </w:p>
    <w:p w14:paraId="1A30C027">
      <w:pPr>
        <w:spacing w:before="207" w:line="219" w:lineRule="auto"/>
        <w:ind w:left="460"/>
        <w:rPr>
          <w:rFonts w:ascii="宋体" w:hAnsi="宋体" w:eastAsia="宋体" w:cs="宋体"/>
          <w:sz w:val="21"/>
          <w:szCs w:val="21"/>
        </w:rPr>
      </w:pPr>
      <w:r>
        <w:rPr>
          <w:rFonts w:ascii="宋体" w:hAnsi="宋体" w:eastAsia="宋体" w:cs="宋体"/>
          <w:spacing w:val="-2"/>
          <w:sz w:val="21"/>
          <w:szCs w:val="21"/>
        </w:rPr>
        <w:t>五、</w:t>
      </w:r>
      <w:r>
        <w:rPr>
          <w:rFonts w:ascii="宋体" w:hAnsi="宋体" w:eastAsia="宋体" w:cs="宋体"/>
          <w:spacing w:val="-1"/>
          <w:sz w:val="21"/>
          <w:szCs w:val="21"/>
        </w:rPr>
        <w:t>投标报价表</w:t>
      </w:r>
    </w:p>
    <w:p w14:paraId="40C58A22">
      <w:pPr>
        <w:spacing w:before="211" w:line="221" w:lineRule="auto"/>
        <w:ind w:left="458"/>
        <w:rPr>
          <w:rFonts w:ascii="宋体" w:hAnsi="宋体" w:eastAsia="宋体" w:cs="宋体"/>
          <w:sz w:val="21"/>
          <w:szCs w:val="21"/>
        </w:rPr>
      </w:pPr>
      <w:r>
        <w:rPr>
          <w:rFonts w:ascii="宋体" w:hAnsi="宋体" w:eastAsia="宋体" w:cs="宋体"/>
          <w:spacing w:val="-1"/>
          <w:sz w:val="21"/>
          <w:szCs w:val="21"/>
        </w:rPr>
        <w:t>六、设备配置</w:t>
      </w:r>
      <w:r>
        <w:rPr>
          <w:rFonts w:ascii="宋体" w:hAnsi="宋体" w:eastAsia="宋体" w:cs="宋体"/>
          <w:sz w:val="21"/>
          <w:szCs w:val="21"/>
        </w:rPr>
        <w:t>及技术参数偏差表</w:t>
      </w:r>
    </w:p>
    <w:p w14:paraId="5BD57FF5">
      <w:pPr>
        <w:spacing w:before="210" w:line="218" w:lineRule="auto"/>
        <w:ind w:left="456"/>
        <w:rPr>
          <w:rFonts w:ascii="宋体" w:hAnsi="宋体" w:eastAsia="宋体" w:cs="宋体"/>
          <w:sz w:val="21"/>
          <w:szCs w:val="21"/>
        </w:rPr>
      </w:pPr>
      <w:r>
        <w:rPr>
          <w:rFonts w:ascii="宋体" w:hAnsi="宋体" w:eastAsia="宋体" w:cs="宋体"/>
          <w:spacing w:val="-20"/>
          <w:sz w:val="21"/>
          <w:szCs w:val="21"/>
        </w:rPr>
        <w:t>七</w:t>
      </w:r>
      <w:r>
        <w:rPr>
          <w:rFonts w:ascii="宋体" w:hAnsi="宋体" w:eastAsia="宋体" w:cs="宋体"/>
          <w:spacing w:val="-15"/>
          <w:sz w:val="21"/>
          <w:szCs w:val="21"/>
        </w:rPr>
        <w:t>、 供货方案</w:t>
      </w:r>
    </w:p>
    <w:p w14:paraId="7FC1818E">
      <w:pPr>
        <w:spacing w:before="210" w:line="221" w:lineRule="auto"/>
        <w:ind w:left="460"/>
        <w:rPr>
          <w:rFonts w:ascii="宋体" w:hAnsi="宋体" w:eastAsia="宋体" w:cs="宋体"/>
          <w:sz w:val="21"/>
          <w:szCs w:val="21"/>
        </w:rPr>
      </w:pPr>
      <w:r>
        <w:rPr>
          <w:rFonts w:ascii="宋体" w:hAnsi="宋体" w:eastAsia="宋体" w:cs="宋体"/>
          <w:spacing w:val="-1"/>
          <w:sz w:val="21"/>
          <w:szCs w:val="21"/>
        </w:rPr>
        <w:t>八、售后服务计划及</w:t>
      </w:r>
      <w:r>
        <w:rPr>
          <w:rFonts w:ascii="宋体" w:hAnsi="宋体" w:eastAsia="宋体" w:cs="宋体"/>
          <w:sz w:val="21"/>
          <w:szCs w:val="21"/>
        </w:rPr>
        <w:t>服务承诺</w:t>
      </w:r>
    </w:p>
    <w:p w14:paraId="2CD752AD">
      <w:pPr>
        <w:spacing w:before="210" w:line="218" w:lineRule="auto"/>
        <w:ind w:left="462"/>
        <w:rPr>
          <w:rFonts w:ascii="宋体" w:hAnsi="宋体" w:eastAsia="宋体" w:cs="宋体"/>
          <w:sz w:val="21"/>
          <w:szCs w:val="21"/>
        </w:rPr>
      </w:pPr>
      <w:r>
        <w:rPr>
          <w:rFonts w:ascii="宋体" w:hAnsi="宋体" w:eastAsia="宋体" w:cs="宋体"/>
          <w:spacing w:val="8"/>
          <w:sz w:val="21"/>
          <w:szCs w:val="21"/>
        </w:rPr>
        <w:t>九</w:t>
      </w:r>
      <w:r>
        <w:rPr>
          <w:rFonts w:ascii="宋体" w:hAnsi="宋体" w:eastAsia="宋体" w:cs="宋体"/>
          <w:spacing w:val="6"/>
          <w:sz w:val="21"/>
          <w:szCs w:val="21"/>
        </w:rPr>
        <w:t>、</w:t>
      </w:r>
      <w:r>
        <w:rPr>
          <w:rFonts w:ascii="宋体" w:hAnsi="宋体" w:eastAsia="宋体" w:cs="宋体"/>
          <w:spacing w:val="4"/>
          <w:sz w:val="21"/>
          <w:szCs w:val="21"/>
        </w:rPr>
        <w:t>其它资料(响应人认为应附的其它资料)</w:t>
      </w:r>
    </w:p>
    <w:p w14:paraId="4DE7337D">
      <w:pPr>
        <w:spacing w:before="213" w:line="219" w:lineRule="auto"/>
        <w:ind w:left="5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10.报价</w:t>
      </w:r>
    </w:p>
    <w:p w14:paraId="2513CC0D">
      <w:pPr>
        <w:spacing w:before="209" w:line="405" w:lineRule="auto"/>
        <w:ind w:left="40" w:right="220" w:firstLine="528"/>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10.1.</w:t>
      </w:r>
      <w:r>
        <w:rPr>
          <w:rFonts w:ascii="宋体" w:hAnsi="宋体" w:eastAsia="宋体" w:cs="宋体"/>
          <w:spacing w:val="-4"/>
          <w:sz w:val="21"/>
          <w:szCs w:val="21"/>
          <w:u w:val="single" w:color="auto"/>
          <w14:textOutline w14:w="3835" w14:cap="flat" w14:cmpd="sng">
            <w14:solidFill>
              <w14:srgbClr w14:val="000000"/>
            </w14:solidFill>
            <w14:prstDash w14:val="solid"/>
            <w14:miter w14:val="0"/>
          </w14:textOutline>
        </w:rPr>
        <w:t>响应人对本项目根据市</w:t>
      </w:r>
      <w:r>
        <w:rPr>
          <w:rFonts w:ascii="宋体" w:hAnsi="宋体" w:eastAsia="宋体" w:cs="宋体"/>
          <w:spacing w:val="-3"/>
          <w:sz w:val="21"/>
          <w:szCs w:val="21"/>
          <w:u w:val="single" w:color="auto"/>
          <w14:textOutline w14:w="3835" w14:cap="flat" w14:cmpd="sng">
            <w14:solidFill>
              <w14:srgbClr w14:val="000000"/>
            </w14:solidFill>
            <w14:prstDash w14:val="solid"/>
            <w14:miter w14:val="0"/>
          </w14:textOutline>
        </w:rPr>
        <w:t>场</w:t>
      </w:r>
      <w:r>
        <w:rPr>
          <w:rFonts w:ascii="宋体" w:hAnsi="宋体" w:eastAsia="宋体" w:cs="宋体"/>
          <w:spacing w:val="-2"/>
          <w:sz w:val="21"/>
          <w:szCs w:val="21"/>
          <w:u w:val="single" w:color="auto"/>
          <w14:textOutline w14:w="3835" w14:cap="flat" w14:cmpd="sng">
            <w14:solidFill>
              <w14:srgbClr w14:val="000000"/>
            </w14:solidFill>
            <w14:prstDash w14:val="solid"/>
            <w14:miter w14:val="0"/>
          </w14:textOutline>
        </w:rPr>
        <w:t>行情自主报价，通过资格性审查和有效性界定的供应商可以最</w:t>
      </w:r>
      <w:r>
        <w:rPr>
          <w:rFonts w:ascii="宋体" w:hAnsi="宋体" w:eastAsia="宋体" w:cs="宋体"/>
          <w:sz w:val="21"/>
          <w:szCs w:val="21"/>
        </w:rPr>
        <w:t xml:space="preserve"> </w:t>
      </w:r>
      <w:r>
        <w:rPr>
          <w:rFonts w:ascii="宋体" w:hAnsi="宋体" w:eastAsia="宋体" w:cs="宋体"/>
          <w:spacing w:val="-27"/>
          <w:sz w:val="21"/>
          <w:szCs w:val="21"/>
          <w:u w:val="single" w:color="auto"/>
          <w14:textOutline w14:w="3835" w14:cap="flat" w14:cmpd="sng">
            <w14:solidFill>
              <w14:srgbClr w14:val="000000"/>
            </w14:solidFill>
            <w14:prstDash w14:val="solid"/>
            <w14:miter w14:val="0"/>
          </w14:textOutline>
        </w:rPr>
        <w:t>终报价。</w:t>
      </w:r>
      <w:r>
        <w:rPr>
          <w:rFonts w:ascii="宋体" w:hAnsi="宋体" w:eastAsia="宋体" w:cs="宋体"/>
          <w:sz w:val="21"/>
          <w:szCs w:val="21"/>
          <w:u w:val="single" w:color="auto"/>
        </w:rPr>
        <w:t xml:space="preserve"> </w:t>
      </w:r>
    </w:p>
    <w:p w14:paraId="242CF11F">
      <w:pPr>
        <w:spacing w:before="1" w:line="404" w:lineRule="auto"/>
        <w:ind w:left="36" w:right="215" w:firstLine="570"/>
        <w:jc w:val="both"/>
        <w:rPr>
          <w:rFonts w:ascii="宋体" w:hAnsi="宋体" w:eastAsia="宋体" w:cs="宋体"/>
          <w:sz w:val="21"/>
          <w:szCs w:val="21"/>
        </w:rPr>
      </w:pPr>
      <w:r>
        <w:rPr>
          <w:rFonts w:ascii="宋体" w:hAnsi="宋体" w:eastAsia="宋体" w:cs="宋体"/>
          <w:spacing w:val="-6"/>
          <w:sz w:val="21"/>
          <w:szCs w:val="21"/>
        </w:rPr>
        <w:t>10.2.如响</w:t>
      </w:r>
      <w:r>
        <w:rPr>
          <w:rFonts w:ascii="宋体" w:hAnsi="宋体" w:eastAsia="宋体" w:cs="宋体"/>
          <w:spacing w:val="-4"/>
          <w:sz w:val="21"/>
          <w:szCs w:val="21"/>
        </w:rPr>
        <w:t>应</w:t>
      </w:r>
      <w:r>
        <w:rPr>
          <w:rFonts w:ascii="宋体" w:hAnsi="宋体" w:eastAsia="宋体" w:cs="宋体"/>
          <w:spacing w:val="-3"/>
          <w:sz w:val="21"/>
          <w:szCs w:val="21"/>
        </w:rPr>
        <w:t>报价表中的大写金额和小写金额不一致的，以大写金额为准；总价金额与单价金</w:t>
      </w:r>
      <w:r>
        <w:rPr>
          <w:rFonts w:ascii="宋体" w:hAnsi="宋体" w:eastAsia="宋体" w:cs="宋体"/>
          <w:sz w:val="21"/>
          <w:szCs w:val="21"/>
        </w:rPr>
        <w:t xml:space="preserve"> </w:t>
      </w:r>
      <w:r>
        <w:rPr>
          <w:rFonts w:ascii="宋体" w:hAnsi="宋体" w:eastAsia="宋体" w:cs="宋体"/>
          <w:spacing w:val="-8"/>
          <w:sz w:val="21"/>
          <w:szCs w:val="21"/>
        </w:rPr>
        <w:t>额不一致的，以单</w:t>
      </w:r>
      <w:r>
        <w:rPr>
          <w:rFonts w:ascii="宋体" w:hAnsi="宋体" w:eastAsia="宋体" w:cs="宋体"/>
          <w:spacing w:val="-4"/>
          <w:sz w:val="21"/>
          <w:szCs w:val="21"/>
        </w:rPr>
        <w:t>价金额为准，但单价金额小数点有明显错误的除外；对不同文字文本响应文件的</w:t>
      </w:r>
      <w:r>
        <w:rPr>
          <w:rFonts w:ascii="宋体" w:hAnsi="宋体" w:eastAsia="宋体" w:cs="宋体"/>
          <w:sz w:val="21"/>
          <w:szCs w:val="21"/>
        </w:rPr>
        <w:t xml:space="preserve"> </w:t>
      </w:r>
      <w:r>
        <w:rPr>
          <w:rFonts w:ascii="宋体" w:hAnsi="宋体" w:eastAsia="宋体" w:cs="宋体"/>
          <w:spacing w:val="-2"/>
          <w:sz w:val="21"/>
          <w:szCs w:val="21"/>
        </w:rPr>
        <w:t>解释发</w:t>
      </w:r>
      <w:r>
        <w:rPr>
          <w:rFonts w:ascii="宋体" w:hAnsi="宋体" w:eastAsia="宋体" w:cs="宋体"/>
          <w:spacing w:val="-1"/>
          <w:sz w:val="21"/>
          <w:szCs w:val="21"/>
        </w:rPr>
        <w:t>生异议的，以中文文本为准。</w:t>
      </w:r>
    </w:p>
    <w:p w14:paraId="6B5C84D8">
      <w:pPr>
        <w:spacing w:line="219" w:lineRule="auto"/>
        <w:ind w:left="578"/>
        <w:rPr>
          <w:rFonts w:ascii="宋体" w:hAnsi="宋体" w:eastAsia="宋体" w:cs="宋体"/>
          <w:sz w:val="21"/>
          <w:szCs w:val="21"/>
        </w:rPr>
      </w:pPr>
      <w:r>
        <w:rPr>
          <w:rFonts w:ascii="宋体" w:hAnsi="宋体" w:eastAsia="宋体" w:cs="宋体"/>
          <w:spacing w:val="-4"/>
          <w:sz w:val="21"/>
          <w:szCs w:val="21"/>
        </w:rPr>
        <w:t>10.3.全部报价均应以人民币为计量币种， 并以人民币进行结算</w:t>
      </w:r>
      <w:r>
        <w:rPr>
          <w:rFonts w:ascii="宋体" w:hAnsi="宋体" w:eastAsia="宋体" w:cs="宋体"/>
          <w:spacing w:val="-1"/>
          <w:sz w:val="21"/>
          <w:szCs w:val="21"/>
        </w:rPr>
        <w:t>。</w:t>
      </w:r>
    </w:p>
    <w:p w14:paraId="4E3CA7A7">
      <w:pPr>
        <w:spacing w:before="210"/>
        <w:ind w:left="52"/>
        <w:rPr>
          <w:rFonts w:hint="eastAsia" w:ascii="Arial" w:eastAsia="宋体"/>
          <w:sz w:val="21"/>
          <w:lang w:eastAsia="zh-CN"/>
        </w:rPr>
      </w:pPr>
      <w:r>
        <w:rPr>
          <w:rFonts w:ascii="宋体" w:hAnsi="宋体" w:eastAsia="宋体" w:cs="宋体"/>
          <w:spacing w:val="-2"/>
          <w:sz w:val="21"/>
          <w:szCs w:val="21"/>
          <w14:textOutline w14:w="3835" w14:cap="flat" w14:cmpd="sng">
            <w14:solidFill>
              <w14:srgbClr w14:val="000000"/>
            </w14:solidFill>
            <w14:prstDash w14:val="solid"/>
            <w14:miter w14:val="0"/>
          </w14:textOutline>
        </w:rPr>
        <w:t>11.</w:t>
      </w:r>
      <w:r>
        <w:rPr>
          <w:rFonts w:ascii="宋体" w:hAnsi="宋体" w:eastAsia="宋体" w:cs="宋体"/>
          <w:spacing w:val="-1"/>
          <w:sz w:val="21"/>
          <w:szCs w:val="21"/>
          <w14:textOutline w14:w="3835" w14:cap="flat" w14:cmpd="sng">
            <w14:solidFill>
              <w14:srgbClr w14:val="000000"/>
            </w14:solidFill>
            <w14:prstDash w14:val="solid"/>
            <w14:miter w14:val="0"/>
          </w14:textOutline>
        </w:rPr>
        <w:t>响应文件有效期</w:t>
      </w:r>
    </w:p>
    <w:p w14:paraId="112B3FFB">
      <w:pPr>
        <w:spacing w:before="68" w:line="404" w:lineRule="auto"/>
        <w:ind w:left="38" w:right="218" w:firstLine="422"/>
        <w:rPr>
          <w:rFonts w:ascii="宋体" w:hAnsi="宋体" w:eastAsia="宋体" w:cs="宋体"/>
          <w:sz w:val="21"/>
          <w:szCs w:val="21"/>
        </w:rPr>
      </w:pPr>
      <w:r>
        <w:rPr>
          <w:rFonts w:ascii="宋体" w:hAnsi="宋体" w:eastAsia="宋体" w:cs="宋体"/>
          <w:spacing w:val="-4"/>
          <w:sz w:val="21"/>
          <w:szCs w:val="21"/>
        </w:rPr>
        <w:t>11.1.响应文件有效期从</w:t>
      </w:r>
      <w:r>
        <w:rPr>
          <w:rFonts w:ascii="宋体" w:hAnsi="宋体" w:eastAsia="宋体" w:cs="宋体"/>
          <w:spacing w:val="-2"/>
          <w:sz w:val="21"/>
          <w:szCs w:val="21"/>
        </w:rPr>
        <w:t>本须知前附表所规定的响应文件递交截止时间起开始计算。响应文件在</w:t>
      </w:r>
      <w:r>
        <w:rPr>
          <w:rFonts w:ascii="宋体" w:hAnsi="宋体" w:eastAsia="宋体" w:cs="宋体"/>
          <w:sz w:val="21"/>
          <w:szCs w:val="21"/>
        </w:rPr>
        <w:t xml:space="preserve"> </w:t>
      </w:r>
      <w:r>
        <w:rPr>
          <w:rFonts w:ascii="宋体" w:hAnsi="宋体" w:eastAsia="宋体" w:cs="宋体"/>
          <w:spacing w:val="-1"/>
          <w:sz w:val="21"/>
          <w:szCs w:val="21"/>
        </w:rPr>
        <w:t>本须知前附</w:t>
      </w:r>
      <w:r>
        <w:rPr>
          <w:rFonts w:ascii="宋体" w:hAnsi="宋体" w:eastAsia="宋体" w:cs="宋体"/>
          <w:sz w:val="21"/>
          <w:szCs w:val="21"/>
        </w:rPr>
        <w:t>表所规定的日历天内保持有效；</w:t>
      </w:r>
    </w:p>
    <w:p w14:paraId="1A710EF7">
      <w:pPr>
        <w:spacing w:line="405" w:lineRule="auto"/>
        <w:ind w:left="42" w:right="215" w:firstLine="429"/>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5"/>
          <w:sz w:val="21"/>
          <w:szCs w:val="21"/>
        </w:rPr>
        <w:t>1.2.如果出现特殊情况，采购人可要求响应人将有效期延长一段时间。这种要求和响应人的答</w:t>
      </w:r>
      <w:r>
        <w:rPr>
          <w:rFonts w:ascii="宋体" w:hAnsi="宋体" w:eastAsia="宋体" w:cs="宋体"/>
          <w:sz w:val="21"/>
          <w:szCs w:val="21"/>
        </w:rPr>
        <w:t xml:space="preserve"> </w:t>
      </w:r>
      <w:r>
        <w:rPr>
          <w:rFonts w:ascii="宋体" w:hAnsi="宋体" w:eastAsia="宋体" w:cs="宋体"/>
          <w:spacing w:val="-1"/>
          <w:sz w:val="21"/>
          <w:szCs w:val="21"/>
        </w:rPr>
        <w:t>复均应以书面形式</w:t>
      </w:r>
      <w:r>
        <w:rPr>
          <w:rFonts w:ascii="宋体" w:hAnsi="宋体" w:eastAsia="宋体" w:cs="宋体"/>
          <w:sz w:val="21"/>
          <w:szCs w:val="21"/>
        </w:rPr>
        <w:t>进行。同意延期的响应人不需要也不允许修改其响应文件。</w:t>
      </w:r>
    </w:p>
    <w:p w14:paraId="6D42482F">
      <w:pPr>
        <w:ind w:left="52"/>
        <w:rPr>
          <w:rFonts w:ascii="宋体" w:hAnsi="宋体" w:eastAsia="宋体" w:cs="宋体"/>
          <w:sz w:val="21"/>
          <w:szCs w:val="21"/>
        </w:rPr>
      </w:pPr>
      <w:bookmarkStart w:id="5" w:name="_bookmark7"/>
      <w:bookmarkEnd w:id="5"/>
      <w:r>
        <w:rPr>
          <w:rFonts w:ascii="宋体" w:hAnsi="宋体" w:eastAsia="宋体" w:cs="宋体"/>
          <w:spacing w:val="-1"/>
          <w:sz w:val="21"/>
          <w:szCs w:val="21"/>
          <w14:textOutline w14:w="3835" w14:cap="flat" w14:cmpd="sng">
            <w14:solidFill>
              <w14:srgbClr w14:val="000000"/>
            </w14:solidFill>
            <w14:prstDash w14:val="solid"/>
            <w14:miter w14:val="0"/>
          </w14:textOutline>
        </w:rPr>
        <w:t>12.响应文件的格式</w:t>
      </w:r>
      <w:r>
        <w:rPr>
          <w:rFonts w:ascii="宋体" w:hAnsi="宋体" w:eastAsia="宋体" w:cs="宋体"/>
          <w:sz w:val="21"/>
          <w:szCs w:val="21"/>
          <w14:textOutline w14:w="3835" w14:cap="flat" w14:cmpd="sng">
            <w14:solidFill>
              <w14:srgbClr w14:val="000000"/>
            </w14:solidFill>
            <w14:prstDash w14:val="solid"/>
            <w14:miter w14:val="0"/>
          </w14:textOutline>
        </w:rPr>
        <w:t>和签署</w:t>
      </w:r>
    </w:p>
    <w:p w14:paraId="242D7E38">
      <w:pPr>
        <w:spacing w:before="170" w:line="394" w:lineRule="auto"/>
        <w:ind w:left="39" w:right="215" w:firstLine="432"/>
        <w:rPr>
          <w:rFonts w:ascii="宋体" w:hAnsi="宋体" w:eastAsia="宋体" w:cs="宋体"/>
          <w:sz w:val="21"/>
          <w:szCs w:val="21"/>
        </w:rPr>
      </w:pPr>
      <w:r>
        <w:rPr>
          <w:rFonts w:ascii="宋体" w:hAnsi="宋体" w:eastAsia="宋体" w:cs="宋体"/>
          <w:spacing w:val="-1"/>
          <w:sz w:val="21"/>
          <w:szCs w:val="21"/>
        </w:rPr>
        <w:t>12.1. 响应文件应有响应人的法定</w:t>
      </w:r>
      <w:r>
        <w:rPr>
          <w:rFonts w:ascii="宋体" w:hAnsi="宋体" w:eastAsia="宋体" w:cs="宋体"/>
          <w:sz w:val="21"/>
          <w:szCs w:val="21"/>
        </w:rPr>
        <w:t>代表人或其委托代理人签字或盖章并加盖单位公章。委托代</w:t>
      </w:r>
      <w:r>
        <w:rPr>
          <w:rFonts w:ascii="宋体" w:hAnsi="宋体" w:eastAsia="宋体" w:cs="宋体"/>
          <w:spacing w:val="-8"/>
          <w:sz w:val="21"/>
          <w:szCs w:val="21"/>
        </w:rPr>
        <w:t>理</w:t>
      </w:r>
      <w:r>
        <w:rPr>
          <w:rFonts w:ascii="宋体" w:hAnsi="宋体" w:eastAsia="宋体" w:cs="宋体"/>
          <w:spacing w:val="-6"/>
          <w:sz w:val="21"/>
          <w:szCs w:val="21"/>
        </w:rPr>
        <w:t>人</w:t>
      </w:r>
      <w:r>
        <w:rPr>
          <w:rFonts w:ascii="宋体" w:hAnsi="宋体" w:eastAsia="宋体" w:cs="宋体"/>
          <w:spacing w:val="-4"/>
          <w:sz w:val="21"/>
          <w:szCs w:val="21"/>
        </w:rPr>
        <w:t>签字或盖章的，响应文件应附法定代表人签署的授权委托书。</w:t>
      </w:r>
    </w:p>
    <w:p w14:paraId="6EC6251C">
      <w:pPr>
        <w:spacing w:line="243" w:lineRule="auto"/>
        <w:rPr>
          <w:rFonts w:ascii="Arial"/>
          <w:sz w:val="21"/>
        </w:rPr>
      </w:pPr>
    </w:p>
    <w:p w14:paraId="616BC0B4">
      <w:pPr>
        <w:spacing w:before="101" w:line="225" w:lineRule="auto"/>
        <w:ind w:left="3284"/>
        <w:rPr>
          <w:rFonts w:ascii="宋体" w:hAnsi="宋体" w:eastAsia="宋体" w:cs="宋体"/>
          <w:sz w:val="31"/>
          <w:szCs w:val="31"/>
        </w:rPr>
      </w:pPr>
      <w:r>
        <w:rPr>
          <w:rFonts w:ascii="宋体" w:hAnsi="宋体" w:eastAsia="宋体" w:cs="宋体"/>
          <w:spacing w:val="9"/>
          <w:sz w:val="31"/>
          <w:szCs w:val="31"/>
          <w14:textOutline w14:w="5791" w14:cap="flat" w14:cmpd="sng">
            <w14:solidFill>
              <w14:srgbClr w14:val="000000"/>
            </w14:solidFill>
            <w14:prstDash w14:val="solid"/>
            <w14:miter w14:val="0"/>
          </w14:textOutline>
        </w:rPr>
        <w:t>四</w:t>
      </w:r>
      <w:r>
        <w:rPr>
          <w:rFonts w:ascii="宋体" w:hAnsi="宋体" w:eastAsia="宋体" w:cs="宋体"/>
          <w:spacing w:val="6"/>
          <w:sz w:val="31"/>
          <w:szCs w:val="31"/>
          <w14:textOutline w14:w="5791" w14:cap="flat" w14:cmpd="sng">
            <w14:solidFill>
              <w14:srgbClr w14:val="000000"/>
            </w14:solidFill>
            <w14:prstDash w14:val="solid"/>
            <w14:miter w14:val="0"/>
          </w14:textOutline>
        </w:rPr>
        <w:t>、响应文件的递交</w:t>
      </w:r>
    </w:p>
    <w:p w14:paraId="2D1518CF">
      <w:pPr>
        <w:spacing w:before="175"/>
        <w:ind w:left="52"/>
        <w:rPr>
          <w:rFonts w:ascii="宋体" w:hAnsi="宋体" w:eastAsia="宋体" w:cs="宋体"/>
          <w:sz w:val="21"/>
          <w:szCs w:val="21"/>
        </w:rPr>
      </w:pPr>
      <w:bookmarkStart w:id="6" w:name="_bookmark8"/>
      <w:bookmarkEnd w:id="6"/>
      <w:r>
        <w:rPr>
          <w:rFonts w:ascii="宋体" w:hAnsi="宋体" w:eastAsia="宋体" w:cs="宋体"/>
          <w:spacing w:val="-1"/>
          <w:sz w:val="21"/>
          <w:szCs w:val="21"/>
          <w14:textOutline w14:w="3835" w14:cap="flat" w14:cmpd="sng">
            <w14:solidFill>
              <w14:srgbClr w14:val="000000"/>
            </w14:solidFill>
            <w14:prstDash w14:val="solid"/>
            <w14:miter w14:val="0"/>
          </w14:textOutline>
        </w:rPr>
        <w:t>13.响应文件上传截</w:t>
      </w:r>
      <w:r>
        <w:rPr>
          <w:rFonts w:ascii="宋体" w:hAnsi="宋体" w:eastAsia="宋体" w:cs="宋体"/>
          <w:sz w:val="21"/>
          <w:szCs w:val="21"/>
          <w14:textOutline w14:w="3835" w14:cap="flat" w14:cmpd="sng">
            <w14:solidFill>
              <w14:srgbClr w14:val="000000"/>
            </w14:solidFill>
            <w14:prstDash w14:val="solid"/>
            <w14:miter w14:val="0"/>
          </w14:textOutline>
        </w:rPr>
        <w:t>止时间</w:t>
      </w:r>
    </w:p>
    <w:p w14:paraId="179A9B26">
      <w:pPr>
        <w:spacing w:before="171" w:line="387" w:lineRule="auto"/>
        <w:ind w:left="36" w:right="124" w:firstLine="436"/>
        <w:jc w:val="both"/>
        <w:rPr>
          <w:rFonts w:ascii="宋体" w:hAnsi="宋体" w:eastAsia="宋体" w:cs="宋体"/>
          <w:spacing w:val="-2"/>
          <w:sz w:val="21"/>
          <w:szCs w:val="21"/>
        </w:rPr>
      </w:pPr>
      <w:r>
        <w:rPr>
          <w:rFonts w:ascii="宋体" w:hAnsi="宋体" w:eastAsia="宋体" w:cs="宋体"/>
          <w:spacing w:val="-4"/>
          <w:sz w:val="21"/>
          <w:szCs w:val="21"/>
        </w:rPr>
        <w:t>13.1.响应</w:t>
      </w:r>
      <w:r>
        <w:rPr>
          <w:rFonts w:ascii="宋体" w:hAnsi="宋体" w:eastAsia="宋体" w:cs="宋体"/>
          <w:spacing w:val="-2"/>
          <w:sz w:val="21"/>
          <w:szCs w:val="21"/>
        </w:rPr>
        <w:t>文件上传截止时间为</w:t>
      </w:r>
      <w:r>
        <w:rPr>
          <w:rFonts w:hint="eastAsia" w:ascii="宋体" w:hAnsi="宋体" w:eastAsia="宋体" w:cs="宋体"/>
          <w:spacing w:val="-2"/>
          <w:sz w:val="21"/>
          <w:szCs w:val="21"/>
          <w:lang w:val="en-US" w:eastAsia="zh-CN"/>
        </w:rPr>
        <w:t>详见采购公告</w:t>
      </w:r>
      <w:r>
        <w:rPr>
          <w:rFonts w:ascii="宋体" w:hAnsi="宋体" w:eastAsia="宋体" w:cs="宋体"/>
          <w:spacing w:val="-2"/>
          <w:sz w:val="21"/>
          <w:szCs w:val="21"/>
        </w:rPr>
        <w:t>。各响应人</w:t>
      </w:r>
      <w:r>
        <w:rPr>
          <w:rFonts w:ascii="宋体" w:hAnsi="宋体" w:eastAsia="宋体" w:cs="宋体"/>
          <w:spacing w:val="-1"/>
          <w:sz w:val="21"/>
          <w:szCs w:val="21"/>
        </w:rPr>
        <w:t>须</w:t>
      </w:r>
      <w:r>
        <w:rPr>
          <w:rFonts w:ascii="宋体" w:hAnsi="宋体" w:eastAsia="宋体" w:cs="宋体"/>
          <w:sz w:val="21"/>
          <w:szCs w:val="21"/>
        </w:rPr>
        <w:t>在投标截止时间前用企业身份认证锁(CA 密钥) 登</w:t>
      </w:r>
      <w:r>
        <w:rPr>
          <w:rFonts w:hint="eastAsia" w:ascii="宋体" w:hAnsi="宋体" w:eastAsia="宋体" w:cs="宋体"/>
          <w:sz w:val="21"/>
          <w:szCs w:val="21"/>
          <w:lang w:val="en-US" w:eastAsia="zh-CN"/>
        </w:rPr>
        <w:t>录郑州</w:t>
      </w:r>
      <w:r>
        <w:rPr>
          <w:rFonts w:ascii="宋体" w:hAnsi="宋体" w:eastAsia="宋体" w:cs="宋体"/>
          <w:sz w:val="21"/>
          <w:szCs w:val="21"/>
        </w:rPr>
        <w:t>市公共资源交易中心</w:t>
      </w:r>
      <w:r>
        <w:rPr>
          <w:rFonts w:hint="eastAsia" w:ascii="宋体" w:hAnsi="宋体" w:eastAsia="宋体" w:cs="宋体"/>
          <w:sz w:val="21"/>
          <w:szCs w:val="21"/>
          <w:lang w:val="en-US" w:eastAsia="zh-CN"/>
        </w:rPr>
        <w:t>登封分中心</w:t>
      </w:r>
      <w:r>
        <w:rPr>
          <w:rFonts w:ascii="宋体" w:hAnsi="宋体" w:eastAsia="宋体" w:cs="宋体"/>
          <w:sz w:val="21"/>
          <w:szCs w:val="21"/>
        </w:rPr>
        <w:t>网站上传加密的电</w:t>
      </w:r>
      <w:r>
        <w:rPr>
          <w:rFonts w:ascii="宋体" w:hAnsi="宋体" w:eastAsia="宋体" w:cs="宋体"/>
          <w:spacing w:val="-1"/>
          <w:sz w:val="21"/>
          <w:szCs w:val="21"/>
        </w:rPr>
        <w:t>子响应文件到系统的指定位置。上传</w:t>
      </w:r>
      <w:r>
        <w:rPr>
          <w:rFonts w:ascii="宋体" w:hAnsi="宋体" w:eastAsia="宋体" w:cs="宋体"/>
          <w:sz w:val="21"/>
          <w:szCs w:val="21"/>
        </w:rPr>
        <w:t xml:space="preserve">时必须得到电脑“上传成功”的确认回复。请响应人(供应商) </w:t>
      </w:r>
      <w:r>
        <w:rPr>
          <w:rFonts w:ascii="宋体" w:hAnsi="宋体" w:eastAsia="宋体" w:cs="宋体"/>
          <w:spacing w:val="-1"/>
          <w:sz w:val="21"/>
          <w:szCs w:val="21"/>
        </w:rPr>
        <w:t>在上</w:t>
      </w:r>
      <w:r>
        <w:rPr>
          <w:rFonts w:ascii="宋体" w:hAnsi="宋体" w:eastAsia="宋体" w:cs="宋体"/>
          <w:sz w:val="21"/>
          <w:szCs w:val="21"/>
        </w:rPr>
        <w:t>传时认真检查上传响应文件是否完整、正确，因响应人上传文档不规范造成的损失，由响应人</w:t>
      </w:r>
      <w:r>
        <w:rPr>
          <w:rFonts w:ascii="宋体" w:hAnsi="宋体" w:eastAsia="宋体" w:cs="宋体"/>
          <w:spacing w:val="-1"/>
          <w:sz w:val="21"/>
          <w:szCs w:val="21"/>
        </w:rPr>
        <w:t>自行承担。</w:t>
      </w:r>
    </w:p>
    <w:p w14:paraId="40E42959">
      <w:pPr>
        <w:spacing w:line="387" w:lineRule="auto"/>
        <w:ind w:left="56" w:right="67" w:firstLine="410"/>
        <w:jc w:val="both"/>
        <w:rPr>
          <w:rFonts w:ascii="宋体" w:hAnsi="宋体" w:eastAsia="宋体" w:cs="宋体"/>
          <w:sz w:val="21"/>
          <w:szCs w:val="21"/>
        </w:rPr>
      </w:pPr>
      <w:r>
        <w:rPr>
          <w:rFonts w:ascii="宋体" w:hAnsi="宋体" w:eastAsia="宋体" w:cs="宋体"/>
          <w:spacing w:val="-2"/>
          <w:sz w:val="21"/>
          <w:szCs w:val="21"/>
        </w:rPr>
        <w:t>响应人在交易中心投标系统无法上传电子响应文件时，请在工作时间及时与</w:t>
      </w:r>
      <w:r>
        <w:rPr>
          <w:rFonts w:hint="eastAsia" w:ascii="宋体" w:hAnsi="宋体" w:eastAsia="宋体" w:cs="宋体"/>
          <w:spacing w:val="-1"/>
          <w:sz w:val="21"/>
          <w:szCs w:val="21"/>
          <w:lang w:val="en-US" w:eastAsia="zh-CN"/>
        </w:rPr>
        <w:t>郑州</w:t>
      </w:r>
      <w:r>
        <w:rPr>
          <w:rFonts w:ascii="宋体" w:hAnsi="宋体" w:eastAsia="宋体" w:cs="宋体"/>
          <w:spacing w:val="-1"/>
          <w:sz w:val="21"/>
          <w:szCs w:val="21"/>
        </w:rPr>
        <w:t>市公共资源交易</w:t>
      </w:r>
      <w:r>
        <w:rPr>
          <w:rFonts w:ascii="宋体" w:hAnsi="宋体" w:eastAsia="宋体" w:cs="宋体"/>
          <w:spacing w:val="-9"/>
          <w:sz w:val="21"/>
          <w:szCs w:val="21"/>
        </w:rPr>
        <w:t>中</w:t>
      </w:r>
      <w:r>
        <w:rPr>
          <w:rFonts w:ascii="宋体" w:hAnsi="宋体" w:eastAsia="宋体" w:cs="宋体"/>
          <w:spacing w:val="-8"/>
          <w:sz w:val="21"/>
          <w:szCs w:val="21"/>
        </w:rPr>
        <w:t>心</w:t>
      </w:r>
      <w:r>
        <w:rPr>
          <w:rFonts w:hint="eastAsia" w:ascii="宋体" w:hAnsi="宋体" w:eastAsia="宋体" w:cs="宋体"/>
          <w:spacing w:val="-8"/>
          <w:sz w:val="21"/>
          <w:szCs w:val="21"/>
          <w:lang w:val="en-US" w:eastAsia="zh-CN"/>
        </w:rPr>
        <w:t>登封分中心</w:t>
      </w:r>
      <w:r>
        <w:rPr>
          <w:rFonts w:ascii="宋体" w:hAnsi="宋体" w:eastAsia="宋体" w:cs="宋体"/>
          <w:spacing w:val="-8"/>
          <w:sz w:val="21"/>
          <w:szCs w:val="21"/>
        </w:rPr>
        <w:t>联系。</w:t>
      </w:r>
    </w:p>
    <w:p w14:paraId="7120843F">
      <w:pPr>
        <w:spacing w:before="3" w:line="386" w:lineRule="auto"/>
        <w:ind w:left="36" w:right="216" w:firstLine="436"/>
        <w:jc w:val="both"/>
        <w:rPr>
          <w:rFonts w:ascii="宋体" w:hAnsi="宋体" w:eastAsia="宋体" w:cs="宋体"/>
          <w:sz w:val="21"/>
          <w:szCs w:val="21"/>
        </w:rPr>
      </w:pPr>
      <w:r>
        <w:rPr>
          <w:rFonts w:ascii="宋体" w:hAnsi="宋体" w:eastAsia="宋体" w:cs="宋体"/>
          <w:spacing w:val="-14"/>
          <w:sz w:val="21"/>
          <w:szCs w:val="21"/>
        </w:rPr>
        <w:t>1</w:t>
      </w:r>
      <w:r>
        <w:rPr>
          <w:rFonts w:ascii="宋体" w:hAnsi="宋体" w:eastAsia="宋体" w:cs="宋体"/>
          <w:spacing w:val="-13"/>
          <w:sz w:val="21"/>
          <w:szCs w:val="21"/>
        </w:rPr>
        <w:t>3</w:t>
      </w:r>
      <w:r>
        <w:rPr>
          <w:rFonts w:ascii="宋体" w:hAnsi="宋体" w:eastAsia="宋体" w:cs="宋体"/>
          <w:spacing w:val="-7"/>
          <w:sz w:val="21"/>
          <w:szCs w:val="21"/>
        </w:rPr>
        <w:t xml:space="preserve">.2 </w:t>
      </w:r>
      <w:r>
        <w:rPr>
          <w:rFonts w:hint="eastAsia" w:ascii="宋体" w:hAnsi="宋体" w:eastAsia="宋体" w:cs="宋体"/>
          <w:spacing w:val="-7"/>
          <w:sz w:val="21"/>
          <w:szCs w:val="21"/>
          <w:lang w:val="en-US" w:eastAsia="zh-CN"/>
        </w:rPr>
        <w:t>本项目采用“远程不见面”开标方式，响应人无需到开标现场，响应人应当在竞争性谈判文件确定的投标截止时间前,登录郑州市公共资源交易中心登封分中心不见面开标大厅（http://zzggzy.zhengzhou.gov.cn/BidOpening/bidhall/default/home）,在线准时参加开标活动。</w:t>
      </w:r>
    </w:p>
    <w:p w14:paraId="04BC112A">
      <w:pPr>
        <w:spacing w:before="2" w:line="216" w:lineRule="auto"/>
        <w:ind w:left="456"/>
        <w:jc w:val="both"/>
        <w:rPr>
          <w:rFonts w:ascii="宋体" w:hAnsi="宋体" w:eastAsia="宋体" w:cs="宋体"/>
          <w:sz w:val="21"/>
          <w:szCs w:val="21"/>
        </w:rPr>
      </w:pPr>
      <w:r>
        <w:rPr>
          <w:rFonts w:ascii="宋体" w:hAnsi="宋体" w:eastAsia="宋体" w:cs="宋体"/>
          <w:spacing w:val="-1"/>
          <w:sz w:val="21"/>
          <w:szCs w:val="21"/>
        </w:rPr>
        <w:t>加密版响应文件逾期上传指定地点的或</w:t>
      </w:r>
      <w:r>
        <w:rPr>
          <w:rFonts w:ascii="宋体" w:hAnsi="宋体" w:eastAsia="宋体" w:cs="宋体"/>
          <w:sz w:val="21"/>
          <w:szCs w:val="21"/>
        </w:rPr>
        <w:t>未及时解密的，采购人或其采购代理机构不予受理。</w:t>
      </w:r>
    </w:p>
    <w:p w14:paraId="6232ED6D">
      <w:pPr>
        <w:spacing w:before="194" w:line="387" w:lineRule="auto"/>
        <w:ind w:left="36" w:right="66" w:firstLine="436"/>
        <w:jc w:val="both"/>
        <w:rPr>
          <w:rFonts w:ascii="宋体" w:hAnsi="宋体" w:eastAsia="宋体" w:cs="宋体"/>
          <w:sz w:val="21"/>
          <w:szCs w:val="21"/>
        </w:rPr>
      </w:pPr>
      <w:r>
        <w:rPr>
          <w:rFonts w:ascii="宋体" w:hAnsi="宋体" w:eastAsia="宋体" w:cs="宋体"/>
          <w:spacing w:val="1"/>
          <w:sz w:val="21"/>
          <w:szCs w:val="21"/>
        </w:rPr>
        <w:t>13.3.采购人可以根据发出谈判补充说明文件并</w:t>
      </w:r>
      <w:r>
        <w:rPr>
          <w:rFonts w:ascii="宋体" w:hAnsi="宋体" w:eastAsia="宋体" w:cs="宋体"/>
          <w:sz w:val="21"/>
          <w:szCs w:val="21"/>
        </w:rPr>
        <w:t>酌情延长上传响应文件的截止期限。在上述情况</w:t>
      </w:r>
      <w:r>
        <w:rPr>
          <w:rFonts w:ascii="宋体" w:hAnsi="宋体" w:eastAsia="宋体" w:cs="宋体"/>
          <w:spacing w:val="-2"/>
          <w:sz w:val="21"/>
          <w:szCs w:val="21"/>
        </w:rPr>
        <w:t>下，采购人与响应人在原递交响应文件截</w:t>
      </w:r>
      <w:r>
        <w:rPr>
          <w:rFonts w:ascii="宋体" w:hAnsi="宋体" w:eastAsia="宋体" w:cs="宋体"/>
          <w:spacing w:val="-1"/>
          <w:sz w:val="21"/>
          <w:szCs w:val="21"/>
        </w:rPr>
        <w:t>止期方面的全部权力和义务将适用于延长后新的递交响应文</w:t>
      </w:r>
      <w:r>
        <w:rPr>
          <w:rFonts w:ascii="宋体" w:hAnsi="宋体" w:eastAsia="宋体" w:cs="宋体"/>
          <w:spacing w:val="-4"/>
          <w:sz w:val="21"/>
          <w:szCs w:val="21"/>
        </w:rPr>
        <w:t>件截止期。</w:t>
      </w:r>
    </w:p>
    <w:p w14:paraId="11659A22">
      <w:pPr>
        <w:spacing w:before="1" w:line="216" w:lineRule="auto"/>
        <w:ind w:left="472"/>
        <w:jc w:val="both"/>
        <w:rPr>
          <w:rFonts w:ascii="宋体" w:hAnsi="宋体" w:eastAsia="宋体" w:cs="宋体"/>
          <w:sz w:val="21"/>
          <w:szCs w:val="21"/>
        </w:rPr>
      </w:pPr>
      <w:r>
        <w:rPr>
          <w:rFonts w:ascii="宋体" w:hAnsi="宋体" w:eastAsia="宋体" w:cs="宋体"/>
          <w:spacing w:val="-1"/>
          <w:sz w:val="21"/>
          <w:szCs w:val="21"/>
        </w:rPr>
        <w:t>13.4.对上传响应文件的截止期限以后上</w:t>
      </w:r>
      <w:r>
        <w:rPr>
          <w:rFonts w:ascii="宋体" w:hAnsi="宋体" w:eastAsia="宋体" w:cs="宋体"/>
          <w:sz w:val="21"/>
          <w:szCs w:val="21"/>
        </w:rPr>
        <w:t>传的响应文件拒收。</w:t>
      </w:r>
    </w:p>
    <w:p w14:paraId="51C107FE">
      <w:pPr>
        <w:spacing w:before="274" w:line="235" w:lineRule="auto"/>
        <w:ind w:left="3511"/>
        <w:outlineLvl w:val="1"/>
        <w:rPr>
          <w:rFonts w:ascii="宋体" w:hAnsi="宋体" w:eastAsia="宋体" w:cs="宋体"/>
          <w:sz w:val="31"/>
          <w:szCs w:val="31"/>
        </w:rPr>
      </w:pPr>
      <w:r>
        <w:rPr>
          <w:rFonts w:ascii="宋体" w:hAnsi="宋体" w:eastAsia="宋体" w:cs="宋体"/>
          <w:spacing w:val="13"/>
          <w:sz w:val="31"/>
          <w:szCs w:val="31"/>
          <w14:textOutline w14:w="5791" w14:cap="flat" w14:cmpd="sng">
            <w14:solidFill>
              <w14:srgbClr w14:val="000000"/>
            </w14:solidFill>
            <w14:prstDash w14:val="solid"/>
            <w14:miter w14:val="0"/>
          </w14:textOutline>
        </w:rPr>
        <w:t>五</w:t>
      </w:r>
      <w:r>
        <w:rPr>
          <w:rFonts w:ascii="宋体" w:hAnsi="宋体" w:eastAsia="宋体" w:cs="宋体"/>
          <w:spacing w:val="8"/>
          <w:sz w:val="31"/>
          <w:szCs w:val="31"/>
          <w14:textOutline w14:w="5791" w14:cap="flat" w14:cmpd="sng">
            <w14:solidFill>
              <w14:srgbClr w14:val="000000"/>
            </w14:solidFill>
            <w14:prstDash w14:val="solid"/>
            <w14:miter w14:val="0"/>
          </w14:textOutline>
        </w:rPr>
        <w:t>、谈判和确定</w:t>
      </w:r>
    </w:p>
    <w:p w14:paraId="5F07BE81">
      <w:pPr>
        <w:spacing w:line="247" w:lineRule="auto"/>
        <w:rPr>
          <w:rFonts w:ascii="Arial"/>
          <w:sz w:val="21"/>
        </w:rPr>
      </w:pPr>
    </w:p>
    <w:p w14:paraId="3D5F87C4">
      <w:pPr>
        <w:spacing w:before="69"/>
        <w:ind w:left="5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w:t>
      </w:r>
      <w:r>
        <w:rPr>
          <w:rFonts w:ascii="宋体" w:hAnsi="宋体" w:eastAsia="宋体" w:cs="宋体"/>
          <w:spacing w:val="-2"/>
          <w:sz w:val="21"/>
          <w:szCs w:val="21"/>
          <w14:textOutline w14:w="3835" w14:cap="flat" w14:cmpd="sng">
            <w14:solidFill>
              <w14:srgbClr w14:val="000000"/>
            </w14:solidFill>
            <w14:prstDash w14:val="solid"/>
            <w14:miter w14:val="0"/>
          </w14:textOutline>
        </w:rPr>
        <w:t>4.一般说明</w:t>
      </w:r>
    </w:p>
    <w:p w14:paraId="5E3EA3C3">
      <w:pPr>
        <w:spacing w:before="194" w:line="387" w:lineRule="auto"/>
        <w:ind w:left="36" w:right="66" w:firstLine="436"/>
        <w:jc w:val="both"/>
        <w:rPr>
          <w:rFonts w:ascii="宋体" w:hAnsi="宋体" w:eastAsia="宋体" w:cs="宋体"/>
          <w:spacing w:val="1"/>
          <w:sz w:val="21"/>
          <w:szCs w:val="21"/>
        </w:rPr>
      </w:pPr>
      <w:r>
        <w:rPr>
          <w:rFonts w:ascii="宋体" w:hAnsi="宋体" w:eastAsia="宋体" w:cs="宋体"/>
          <w:spacing w:val="1"/>
          <w:sz w:val="21"/>
          <w:szCs w:val="21"/>
        </w:rPr>
        <w:t>14.1 本次谈判在前附表规定的时间和地点进行。届时请各响应人登录远程开标大厅，在线准时 参加开标活动并通过企业身份认证锁(CA 密钥) 进行文件解密、答疑澄清等，在规定时间内未进行二次报价的，则电子文件中的报价即为最终谈判报价,不见面开标相关事宜请查阅</w:t>
      </w:r>
      <w:r>
        <w:rPr>
          <w:rFonts w:hint="eastAsia" w:ascii="宋体" w:hAnsi="宋体" w:eastAsia="宋体" w:cs="宋体"/>
          <w:spacing w:val="1"/>
          <w:sz w:val="21"/>
          <w:szCs w:val="21"/>
          <w:lang w:val="en-US" w:eastAsia="zh-CN"/>
        </w:rPr>
        <w:t>郑州</w:t>
      </w:r>
      <w:r>
        <w:rPr>
          <w:rFonts w:ascii="宋体" w:hAnsi="宋体" w:eastAsia="宋体" w:cs="宋体"/>
          <w:spacing w:val="1"/>
          <w:sz w:val="21"/>
          <w:szCs w:val="21"/>
        </w:rPr>
        <w:t>市公共资源交易中心</w:t>
      </w:r>
      <w:r>
        <w:rPr>
          <w:rFonts w:hint="eastAsia" w:ascii="宋体" w:hAnsi="宋体" w:eastAsia="宋体" w:cs="宋体"/>
          <w:spacing w:val="1"/>
          <w:sz w:val="21"/>
          <w:szCs w:val="21"/>
          <w:lang w:val="en-US" w:eastAsia="zh-CN"/>
        </w:rPr>
        <w:t>登封分中心</w:t>
      </w:r>
      <w:r>
        <w:rPr>
          <w:rFonts w:ascii="宋体" w:hAnsi="宋体" w:eastAsia="宋体" w:cs="宋体"/>
          <w:spacing w:val="1"/>
          <w:sz w:val="21"/>
          <w:szCs w:val="21"/>
        </w:rPr>
        <w:t>网站“办事指南”专区的《</w:t>
      </w:r>
      <w:r>
        <w:rPr>
          <w:rFonts w:hint="eastAsia" w:ascii="宋体" w:hAnsi="宋体" w:eastAsia="宋体" w:cs="宋体"/>
          <w:spacing w:val="1"/>
          <w:sz w:val="21"/>
          <w:szCs w:val="21"/>
          <w:lang w:val="en-US" w:eastAsia="zh-CN"/>
        </w:rPr>
        <w:t>郑州</w:t>
      </w:r>
      <w:r>
        <w:rPr>
          <w:rFonts w:ascii="宋体" w:hAnsi="宋体" w:eastAsia="宋体" w:cs="宋体"/>
          <w:spacing w:val="1"/>
          <w:sz w:val="21"/>
          <w:szCs w:val="21"/>
        </w:rPr>
        <w:t xml:space="preserve">市公共资源交易平台不见面开标系统使用指南》 </w:t>
      </w:r>
    </w:p>
    <w:p w14:paraId="7BDA1CFC">
      <w:pPr>
        <w:spacing w:before="194" w:line="387" w:lineRule="auto"/>
        <w:ind w:left="36" w:right="66" w:firstLine="436"/>
        <w:jc w:val="both"/>
        <w:rPr>
          <w:rFonts w:ascii="宋体" w:hAnsi="宋体" w:eastAsia="宋体" w:cs="宋体"/>
          <w:spacing w:val="1"/>
          <w:sz w:val="21"/>
          <w:szCs w:val="21"/>
        </w:rPr>
      </w:pPr>
      <w:r>
        <w:rPr>
          <w:rFonts w:ascii="宋体" w:hAnsi="宋体" w:eastAsia="宋体" w:cs="宋体"/>
          <w:spacing w:val="1"/>
          <w:sz w:val="21"/>
          <w:szCs w:val="21"/>
        </w:rPr>
        <w:t>14.2.响应文件有下列情形之一的，采购人和代理机构将不予受理</w:t>
      </w:r>
    </w:p>
    <w:p w14:paraId="301CB7A3">
      <w:pPr>
        <w:spacing w:line="229" w:lineRule="auto"/>
        <w:rPr>
          <w:rFonts w:ascii="宋体" w:hAnsi="宋体" w:eastAsia="宋体" w:cs="宋体"/>
          <w:sz w:val="21"/>
          <w:szCs w:val="21"/>
        </w:rPr>
      </w:pPr>
      <w:r>
        <w:rPr>
          <w:rFonts w:ascii="楷体" w:hAnsi="楷体" w:eastAsia="楷体" w:cs="楷体"/>
          <w:spacing w:val="8"/>
          <w:sz w:val="21"/>
          <w:szCs w:val="21"/>
          <w14:textOutline w14:w="3835" w14:cap="flat" w14:cmpd="sng">
            <w14:solidFill>
              <w14:srgbClr w14:val="000000"/>
            </w14:solidFill>
            <w14:prstDash w14:val="solid"/>
            <w14:miter w14:val="0"/>
          </w14:textOutline>
        </w:rPr>
        <w:t>(</w:t>
      </w:r>
      <w:r>
        <w:rPr>
          <w:rFonts w:ascii="楷体" w:hAnsi="楷体" w:eastAsia="楷体" w:cs="楷体"/>
          <w:spacing w:val="6"/>
          <w:sz w:val="21"/>
          <w:szCs w:val="21"/>
          <w14:textOutline w14:w="3835" w14:cap="flat" w14:cmpd="sng">
            <w14:solidFill>
              <w14:srgbClr w14:val="000000"/>
            </w14:solidFill>
            <w14:prstDash w14:val="solid"/>
            <w14:miter w14:val="0"/>
          </w14:textOutline>
        </w:rPr>
        <w:t>1</w:t>
      </w:r>
      <w:r>
        <w:rPr>
          <w:rFonts w:ascii="楷体" w:hAnsi="楷体" w:eastAsia="楷体" w:cs="楷体"/>
          <w:spacing w:val="4"/>
          <w:sz w:val="21"/>
          <w:szCs w:val="21"/>
          <w14:textOutline w14:w="3835" w14:cap="flat" w14:cmpd="sng">
            <w14:solidFill>
              <w14:srgbClr w14:val="000000"/>
            </w14:solidFill>
            <w14:prstDash w14:val="solid"/>
            <w14:miter w14:val="0"/>
          </w14:textOutline>
        </w:rPr>
        <w:t>)</w:t>
      </w:r>
      <w:r>
        <w:rPr>
          <w:rFonts w:ascii="楷体" w:hAnsi="楷体" w:eastAsia="楷体" w:cs="楷体"/>
          <w:spacing w:val="4"/>
          <w:sz w:val="21"/>
          <w:szCs w:val="21"/>
        </w:rPr>
        <w:t xml:space="preserve">  </w:t>
      </w:r>
      <w:r>
        <w:rPr>
          <w:rFonts w:ascii="宋体" w:hAnsi="宋体" w:eastAsia="宋体" w:cs="宋体"/>
          <w:spacing w:val="4"/>
          <w:sz w:val="21"/>
          <w:szCs w:val="21"/>
        </w:rPr>
        <w:t>截止时间后送达的；</w:t>
      </w:r>
    </w:p>
    <w:p w14:paraId="6DFCD479">
      <w:pPr>
        <w:spacing w:before="178" w:line="221" w:lineRule="auto"/>
        <w:ind w:left="5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15</w:t>
      </w:r>
      <w:r>
        <w:rPr>
          <w:rFonts w:ascii="宋体" w:hAnsi="宋体" w:eastAsia="宋体" w:cs="宋体"/>
          <w:spacing w:val="-2"/>
          <w:sz w:val="21"/>
          <w:szCs w:val="21"/>
          <w14:textOutline w14:w="3835" w14:cap="flat" w14:cmpd="sng">
            <w14:solidFill>
              <w14:srgbClr w14:val="000000"/>
            </w14:solidFill>
            <w14:prstDash w14:val="solid"/>
            <w14:miter w14:val="0"/>
          </w14:textOutline>
        </w:rPr>
        <w:t>.谈判程序</w:t>
      </w:r>
    </w:p>
    <w:p w14:paraId="3E4DFD73">
      <w:pPr>
        <w:spacing w:before="190" w:line="225" w:lineRule="auto"/>
        <w:rPr>
          <w:rFonts w:ascii="宋体" w:hAnsi="宋体" w:eastAsia="宋体" w:cs="宋体"/>
          <w:sz w:val="21"/>
          <w:szCs w:val="21"/>
        </w:rPr>
      </w:pPr>
      <w:r>
        <w:rPr>
          <w:rFonts w:ascii="楷体" w:hAnsi="楷体" w:eastAsia="楷体" w:cs="楷体"/>
          <w:spacing w:val="1"/>
          <w:sz w:val="21"/>
          <w:szCs w:val="21"/>
          <w14:textOutline w14:w="3835" w14:cap="flat" w14:cmpd="sng">
            <w14:solidFill>
              <w14:srgbClr w14:val="000000"/>
            </w14:solidFill>
            <w14:prstDash w14:val="solid"/>
            <w14:miter w14:val="0"/>
          </w14:textOutline>
        </w:rPr>
        <w:t>(1)</w:t>
      </w:r>
      <w:r>
        <w:rPr>
          <w:rFonts w:ascii="楷体" w:hAnsi="楷体" w:eastAsia="楷体" w:cs="楷体"/>
          <w:spacing w:val="1"/>
          <w:sz w:val="21"/>
          <w:szCs w:val="21"/>
        </w:rPr>
        <w:t xml:space="preserve">  </w:t>
      </w:r>
      <w:r>
        <w:rPr>
          <w:rFonts w:ascii="宋体" w:hAnsi="宋体" w:eastAsia="宋体" w:cs="宋体"/>
          <w:spacing w:val="1"/>
          <w:sz w:val="21"/>
          <w:szCs w:val="21"/>
        </w:rPr>
        <w:t>递交响应文件截</w:t>
      </w:r>
      <w:r>
        <w:rPr>
          <w:rFonts w:ascii="宋体" w:hAnsi="宋体" w:eastAsia="宋体" w:cs="宋体"/>
          <w:sz w:val="21"/>
          <w:szCs w:val="21"/>
        </w:rPr>
        <w:t>止，宣布谈判会开始。</w:t>
      </w:r>
    </w:p>
    <w:p w14:paraId="7BD63777">
      <w:pPr>
        <w:spacing w:before="183" w:line="228" w:lineRule="auto"/>
        <w:rPr>
          <w:rFonts w:ascii="宋体" w:hAnsi="宋体" w:eastAsia="宋体" w:cs="宋体"/>
          <w:sz w:val="21"/>
          <w:szCs w:val="21"/>
        </w:rPr>
      </w:pPr>
      <w:r>
        <w:rPr>
          <w:rFonts w:ascii="楷体" w:hAnsi="楷体" w:eastAsia="楷体" w:cs="楷体"/>
          <w:spacing w:val="12"/>
          <w:sz w:val="21"/>
          <w:szCs w:val="21"/>
          <w14:textOutline w14:w="3835" w14:cap="flat" w14:cmpd="sng">
            <w14:solidFill>
              <w14:srgbClr w14:val="000000"/>
            </w14:solidFill>
            <w14:prstDash w14:val="solid"/>
            <w14:miter w14:val="0"/>
          </w14:textOutline>
        </w:rPr>
        <w:t>(</w:t>
      </w:r>
      <w:r>
        <w:rPr>
          <w:rFonts w:ascii="楷体" w:hAnsi="楷体" w:eastAsia="楷体" w:cs="楷体"/>
          <w:spacing w:val="8"/>
          <w:sz w:val="21"/>
          <w:szCs w:val="21"/>
          <w14:textOutline w14:w="3835" w14:cap="flat" w14:cmpd="sng">
            <w14:solidFill>
              <w14:srgbClr w14:val="000000"/>
            </w14:solidFill>
            <w14:prstDash w14:val="solid"/>
            <w14:miter w14:val="0"/>
          </w14:textOutline>
        </w:rPr>
        <w:t>2)</w:t>
      </w:r>
      <w:r>
        <w:rPr>
          <w:rFonts w:ascii="楷体" w:hAnsi="楷体" w:eastAsia="楷体" w:cs="楷体"/>
          <w:spacing w:val="8"/>
          <w:sz w:val="21"/>
          <w:szCs w:val="21"/>
        </w:rPr>
        <w:t xml:space="preserve">  </w:t>
      </w:r>
      <w:r>
        <w:rPr>
          <w:rFonts w:ascii="宋体" w:hAnsi="宋体" w:eastAsia="宋体" w:cs="宋体"/>
          <w:spacing w:val="8"/>
          <w:sz w:val="21"/>
          <w:szCs w:val="21"/>
        </w:rPr>
        <w:t>公布谈判纪律。</w:t>
      </w:r>
    </w:p>
    <w:p w14:paraId="1BAA8589">
      <w:pPr>
        <w:spacing w:before="180" w:line="225" w:lineRule="auto"/>
        <w:rPr>
          <w:rFonts w:ascii="宋体" w:hAnsi="宋体" w:eastAsia="宋体" w:cs="宋体"/>
          <w:sz w:val="21"/>
          <w:szCs w:val="21"/>
        </w:rPr>
      </w:pPr>
      <w:r>
        <w:rPr>
          <w:rFonts w:ascii="楷体" w:hAnsi="楷体" w:eastAsia="楷体" w:cs="楷体"/>
          <w:spacing w:val="7"/>
          <w:sz w:val="21"/>
          <w:szCs w:val="21"/>
          <w14:textOutline w14:w="3835" w14:cap="flat" w14:cmpd="sng">
            <w14:solidFill>
              <w14:srgbClr w14:val="000000"/>
            </w14:solidFill>
            <w14:prstDash w14:val="solid"/>
            <w14:miter w14:val="0"/>
          </w14:textOutline>
        </w:rPr>
        <w:t>(3)</w:t>
      </w:r>
      <w:r>
        <w:rPr>
          <w:rFonts w:ascii="楷体" w:hAnsi="楷体" w:eastAsia="楷体" w:cs="楷体"/>
          <w:spacing w:val="7"/>
          <w:sz w:val="21"/>
          <w:szCs w:val="21"/>
        </w:rPr>
        <w:t xml:space="preserve">  </w:t>
      </w:r>
      <w:r>
        <w:rPr>
          <w:rFonts w:ascii="宋体" w:hAnsi="宋体" w:eastAsia="宋体" w:cs="宋体"/>
          <w:spacing w:val="7"/>
          <w:sz w:val="21"/>
          <w:szCs w:val="21"/>
        </w:rPr>
        <w:t>检查响应文件的上传情况</w:t>
      </w:r>
      <w:r>
        <w:rPr>
          <w:rFonts w:ascii="宋体" w:hAnsi="宋体" w:eastAsia="宋体" w:cs="宋体"/>
          <w:spacing w:val="3"/>
          <w:sz w:val="21"/>
          <w:szCs w:val="21"/>
        </w:rPr>
        <w:t>。</w:t>
      </w:r>
    </w:p>
    <w:p w14:paraId="2253063B">
      <w:pPr>
        <w:spacing w:before="185" w:line="229" w:lineRule="auto"/>
        <w:rPr>
          <w:rFonts w:ascii="宋体" w:hAnsi="宋体" w:eastAsia="宋体" w:cs="宋体"/>
          <w:sz w:val="21"/>
          <w:szCs w:val="21"/>
        </w:rPr>
      </w:pPr>
      <w:r>
        <w:rPr>
          <w:rFonts w:ascii="楷体" w:hAnsi="楷体" w:eastAsia="楷体" w:cs="楷体"/>
          <w:spacing w:val="-1"/>
          <w:sz w:val="21"/>
          <w:szCs w:val="21"/>
          <w14:textOutline w14:w="3835" w14:cap="flat" w14:cmpd="sng">
            <w14:solidFill>
              <w14:srgbClr w14:val="000000"/>
            </w14:solidFill>
            <w14:prstDash w14:val="solid"/>
            <w14:miter w14:val="0"/>
          </w14:textOutline>
        </w:rPr>
        <w:t>(4)</w:t>
      </w:r>
      <w:r>
        <w:rPr>
          <w:rFonts w:ascii="楷体" w:hAnsi="楷体" w:eastAsia="楷体" w:cs="楷体"/>
          <w:spacing w:val="-1"/>
          <w:sz w:val="21"/>
          <w:szCs w:val="21"/>
        </w:rPr>
        <w:t xml:space="preserve"> </w:t>
      </w:r>
      <w:r>
        <w:rPr>
          <w:rFonts w:ascii="楷体" w:hAnsi="楷体" w:eastAsia="楷体" w:cs="楷体"/>
          <w:sz w:val="21"/>
          <w:szCs w:val="21"/>
        </w:rPr>
        <w:t xml:space="preserve"> </w:t>
      </w:r>
      <w:r>
        <w:rPr>
          <w:rFonts w:ascii="宋体" w:hAnsi="宋体" w:eastAsia="宋体" w:cs="宋体"/>
          <w:sz w:val="21"/>
          <w:szCs w:val="21"/>
        </w:rPr>
        <w:t>谈判顺序：按响应文件解密的先后顺序。</w:t>
      </w:r>
    </w:p>
    <w:p w14:paraId="53075DD8">
      <w:pPr>
        <w:spacing w:before="146" w:line="227" w:lineRule="auto"/>
        <w:rPr>
          <w:rFonts w:ascii="宋体" w:hAnsi="宋体" w:eastAsia="宋体" w:cs="宋体"/>
          <w:sz w:val="21"/>
          <w:szCs w:val="21"/>
        </w:rPr>
      </w:pPr>
      <w:r>
        <w:rPr>
          <w:rFonts w:ascii="楷体" w:hAnsi="楷体" w:eastAsia="楷体" w:cs="楷体"/>
          <w:spacing w:val="11"/>
          <w:sz w:val="21"/>
          <w:szCs w:val="21"/>
          <w14:textOutline w14:w="3835" w14:cap="flat" w14:cmpd="sng">
            <w14:solidFill>
              <w14:srgbClr w14:val="000000"/>
            </w14:solidFill>
            <w14:prstDash w14:val="solid"/>
            <w14:miter w14:val="0"/>
          </w14:textOutline>
        </w:rPr>
        <w:t>(</w:t>
      </w:r>
      <w:r>
        <w:rPr>
          <w:rFonts w:ascii="楷体" w:hAnsi="楷体" w:eastAsia="楷体" w:cs="楷体"/>
          <w:spacing w:val="6"/>
          <w:sz w:val="21"/>
          <w:szCs w:val="21"/>
          <w14:textOutline w14:w="3835" w14:cap="flat" w14:cmpd="sng">
            <w14:solidFill>
              <w14:srgbClr w14:val="000000"/>
            </w14:solidFill>
            <w14:prstDash w14:val="solid"/>
            <w14:miter w14:val="0"/>
          </w14:textOutline>
        </w:rPr>
        <w:t>5)</w:t>
      </w:r>
      <w:r>
        <w:rPr>
          <w:rFonts w:ascii="楷体" w:hAnsi="楷体" w:eastAsia="楷体" w:cs="楷体"/>
          <w:spacing w:val="6"/>
          <w:sz w:val="21"/>
          <w:szCs w:val="21"/>
        </w:rPr>
        <w:t xml:space="preserve">  </w:t>
      </w:r>
      <w:r>
        <w:rPr>
          <w:rFonts w:ascii="宋体" w:hAnsi="宋体" w:eastAsia="宋体" w:cs="宋体"/>
          <w:spacing w:val="6"/>
          <w:sz w:val="21"/>
          <w:szCs w:val="21"/>
        </w:rPr>
        <w:t>谈判报价(通过资格性审查和有效性界定的供应商可以最终报价) 。</w:t>
      </w:r>
    </w:p>
    <w:p w14:paraId="1B418802">
      <w:pPr>
        <w:spacing w:before="176" w:line="221" w:lineRule="auto"/>
        <w:ind w:left="52"/>
        <w:rPr>
          <w:rFonts w:ascii="宋体" w:hAnsi="宋体" w:eastAsia="宋体" w:cs="宋体"/>
          <w:sz w:val="21"/>
          <w:szCs w:val="21"/>
        </w:rPr>
      </w:pPr>
      <w:r>
        <w:rPr>
          <w:rFonts w:hint="eastAsia" w:ascii="宋体" w:hAnsi="宋体" w:eastAsia="宋体" w:cs="宋体"/>
          <w:spacing w:val="-4"/>
          <w:sz w:val="21"/>
          <w:szCs w:val="21"/>
          <w:lang w:val="en-US" w:eastAsia="zh-CN"/>
          <w14:textOutline w14:w="3835" w14:cap="flat" w14:cmpd="sng">
            <w14:solidFill>
              <w14:srgbClr w14:val="000000"/>
            </w14:solidFill>
            <w14:prstDash w14:val="solid"/>
            <w14:miter w14:val="0"/>
          </w14:textOutline>
        </w:rPr>
        <w:t>16</w:t>
      </w:r>
      <w:r>
        <w:rPr>
          <w:rFonts w:ascii="宋体" w:hAnsi="宋体" w:eastAsia="宋体" w:cs="宋体"/>
          <w:spacing w:val="-4"/>
          <w:sz w:val="21"/>
          <w:szCs w:val="21"/>
          <w14:textOutline w14:w="3835" w14:cap="flat" w14:cmpd="sng">
            <w14:solidFill>
              <w14:srgbClr w14:val="000000"/>
            </w14:solidFill>
            <w14:prstDash w14:val="solid"/>
            <w14:miter w14:val="0"/>
          </w14:textOutline>
        </w:rPr>
        <w:t>.谈判</w:t>
      </w:r>
    </w:p>
    <w:p w14:paraId="2DC4B7A9">
      <w:pPr>
        <w:spacing w:before="188" w:line="221" w:lineRule="auto"/>
        <w:ind w:left="472"/>
        <w:rPr>
          <w:rFonts w:ascii="宋体" w:hAnsi="宋体" w:eastAsia="宋体" w:cs="宋体"/>
          <w:sz w:val="21"/>
          <w:szCs w:val="21"/>
        </w:rPr>
      </w:pPr>
      <w:r>
        <w:rPr>
          <w:rFonts w:hint="eastAsia" w:ascii="宋体" w:hAnsi="宋体" w:eastAsia="宋体" w:cs="宋体"/>
          <w:spacing w:val="-2"/>
          <w:sz w:val="21"/>
          <w:szCs w:val="21"/>
          <w:lang w:val="en-US" w:eastAsia="zh-CN"/>
        </w:rPr>
        <w:t>16</w:t>
      </w:r>
      <w:r>
        <w:rPr>
          <w:rFonts w:ascii="宋体" w:hAnsi="宋体" w:eastAsia="宋体" w:cs="宋体"/>
          <w:spacing w:val="-2"/>
          <w:sz w:val="21"/>
          <w:szCs w:val="21"/>
        </w:rPr>
        <w:t>.1.谈判小组组</w:t>
      </w:r>
      <w:r>
        <w:rPr>
          <w:rFonts w:ascii="宋体" w:hAnsi="宋体" w:eastAsia="宋体" w:cs="宋体"/>
          <w:spacing w:val="-1"/>
          <w:sz w:val="21"/>
          <w:szCs w:val="21"/>
        </w:rPr>
        <w:t>成</w:t>
      </w:r>
    </w:p>
    <w:p w14:paraId="47DE233B">
      <w:pPr>
        <w:spacing w:before="187" w:line="394" w:lineRule="auto"/>
        <w:ind w:left="36" w:right="157" w:firstLine="422"/>
        <w:jc w:val="both"/>
        <w:rPr>
          <w:rFonts w:ascii="宋体" w:hAnsi="宋体" w:eastAsia="宋体" w:cs="宋体"/>
          <w:spacing w:val="-11"/>
          <w:sz w:val="21"/>
          <w:szCs w:val="21"/>
        </w:rPr>
      </w:pPr>
      <w:r>
        <w:rPr>
          <w:rFonts w:ascii="宋体" w:hAnsi="宋体" w:eastAsia="宋体" w:cs="宋体"/>
          <w:spacing w:val="-11"/>
          <w:sz w:val="21"/>
          <w:szCs w:val="21"/>
        </w:rPr>
        <w:t>按</w:t>
      </w:r>
      <w:r>
        <w:rPr>
          <w:rFonts w:ascii="宋体" w:hAnsi="宋体" w:eastAsia="宋体" w:cs="宋体"/>
          <w:spacing w:val="-10"/>
          <w:sz w:val="21"/>
          <w:szCs w:val="21"/>
        </w:rPr>
        <w:t>照《中华人民共和国政府采购法》的规定，谈判小组成员为 3 人，</w:t>
      </w:r>
      <w:r>
        <w:rPr>
          <w:rFonts w:hint="eastAsia" w:ascii="宋体" w:hAnsi="宋体" w:eastAsia="宋体" w:cs="宋体"/>
          <w:spacing w:val="-10"/>
          <w:sz w:val="21"/>
          <w:szCs w:val="21"/>
          <w:lang w:val="en-US" w:eastAsia="zh-CN"/>
        </w:rPr>
        <w:t>相关</w:t>
      </w:r>
      <w:r>
        <w:rPr>
          <w:rFonts w:ascii="宋体" w:hAnsi="宋体" w:eastAsia="宋体" w:cs="宋体"/>
          <w:spacing w:val="-10"/>
          <w:sz w:val="21"/>
          <w:szCs w:val="21"/>
        </w:rPr>
        <w:t>方面专家2人，</w:t>
      </w:r>
      <w:r>
        <w:rPr>
          <w:rFonts w:ascii="宋体" w:hAnsi="宋体" w:eastAsia="宋体" w:cs="宋体"/>
          <w:sz w:val="21"/>
          <w:szCs w:val="21"/>
        </w:rPr>
        <w:t xml:space="preserve"> </w:t>
      </w:r>
      <w:r>
        <w:rPr>
          <w:rFonts w:ascii="宋体" w:hAnsi="宋体" w:eastAsia="宋体" w:cs="宋体"/>
          <w:spacing w:val="-3"/>
          <w:sz w:val="21"/>
          <w:szCs w:val="21"/>
        </w:rPr>
        <w:t>采购人代表1人，参加谈判的专家在谈判前从《河南省政府采购评标专家库》中随机抽</w:t>
      </w:r>
      <w:r>
        <w:rPr>
          <w:rFonts w:ascii="宋体" w:hAnsi="宋体" w:eastAsia="宋体" w:cs="宋体"/>
          <w:spacing w:val="-1"/>
          <w:sz w:val="21"/>
          <w:szCs w:val="21"/>
        </w:rPr>
        <w:t>取</w:t>
      </w:r>
      <w:r>
        <w:rPr>
          <w:rFonts w:ascii="宋体" w:hAnsi="宋体" w:eastAsia="宋体" w:cs="宋体"/>
          <w:sz w:val="21"/>
          <w:szCs w:val="21"/>
        </w:rPr>
        <w:t>。</w:t>
      </w:r>
    </w:p>
    <w:p w14:paraId="0D26DCD3">
      <w:pPr>
        <w:spacing w:line="219" w:lineRule="auto"/>
        <w:ind w:left="367"/>
        <w:rPr>
          <w:rFonts w:ascii="宋体" w:hAnsi="宋体" w:eastAsia="宋体" w:cs="宋体"/>
          <w:spacing w:val="-11"/>
          <w:sz w:val="21"/>
          <w:szCs w:val="21"/>
        </w:rPr>
      </w:pPr>
    </w:p>
    <w:p w14:paraId="4634E4E1">
      <w:pPr>
        <w:spacing w:line="219" w:lineRule="auto"/>
        <w:ind w:left="367"/>
        <w:rPr>
          <w:rFonts w:ascii="宋体" w:hAnsi="宋体" w:eastAsia="宋体" w:cs="宋体"/>
          <w:spacing w:val="-10"/>
          <w:sz w:val="21"/>
          <w:szCs w:val="21"/>
        </w:rPr>
      </w:pPr>
      <w:r>
        <w:rPr>
          <w:rFonts w:ascii="宋体" w:hAnsi="宋体" w:eastAsia="宋体" w:cs="宋体"/>
          <w:spacing w:val="-11"/>
          <w:sz w:val="21"/>
          <w:szCs w:val="21"/>
        </w:rPr>
        <w:t>1</w:t>
      </w:r>
      <w:r>
        <w:rPr>
          <w:rFonts w:hint="eastAsia" w:ascii="宋体" w:hAnsi="宋体" w:eastAsia="宋体" w:cs="宋体"/>
          <w:spacing w:val="-7"/>
          <w:sz w:val="21"/>
          <w:szCs w:val="21"/>
          <w:lang w:val="en-US" w:eastAsia="zh-CN"/>
        </w:rPr>
        <w:t>6</w:t>
      </w:r>
      <w:r>
        <w:rPr>
          <w:rFonts w:ascii="宋体" w:hAnsi="宋体" w:eastAsia="宋体" w:cs="宋体"/>
          <w:spacing w:val="-7"/>
          <w:sz w:val="21"/>
          <w:szCs w:val="21"/>
        </w:rPr>
        <w:t xml:space="preserve">.2 </w:t>
      </w:r>
      <w:r>
        <w:rPr>
          <w:rFonts w:ascii="宋体" w:hAnsi="宋体" w:eastAsia="宋体" w:cs="宋体"/>
          <w:spacing w:val="-10"/>
          <w:sz w:val="21"/>
          <w:szCs w:val="21"/>
        </w:rPr>
        <w:t>资格性审查内容如下：</w:t>
      </w:r>
    </w:p>
    <w:p w14:paraId="6B3FE6DF">
      <w:pPr>
        <w:spacing w:line="26" w:lineRule="exact"/>
      </w:pPr>
    </w:p>
    <w:tbl>
      <w:tblPr>
        <w:tblStyle w:val="13"/>
        <w:tblW w:w="8839" w:type="dxa"/>
        <w:tblInd w:w="1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748"/>
        <w:gridCol w:w="2864"/>
        <w:gridCol w:w="4548"/>
      </w:tblGrid>
      <w:tr w14:paraId="4897E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79" w:type="dxa"/>
            <w:vAlign w:val="top"/>
          </w:tcPr>
          <w:p w14:paraId="12E8F76F">
            <w:pPr>
              <w:spacing w:before="80" w:line="218" w:lineRule="auto"/>
              <w:ind w:left="134"/>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3612" w:type="dxa"/>
            <w:gridSpan w:val="2"/>
            <w:vAlign w:val="top"/>
          </w:tcPr>
          <w:p w14:paraId="3EB755E3">
            <w:pPr>
              <w:spacing w:before="80" w:line="218" w:lineRule="auto"/>
              <w:ind w:left="1390"/>
              <w:rPr>
                <w:rFonts w:ascii="宋体" w:hAnsi="宋体" w:eastAsia="宋体" w:cs="宋体"/>
                <w:sz w:val="21"/>
                <w:szCs w:val="21"/>
              </w:rPr>
            </w:pPr>
            <w:r>
              <w:rPr>
                <w:rFonts w:ascii="宋体" w:hAnsi="宋体" w:eastAsia="宋体" w:cs="宋体"/>
                <w:spacing w:val="-2"/>
                <w:sz w:val="21"/>
                <w:szCs w:val="21"/>
              </w:rPr>
              <w:t>检</w:t>
            </w:r>
            <w:r>
              <w:rPr>
                <w:rFonts w:ascii="宋体" w:hAnsi="宋体" w:eastAsia="宋体" w:cs="宋体"/>
                <w:spacing w:val="-1"/>
                <w:sz w:val="21"/>
                <w:szCs w:val="21"/>
              </w:rPr>
              <w:t>查因素</w:t>
            </w:r>
          </w:p>
        </w:tc>
        <w:tc>
          <w:tcPr>
            <w:tcW w:w="4548" w:type="dxa"/>
            <w:vAlign w:val="top"/>
          </w:tcPr>
          <w:p w14:paraId="070AADFE">
            <w:pPr>
              <w:spacing w:before="80" w:line="218" w:lineRule="auto"/>
              <w:ind w:left="1858"/>
              <w:rPr>
                <w:rFonts w:ascii="宋体" w:hAnsi="宋体" w:eastAsia="宋体" w:cs="宋体"/>
                <w:sz w:val="21"/>
                <w:szCs w:val="21"/>
              </w:rPr>
            </w:pPr>
            <w:r>
              <w:rPr>
                <w:rFonts w:ascii="宋体" w:hAnsi="宋体" w:eastAsia="宋体" w:cs="宋体"/>
                <w:spacing w:val="-2"/>
                <w:sz w:val="21"/>
                <w:szCs w:val="21"/>
              </w:rPr>
              <w:t>检查</w:t>
            </w:r>
            <w:r>
              <w:rPr>
                <w:rFonts w:ascii="宋体" w:hAnsi="宋体" w:eastAsia="宋体" w:cs="宋体"/>
                <w:spacing w:val="-1"/>
                <w:sz w:val="21"/>
                <w:szCs w:val="21"/>
              </w:rPr>
              <w:t>内容</w:t>
            </w:r>
          </w:p>
        </w:tc>
      </w:tr>
      <w:tr w14:paraId="0BDE9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79" w:type="dxa"/>
            <w:vMerge w:val="restart"/>
            <w:tcBorders>
              <w:bottom w:val="nil"/>
            </w:tcBorders>
            <w:vAlign w:val="top"/>
          </w:tcPr>
          <w:p w14:paraId="3553EAE9">
            <w:pPr>
              <w:spacing w:line="267" w:lineRule="auto"/>
              <w:rPr>
                <w:rFonts w:ascii="Arial"/>
                <w:sz w:val="21"/>
              </w:rPr>
            </w:pPr>
          </w:p>
          <w:p w14:paraId="0BC9B843">
            <w:pPr>
              <w:spacing w:line="267" w:lineRule="auto"/>
              <w:rPr>
                <w:rFonts w:ascii="Arial"/>
                <w:sz w:val="21"/>
              </w:rPr>
            </w:pPr>
          </w:p>
          <w:p w14:paraId="57D96B03">
            <w:pPr>
              <w:spacing w:line="267" w:lineRule="auto"/>
              <w:rPr>
                <w:rFonts w:ascii="Arial"/>
                <w:sz w:val="21"/>
              </w:rPr>
            </w:pPr>
          </w:p>
          <w:p w14:paraId="12F7F547">
            <w:pPr>
              <w:spacing w:line="267" w:lineRule="auto"/>
              <w:rPr>
                <w:rFonts w:ascii="Arial"/>
                <w:sz w:val="21"/>
              </w:rPr>
            </w:pPr>
          </w:p>
          <w:p w14:paraId="2D041118">
            <w:pPr>
              <w:spacing w:line="268" w:lineRule="auto"/>
              <w:rPr>
                <w:rFonts w:ascii="Arial"/>
                <w:sz w:val="21"/>
              </w:rPr>
            </w:pPr>
          </w:p>
          <w:p w14:paraId="3F87ED9F">
            <w:pPr>
              <w:spacing w:line="268" w:lineRule="auto"/>
              <w:rPr>
                <w:rFonts w:ascii="Arial"/>
                <w:sz w:val="21"/>
              </w:rPr>
            </w:pPr>
          </w:p>
          <w:p w14:paraId="6C0CE9F8">
            <w:pPr>
              <w:spacing w:line="268" w:lineRule="auto"/>
              <w:rPr>
                <w:rFonts w:ascii="Arial"/>
                <w:sz w:val="21"/>
              </w:rPr>
            </w:pPr>
          </w:p>
          <w:p w14:paraId="3D738E03">
            <w:pPr>
              <w:spacing w:line="268" w:lineRule="auto"/>
              <w:rPr>
                <w:rFonts w:ascii="Arial"/>
                <w:sz w:val="21"/>
              </w:rPr>
            </w:pPr>
          </w:p>
          <w:p w14:paraId="631209B9">
            <w:pPr>
              <w:spacing w:before="68" w:line="186" w:lineRule="auto"/>
              <w:ind w:left="306"/>
              <w:rPr>
                <w:rFonts w:ascii="宋体" w:hAnsi="宋体" w:eastAsia="宋体" w:cs="宋体"/>
                <w:sz w:val="21"/>
                <w:szCs w:val="21"/>
              </w:rPr>
            </w:pPr>
            <w:r>
              <w:rPr>
                <w:rFonts w:ascii="宋体" w:hAnsi="宋体" w:eastAsia="宋体" w:cs="宋体"/>
                <w:sz w:val="21"/>
                <w:szCs w:val="21"/>
              </w:rPr>
              <w:t>1</w:t>
            </w:r>
          </w:p>
        </w:tc>
        <w:tc>
          <w:tcPr>
            <w:tcW w:w="748" w:type="dxa"/>
            <w:vMerge w:val="restart"/>
            <w:tcBorders>
              <w:bottom w:val="nil"/>
            </w:tcBorders>
            <w:vAlign w:val="top"/>
          </w:tcPr>
          <w:p w14:paraId="5E1488D5">
            <w:pPr>
              <w:spacing w:line="287" w:lineRule="auto"/>
              <w:rPr>
                <w:rFonts w:ascii="Arial"/>
                <w:sz w:val="21"/>
              </w:rPr>
            </w:pPr>
          </w:p>
          <w:p w14:paraId="2AD11AA7">
            <w:pPr>
              <w:spacing w:line="288" w:lineRule="auto"/>
              <w:rPr>
                <w:rFonts w:ascii="Arial"/>
                <w:sz w:val="21"/>
              </w:rPr>
            </w:pPr>
          </w:p>
          <w:p w14:paraId="6DF41D8F">
            <w:pPr>
              <w:spacing w:line="288" w:lineRule="auto"/>
              <w:rPr>
                <w:rFonts w:ascii="Arial"/>
                <w:sz w:val="21"/>
              </w:rPr>
            </w:pPr>
          </w:p>
          <w:p w14:paraId="112CC21A">
            <w:pPr>
              <w:spacing w:line="288" w:lineRule="auto"/>
              <w:rPr>
                <w:rFonts w:ascii="Arial"/>
                <w:sz w:val="21"/>
              </w:rPr>
            </w:pPr>
          </w:p>
          <w:p w14:paraId="02CC879E">
            <w:pPr>
              <w:spacing w:before="69" w:line="285" w:lineRule="auto"/>
              <w:ind w:left="110" w:right="104" w:firstLine="11"/>
              <w:rPr>
                <w:rFonts w:ascii="宋体" w:hAnsi="宋体" w:eastAsia="宋体" w:cs="宋体"/>
                <w:sz w:val="21"/>
                <w:szCs w:val="21"/>
              </w:rPr>
            </w:pPr>
            <w:r>
              <w:rPr>
                <w:rFonts w:ascii="宋体" w:hAnsi="宋体" w:eastAsia="宋体" w:cs="宋体"/>
                <w:spacing w:val="-3"/>
                <w:sz w:val="21"/>
                <w:szCs w:val="21"/>
              </w:rPr>
              <w:t>响 应</w:t>
            </w:r>
            <w:r>
              <w:rPr>
                <w:rFonts w:ascii="宋体" w:hAnsi="宋体" w:eastAsia="宋体" w:cs="宋体"/>
                <w:sz w:val="21"/>
                <w:szCs w:val="21"/>
              </w:rPr>
              <w:t xml:space="preserve"> </w:t>
            </w:r>
            <w:r>
              <w:rPr>
                <w:rFonts w:ascii="宋体" w:hAnsi="宋体" w:eastAsia="宋体" w:cs="宋体"/>
                <w:spacing w:val="1"/>
                <w:sz w:val="21"/>
                <w:szCs w:val="21"/>
              </w:rPr>
              <w:t xml:space="preserve">人 </w:t>
            </w:r>
            <w:r>
              <w:rPr>
                <w:rFonts w:ascii="宋体" w:hAnsi="宋体" w:eastAsia="宋体" w:cs="宋体"/>
                <w:sz w:val="21"/>
                <w:szCs w:val="21"/>
              </w:rPr>
              <w:t xml:space="preserve">应 </w:t>
            </w:r>
            <w:r>
              <w:rPr>
                <w:rFonts w:ascii="宋体" w:hAnsi="宋体" w:eastAsia="宋体" w:cs="宋体"/>
                <w:spacing w:val="1"/>
                <w:sz w:val="21"/>
                <w:szCs w:val="21"/>
              </w:rPr>
              <w:t xml:space="preserve">符 </w:t>
            </w:r>
            <w:r>
              <w:rPr>
                <w:rFonts w:ascii="宋体" w:hAnsi="宋体" w:eastAsia="宋体" w:cs="宋体"/>
                <w:sz w:val="21"/>
                <w:szCs w:val="21"/>
              </w:rPr>
              <w:t xml:space="preserve">合 </w:t>
            </w:r>
            <w:r>
              <w:rPr>
                <w:rFonts w:ascii="宋体" w:hAnsi="宋体" w:eastAsia="宋体" w:cs="宋体"/>
                <w:spacing w:val="1"/>
                <w:sz w:val="21"/>
                <w:szCs w:val="21"/>
              </w:rPr>
              <w:t xml:space="preserve">的 </w:t>
            </w:r>
            <w:r>
              <w:rPr>
                <w:rFonts w:ascii="宋体" w:hAnsi="宋体" w:eastAsia="宋体" w:cs="宋体"/>
                <w:sz w:val="21"/>
                <w:szCs w:val="21"/>
              </w:rPr>
              <w:t xml:space="preserve">基 </w:t>
            </w:r>
            <w:r>
              <w:rPr>
                <w:rFonts w:ascii="宋体" w:hAnsi="宋体" w:eastAsia="宋体" w:cs="宋体"/>
                <w:spacing w:val="1"/>
                <w:sz w:val="21"/>
                <w:szCs w:val="21"/>
              </w:rPr>
              <w:t xml:space="preserve">本 </w:t>
            </w:r>
            <w:r>
              <w:rPr>
                <w:rFonts w:ascii="宋体" w:hAnsi="宋体" w:eastAsia="宋体" w:cs="宋体"/>
                <w:sz w:val="21"/>
                <w:szCs w:val="21"/>
              </w:rPr>
              <w:t xml:space="preserve">资 </w:t>
            </w:r>
            <w:r>
              <w:rPr>
                <w:rFonts w:ascii="宋体" w:hAnsi="宋体" w:eastAsia="宋体" w:cs="宋体"/>
                <w:spacing w:val="1"/>
                <w:sz w:val="21"/>
                <w:szCs w:val="21"/>
              </w:rPr>
              <w:t xml:space="preserve">格 </w:t>
            </w:r>
            <w:r>
              <w:rPr>
                <w:rFonts w:ascii="宋体" w:hAnsi="宋体" w:eastAsia="宋体" w:cs="宋体"/>
                <w:sz w:val="21"/>
                <w:szCs w:val="21"/>
              </w:rPr>
              <w:t>条 件</w:t>
            </w:r>
          </w:p>
        </w:tc>
        <w:tc>
          <w:tcPr>
            <w:tcW w:w="2864" w:type="dxa"/>
            <w:vAlign w:val="top"/>
          </w:tcPr>
          <w:p w14:paraId="33D53A7F">
            <w:pPr>
              <w:spacing w:before="122" w:line="251" w:lineRule="auto"/>
              <w:ind w:left="129" w:right="103" w:hanging="11"/>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1) 具有独立承担民事责任</w:t>
            </w:r>
            <w:r>
              <w:rPr>
                <w:rFonts w:ascii="宋体" w:hAnsi="宋体" w:eastAsia="宋体" w:cs="宋体"/>
                <w:sz w:val="21"/>
                <w:szCs w:val="21"/>
              </w:rPr>
              <w:t xml:space="preserve"> </w:t>
            </w:r>
            <w:r>
              <w:rPr>
                <w:rFonts w:ascii="宋体" w:hAnsi="宋体" w:eastAsia="宋体" w:cs="宋体"/>
                <w:spacing w:val="-5"/>
                <w:sz w:val="21"/>
                <w:szCs w:val="21"/>
              </w:rPr>
              <w:t>的能力</w:t>
            </w:r>
          </w:p>
        </w:tc>
        <w:tc>
          <w:tcPr>
            <w:tcW w:w="4548" w:type="dxa"/>
            <w:vAlign w:val="top"/>
          </w:tcPr>
          <w:p w14:paraId="1D77200F">
            <w:pPr>
              <w:spacing w:before="281" w:line="221" w:lineRule="auto"/>
              <w:ind w:left="124"/>
              <w:rPr>
                <w:rFonts w:ascii="宋体" w:hAnsi="宋体" w:eastAsia="宋体" w:cs="宋体"/>
                <w:sz w:val="21"/>
                <w:szCs w:val="21"/>
              </w:rPr>
            </w:pPr>
            <w:r>
              <w:rPr>
                <w:rFonts w:ascii="宋体" w:hAnsi="宋体" w:eastAsia="宋体" w:cs="宋体"/>
                <w:spacing w:val="-2"/>
                <w:sz w:val="21"/>
                <w:szCs w:val="21"/>
              </w:rPr>
              <w:t>响应人营业执照；</w:t>
            </w:r>
          </w:p>
        </w:tc>
      </w:tr>
      <w:tr w14:paraId="258BB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79" w:type="dxa"/>
            <w:vMerge w:val="continue"/>
            <w:tcBorders>
              <w:top w:val="nil"/>
              <w:bottom w:val="nil"/>
            </w:tcBorders>
            <w:vAlign w:val="top"/>
          </w:tcPr>
          <w:p w14:paraId="1A2D7D27">
            <w:pPr>
              <w:rPr>
                <w:rFonts w:ascii="Arial"/>
                <w:sz w:val="21"/>
              </w:rPr>
            </w:pPr>
          </w:p>
        </w:tc>
        <w:tc>
          <w:tcPr>
            <w:tcW w:w="748" w:type="dxa"/>
            <w:vMerge w:val="continue"/>
            <w:tcBorders>
              <w:top w:val="nil"/>
              <w:bottom w:val="nil"/>
            </w:tcBorders>
            <w:vAlign w:val="top"/>
          </w:tcPr>
          <w:p w14:paraId="04645F54">
            <w:pPr>
              <w:rPr>
                <w:rFonts w:ascii="Arial"/>
                <w:sz w:val="21"/>
              </w:rPr>
            </w:pPr>
          </w:p>
        </w:tc>
        <w:tc>
          <w:tcPr>
            <w:tcW w:w="2864" w:type="dxa"/>
            <w:vAlign w:val="top"/>
          </w:tcPr>
          <w:p w14:paraId="453B75CC">
            <w:pPr>
              <w:spacing w:before="171" w:line="291" w:lineRule="auto"/>
              <w:ind w:left="112" w:right="103" w:firstLine="37"/>
              <w:rPr>
                <w:rFonts w:ascii="宋体" w:hAnsi="宋体" w:eastAsia="宋体" w:cs="宋体"/>
                <w:sz w:val="21"/>
                <w:szCs w:val="21"/>
              </w:rPr>
            </w:pPr>
            <w:r>
              <w:rPr>
                <w:rFonts w:ascii="宋体" w:hAnsi="宋体" w:eastAsia="宋体" w:cs="宋体"/>
                <w:spacing w:val="-2"/>
                <w:sz w:val="21"/>
                <w:szCs w:val="21"/>
              </w:rPr>
              <w:t>(2)具有</w:t>
            </w:r>
            <w:r>
              <w:rPr>
                <w:rFonts w:ascii="宋体" w:hAnsi="宋体" w:eastAsia="宋体" w:cs="宋体"/>
                <w:spacing w:val="-1"/>
                <w:sz w:val="21"/>
                <w:szCs w:val="21"/>
              </w:rPr>
              <w:t>良好的商业信誉和健</w:t>
            </w:r>
            <w:r>
              <w:rPr>
                <w:rFonts w:ascii="宋体" w:hAnsi="宋体" w:eastAsia="宋体" w:cs="宋体"/>
                <w:sz w:val="21"/>
                <w:szCs w:val="21"/>
              </w:rPr>
              <w:t xml:space="preserve"> </w:t>
            </w:r>
            <w:r>
              <w:rPr>
                <w:rFonts w:ascii="宋体" w:hAnsi="宋体" w:eastAsia="宋体" w:cs="宋体"/>
                <w:spacing w:val="-6"/>
                <w:sz w:val="21"/>
                <w:szCs w:val="21"/>
              </w:rPr>
              <w:t>全</w:t>
            </w:r>
            <w:r>
              <w:rPr>
                <w:rFonts w:ascii="宋体" w:hAnsi="宋体" w:eastAsia="宋体" w:cs="宋体"/>
                <w:spacing w:val="-3"/>
                <w:sz w:val="21"/>
                <w:szCs w:val="21"/>
              </w:rPr>
              <w:t>的财务会计制度；</w:t>
            </w:r>
          </w:p>
        </w:tc>
        <w:tc>
          <w:tcPr>
            <w:tcW w:w="4548" w:type="dxa"/>
            <w:vAlign w:val="top"/>
          </w:tcPr>
          <w:p w14:paraId="2A0F68FB">
            <w:pPr>
              <w:spacing w:before="281" w:line="221" w:lineRule="auto"/>
              <w:ind w:left="124"/>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zh-CN"/>
              </w:rPr>
              <w:t>按要求提供资格承诺声明函</w:t>
            </w:r>
            <w:r>
              <w:rPr>
                <w:rFonts w:hint="eastAsia" w:ascii="宋体" w:hAnsi="宋体" w:eastAsia="宋体" w:cs="宋体"/>
                <w:spacing w:val="-2"/>
                <w:sz w:val="21"/>
                <w:szCs w:val="21"/>
                <w:lang w:val="en-US" w:eastAsia="zh-CN"/>
              </w:rPr>
              <w:t>；</w:t>
            </w:r>
          </w:p>
        </w:tc>
      </w:tr>
      <w:tr w14:paraId="13601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679" w:type="dxa"/>
            <w:vMerge w:val="continue"/>
            <w:tcBorders>
              <w:top w:val="nil"/>
              <w:bottom w:val="nil"/>
            </w:tcBorders>
            <w:vAlign w:val="top"/>
          </w:tcPr>
          <w:p w14:paraId="6AE11094">
            <w:pPr>
              <w:rPr>
                <w:rFonts w:ascii="Arial"/>
                <w:sz w:val="21"/>
              </w:rPr>
            </w:pPr>
          </w:p>
        </w:tc>
        <w:tc>
          <w:tcPr>
            <w:tcW w:w="748" w:type="dxa"/>
            <w:vMerge w:val="continue"/>
            <w:tcBorders>
              <w:top w:val="nil"/>
              <w:bottom w:val="nil"/>
            </w:tcBorders>
            <w:vAlign w:val="top"/>
          </w:tcPr>
          <w:p w14:paraId="52D0C0FB">
            <w:pPr>
              <w:rPr>
                <w:rFonts w:ascii="Arial"/>
                <w:sz w:val="21"/>
              </w:rPr>
            </w:pPr>
          </w:p>
        </w:tc>
        <w:tc>
          <w:tcPr>
            <w:tcW w:w="2864" w:type="dxa"/>
            <w:vAlign w:val="top"/>
          </w:tcPr>
          <w:p w14:paraId="3D363BCD">
            <w:pPr>
              <w:spacing w:before="175" w:line="294" w:lineRule="auto"/>
              <w:ind w:left="115" w:right="103" w:firstLine="2"/>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3) 具有履行合同所必需的</w:t>
            </w:r>
            <w:r>
              <w:rPr>
                <w:rFonts w:ascii="宋体" w:hAnsi="宋体" w:eastAsia="宋体" w:cs="宋体"/>
                <w:sz w:val="21"/>
                <w:szCs w:val="21"/>
              </w:rPr>
              <w:t xml:space="preserve"> </w:t>
            </w:r>
            <w:r>
              <w:rPr>
                <w:rFonts w:ascii="宋体" w:hAnsi="宋体" w:eastAsia="宋体" w:cs="宋体"/>
                <w:spacing w:val="-1"/>
                <w:sz w:val="21"/>
                <w:szCs w:val="21"/>
              </w:rPr>
              <w:t>设备和专业技术能力</w:t>
            </w:r>
            <w:r>
              <w:rPr>
                <w:rFonts w:ascii="宋体" w:hAnsi="宋体" w:eastAsia="宋体" w:cs="宋体"/>
                <w:sz w:val="21"/>
                <w:szCs w:val="21"/>
              </w:rPr>
              <w:t>；</w:t>
            </w:r>
          </w:p>
        </w:tc>
        <w:tc>
          <w:tcPr>
            <w:tcW w:w="4548" w:type="dxa"/>
            <w:vAlign w:val="top"/>
          </w:tcPr>
          <w:p w14:paraId="1B83A87B">
            <w:pPr>
              <w:spacing w:before="281" w:line="221" w:lineRule="auto"/>
              <w:ind w:left="124"/>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zh-CN"/>
              </w:rPr>
              <w:t>按要求提供资格承诺声明函</w:t>
            </w:r>
            <w:r>
              <w:rPr>
                <w:rFonts w:hint="eastAsia" w:ascii="宋体" w:hAnsi="宋体" w:eastAsia="宋体" w:cs="宋体"/>
                <w:spacing w:val="-2"/>
                <w:sz w:val="21"/>
                <w:szCs w:val="21"/>
                <w:lang w:val="en-US" w:eastAsia="zh-CN"/>
              </w:rPr>
              <w:t>；</w:t>
            </w:r>
          </w:p>
        </w:tc>
      </w:tr>
      <w:tr w14:paraId="6AF27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79" w:type="dxa"/>
            <w:vMerge w:val="continue"/>
            <w:tcBorders>
              <w:top w:val="nil"/>
              <w:bottom w:val="nil"/>
            </w:tcBorders>
            <w:vAlign w:val="top"/>
          </w:tcPr>
          <w:p w14:paraId="36B3C611">
            <w:pPr>
              <w:rPr>
                <w:rFonts w:ascii="Arial"/>
                <w:sz w:val="21"/>
              </w:rPr>
            </w:pPr>
          </w:p>
        </w:tc>
        <w:tc>
          <w:tcPr>
            <w:tcW w:w="748" w:type="dxa"/>
            <w:vMerge w:val="continue"/>
            <w:tcBorders>
              <w:top w:val="nil"/>
              <w:bottom w:val="nil"/>
            </w:tcBorders>
            <w:vAlign w:val="top"/>
          </w:tcPr>
          <w:p w14:paraId="2394E5EB">
            <w:pPr>
              <w:rPr>
                <w:rFonts w:ascii="Arial"/>
                <w:sz w:val="21"/>
              </w:rPr>
            </w:pPr>
          </w:p>
        </w:tc>
        <w:tc>
          <w:tcPr>
            <w:tcW w:w="2864" w:type="dxa"/>
            <w:vAlign w:val="top"/>
          </w:tcPr>
          <w:p w14:paraId="155F9FCB">
            <w:pPr>
              <w:spacing w:before="248" w:line="293" w:lineRule="auto"/>
              <w:ind w:left="123" w:right="103" w:firstLine="26"/>
              <w:rPr>
                <w:rFonts w:ascii="宋体" w:hAnsi="宋体" w:eastAsia="宋体" w:cs="宋体"/>
                <w:sz w:val="21"/>
                <w:szCs w:val="21"/>
              </w:rPr>
            </w:pPr>
            <w:r>
              <w:rPr>
                <w:rFonts w:ascii="宋体" w:hAnsi="宋体" w:eastAsia="宋体" w:cs="宋体"/>
                <w:spacing w:val="-2"/>
                <w:sz w:val="21"/>
                <w:szCs w:val="21"/>
              </w:rPr>
              <w:t>(4)有依</w:t>
            </w:r>
            <w:r>
              <w:rPr>
                <w:rFonts w:ascii="宋体" w:hAnsi="宋体" w:eastAsia="宋体" w:cs="宋体"/>
                <w:spacing w:val="-1"/>
                <w:sz w:val="21"/>
                <w:szCs w:val="21"/>
              </w:rPr>
              <w:t>法缴纳税收和社会保</w:t>
            </w:r>
            <w:r>
              <w:rPr>
                <w:rFonts w:ascii="宋体" w:hAnsi="宋体" w:eastAsia="宋体" w:cs="宋体"/>
                <w:sz w:val="21"/>
                <w:szCs w:val="21"/>
              </w:rPr>
              <w:t xml:space="preserve"> </w:t>
            </w:r>
            <w:r>
              <w:rPr>
                <w:rFonts w:ascii="宋体" w:hAnsi="宋体" w:eastAsia="宋体" w:cs="宋体"/>
                <w:spacing w:val="-8"/>
                <w:sz w:val="21"/>
                <w:szCs w:val="21"/>
              </w:rPr>
              <w:t>障</w:t>
            </w:r>
            <w:r>
              <w:rPr>
                <w:rFonts w:ascii="宋体" w:hAnsi="宋体" w:eastAsia="宋体" w:cs="宋体"/>
                <w:spacing w:val="-5"/>
                <w:sz w:val="21"/>
                <w:szCs w:val="21"/>
              </w:rPr>
              <w:t>基</w:t>
            </w:r>
            <w:r>
              <w:rPr>
                <w:rFonts w:ascii="宋体" w:hAnsi="宋体" w:eastAsia="宋体" w:cs="宋体"/>
                <w:spacing w:val="-4"/>
                <w:sz w:val="21"/>
                <w:szCs w:val="21"/>
              </w:rPr>
              <w:t>金的良好记录；</w:t>
            </w:r>
          </w:p>
        </w:tc>
        <w:tc>
          <w:tcPr>
            <w:tcW w:w="4548" w:type="dxa"/>
            <w:vAlign w:val="top"/>
          </w:tcPr>
          <w:p w14:paraId="1D404CF2">
            <w:pPr>
              <w:spacing w:before="281" w:line="221" w:lineRule="auto"/>
              <w:ind w:left="124"/>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zh-CN"/>
              </w:rPr>
              <w:t>按要求提供资格承诺声明函</w:t>
            </w:r>
            <w:r>
              <w:rPr>
                <w:rFonts w:hint="eastAsia" w:ascii="宋体" w:hAnsi="宋体" w:eastAsia="宋体" w:cs="宋体"/>
                <w:spacing w:val="-2"/>
                <w:sz w:val="21"/>
                <w:szCs w:val="21"/>
                <w:lang w:val="en-US" w:eastAsia="zh-CN"/>
              </w:rPr>
              <w:t>；</w:t>
            </w:r>
          </w:p>
        </w:tc>
      </w:tr>
      <w:tr w14:paraId="45389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679" w:type="dxa"/>
            <w:vMerge w:val="continue"/>
            <w:tcBorders>
              <w:top w:val="nil"/>
            </w:tcBorders>
            <w:vAlign w:val="top"/>
          </w:tcPr>
          <w:p w14:paraId="0AABBBFE">
            <w:pPr>
              <w:rPr>
                <w:rFonts w:ascii="Arial"/>
                <w:sz w:val="21"/>
              </w:rPr>
            </w:pPr>
          </w:p>
        </w:tc>
        <w:tc>
          <w:tcPr>
            <w:tcW w:w="748" w:type="dxa"/>
            <w:vMerge w:val="continue"/>
            <w:tcBorders>
              <w:top w:val="nil"/>
            </w:tcBorders>
            <w:vAlign w:val="top"/>
          </w:tcPr>
          <w:p w14:paraId="68543CC3">
            <w:pPr>
              <w:rPr>
                <w:rFonts w:ascii="Arial"/>
                <w:sz w:val="21"/>
              </w:rPr>
            </w:pPr>
          </w:p>
        </w:tc>
        <w:tc>
          <w:tcPr>
            <w:tcW w:w="2864" w:type="dxa"/>
            <w:vAlign w:val="top"/>
          </w:tcPr>
          <w:p w14:paraId="23474EC8">
            <w:pPr>
              <w:spacing w:before="161" w:line="284" w:lineRule="auto"/>
              <w:ind w:left="112" w:right="102" w:firstLine="6"/>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5) 参加政府采购活动近三</w:t>
            </w:r>
            <w:r>
              <w:rPr>
                <w:rFonts w:ascii="宋体" w:hAnsi="宋体" w:eastAsia="宋体" w:cs="宋体"/>
                <w:sz w:val="21"/>
                <w:szCs w:val="21"/>
              </w:rPr>
              <w:t xml:space="preserve"> </w:t>
            </w:r>
            <w:r>
              <w:rPr>
                <w:rFonts w:ascii="宋体" w:hAnsi="宋体" w:eastAsia="宋体" w:cs="宋体"/>
                <w:spacing w:val="-12"/>
                <w:sz w:val="21"/>
                <w:szCs w:val="21"/>
              </w:rPr>
              <w:t>年</w:t>
            </w:r>
            <w:r>
              <w:rPr>
                <w:rFonts w:ascii="宋体" w:hAnsi="宋体" w:eastAsia="宋体" w:cs="宋体"/>
                <w:spacing w:val="-8"/>
                <w:sz w:val="21"/>
                <w:szCs w:val="21"/>
              </w:rPr>
              <w:t>内</w:t>
            </w:r>
            <w:r>
              <w:rPr>
                <w:rFonts w:ascii="宋体" w:hAnsi="宋体" w:eastAsia="宋体" w:cs="宋体"/>
                <w:spacing w:val="-6"/>
                <w:sz w:val="21"/>
                <w:szCs w:val="21"/>
              </w:rPr>
              <w:t>，在经营活动中没有重大</w:t>
            </w:r>
            <w:r>
              <w:rPr>
                <w:rFonts w:ascii="宋体" w:hAnsi="宋体" w:eastAsia="宋体" w:cs="宋体"/>
                <w:sz w:val="21"/>
                <w:szCs w:val="21"/>
              </w:rPr>
              <w:t xml:space="preserve"> </w:t>
            </w:r>
            <w:r>
              <w:rPr>
                <w:rFonts w:ascii="宋体" w:hAnsi="宋体" w:eastAsia="宋体" w:cs="宋体"/>
                <w:spacing w:val="-2"/>
                <w:sz w:val="21"/>
                <w:szCs w:val="21"/>
              </w:rPr>
              <w:t>违</w:t>
            </w:r>
            <w:r>
              <w:rPr>
                <w:rFonts w:ascii="宋体" w:hAnsi="宋体" w:eastAsia="宋体" w:cs="宋体"/>
                <w:spacing w:val="-1"/>
                <w:sz w:val="21"/>
                <w:szCs w:val="21"/>
              </w:rPr>
              <w:t>法记录</w:t>
            </w:r>
          </w:p>
        </w:tc>
        <w:tc>
          <w:tcPr>
            <w:tcW w:w="4548" w:type="dxa"/>
            <w:vAlign w:val="top"/>
          </w:tcPr>
          <w:p w14:paraId="30CAA91D">
            <w:pPr>
              <w:spacing w:before="281" w:line="221" w:lineRule="auto"/>
              <w:ind w:left="124"/>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zh-CN"/>
              </w:rPr>
              <w:t>按要求提供资格承诺声明函</w:t>
            </w:r>
            <w:r>
              <w:rPr>
                <w:rFonts w:hint="eastAsia" w:ascii="宋体" w:hAnsi="宋体" w:eastAsia="宋体" w:cs="宋体"/>
                <w:spacing w:val="-2"/>
                <w:sz w:val="21"/>
                <w:szCs w:val="21"/>
                <w:lang w:val="en-US" w:eastAsia="zh-CN"/>
              </w:rPr>
              <w:t>；</w:t>
            </w:r>
          </w:p>
        </w:tc>
      </w:tr>
      <w:tr w14:paraId="4D909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2" w:hRule="atLeast"/>
        </w:trPr>
        <w:tc>
          <w:tcPr>
            <w:tcW w:w="679" w:type="dxa"/>
            <w:vAlign w:val="top"/>
          </w:tcPr>
          <w:p w14:paraId="2669BF21">
            <w:pPr>
              <w:rPr>
                <w:rFonts w:ascii="Arial"/>
                <w:sz w:val="21"/>
              </w:rPr>
            </w:pPr>
          </w:p>
        </w:tc>
        <w:tc>
          <w:tcPr>
            <w:tcW w:w="748" w:type="dxa"/>
            <w:vAlign w:val="top"/>
          </w:tcPr>
          <w:p w14:paraId="7A5B5C04">
            <w:pPr>
              <w:rPr>
                <w:rFonts w:ascii="Arial"/>
                <w:sz w:val="21"/>
              </w:rPr>
            </w:pPr>
          </w:p>
        </w:tc>
        <w:tc>
          <w:tcPr>
            <w:tcW w:w="2864" w:type="dxa"/>
            <w:vAlign w:val="top"/>
          </w:tcPr>
          <w:p w14:paraId="7C12CA94">
            <w:pPr>
              <w:spacing w:line="248" w:lineRule="auto"/>
              <w:rPr>
                <w:rFonts w:ascii="Arial"/>
                <w:sz w:val="21"/>
              </w:rPr>
            </w:pPr>
          </w:p>
          <w:p w14:paraId="2802B3D0">
            <w:pPr>
              <w:spacing w:line="248" w:lineRule="auto"/>
              <w:rPr>
                <w:rFonts w:ascii="Arial"/>
                <w:sz w:val="21"/>
              </w:rPr>
            </w:pPr>
          </w:p>
          <w:p w14:paraId="3CA1494E">
            <w:pPr>
              <w:spacing w:line="248" w:lineRule="auto"/>
              <w:rPr>
                <w:rFonts w:ascii="Arial"/>
                <w:sz w:val="21"/>
              </w:rPr>
            </w:pPr>
          </w:p>
          <w:p w14:paraId="1A4F7D58">
            <w:pPr>
              <w:spacing w:line="248" w:lineRule="auto"/>
              <w:rPr>
                <w:rFonts w:ascii="Arial"/>
                <w:sz w:val="21"/>
              </w:rPr>
            </w:pPr>
          </w:p>
          <w:p w14:paraId="58781E84">
            <w:pPr>
              <w:spacing w:line="249" w:lineRule="auto"/>
              <w:rPr>
                <w:rFonts w:ascii="Arial"/>
                <w:sz w:val="21"/>
              </w:rPr>
            </w:pPr>
          </w:p>
          <w:p w14:paraId="3667FE14">
            <w:pPr>
              <w:spacing w:line="249" w:lineRule="auto"/>
              <w:rPr>
                <w:rFonts w:ascii="Arial"/>
                <w:sz w:val="21"/>
              </w:rPr>
            </w:pPr>
          </w:p>
          <w:p w14:paraId="73CE80A8">
            <w:pPr>
              <w:spacing w:line="249" w:lineRule="auto"/>
              <w:rPr>
                <w:rFonts w:ascii="Arial"/>
                <w:sz w:val="21"/>
              </w:rPr>
            </w:pPr>
          </w:p>
          <w:p w14:paraId="3CA601CE">
            <w:pPr>
              <w:spacing w:line="249" w:lineRule="auto"/>
              <w:rPr>
                <w:rFonts w:ascii="Arial"/>
                <w:sz w:val="21"/>
              </w:rPr>
            </w:pPr>
          </w:p>
          <w:p w14:paraId="3E793BC3">
            <w:pPr>
              <w:spacing w:line="249" w:lineRule="auto"/>
              <w:rPr>
                <w:rFonts w:ascii="Arial"/>
                <w:sz w:val="21"/>
              </w:rPr>
            </w:pPr>
          </w:p>
          <w:p w14:paraId="234E2785">
            <w:pPr>
              <w:spacing w:line="249" w:lineRule="auto"/>
              <w:rPr>
                <w:rFonts w:ascii="Arial"/>
                <w:sz w:val="21"/>
              </w:rPr>
            </w:pPr>
          </w:p>
          <w:p w14:paraId="06DED20F">
            <w:pPr>
              <w:spacing w:line="249" w:lineRule="auto"/>
              <w:rPr>
                <w:rFonts w:ascii="Arial"/>
                <w:sz w:val="21"/>
              </w:rPr>
            </w:pPr>
          </w:p>
          <w:p w14:paraId="6AF9B56B">
            <w:pPr>
              <w:spacing w:before="68" w:line="221" w:lineRule="auto"/>
              <w:ind w:left="118"/>
              <w:rPr>
                <w:rFonts w:ascii="宋体" w:hAnsi="宋体" w:eastAsia="宋体" w:cs="宋体"/>
                <w:sz w:val="21"/>
                <w:szCs w:val="21"/>
              </w:rPr>
            </w:pPr>
            <w:r>
              <w:rPr>
                <w:rFonts w:ascii="宋体" w:hAnsi="宋体" w:eastAsia="宋体" w:cs="宋体"/>
                <w:spacing w:val="30"/>
                <w:sz w:val="21"/>
                <w:szCs w:val="21"/>
              </w:rPr>
              <w:t>(</w:t>
            </w:r>
            <w:r>
              <w:rPr>
                <w:rFonts w:ascii="宋体" w:hAnsi="宋体" w:eastAsia="宋体" w:cs="宋体"/>
                <w:spacing w:val="28"/>
                <w:sz w:val="21"/>
                <w:szCs w:val="21"/>
              </w:rPr>
              <w:t>6)信用查询</w:t>
            </w:r>
          </w:p>
        </w:tc>
        <w:tc>
          <w:tcPr>
            <w:tcW w:w="4548" w:type="dxa"/>
            <w:vAlign w:val="top"/>
          </w:tcPr>
          <w:p w14:paraId="7C3DA371">
            <w:pPr>
              <w:tabs>
                <w:tab w:val="left" w:pos="225"/>
              </w:tabs>
              <w:spacing w:before="140" w:line="310" w:lineRule="auto"/>
              <w:ind w:left="113" w:right="103"/>
              <w:rPr>
                <w:rFonts w:ascii="宋体" w:hAnsi="宋体" w:eastAsia="宋体" w:cs="宋体"/>
                <w:sz w:val="21"/>
                <w:szCs w:val="21"/>
              </w:rPr>
            </w:pPr>
            <w:r>
              <w:rPr>
                <w:rFonts w:ascii="宋体" w:hAnsi="宋体" w:eastAsia="宋体" w:cs="宋体"/>
                <w:spacing w:val="-4"/>
                <w:sz w:val="21"/>
                <w:szCs w:val="21"/>
              </w:rPr>
              <w:t>根据《关于在政府采购活动中查询及使用信用记</w:t>
            </w:r>
            <w:r>
              <w:rPr>
                <w:rFonts w:ascii="宋体" w:hAnsi="宋体" w:eastAsia="宋体" w:cs="宋体"/>
                <w:sz w:val="21"/>
                <w:szCs w:val="21"/>
              </w:rPr>
              <w:t xml:space="preserve"> </w:t>
            </w:r>
            <w:r>
              <w:rPr>
                <w:rFonts w:ascii="宋体" w:hAnsi="宋体" w:eastAsia="宋体" w:cs="宋体"/>
                <w:spacing w:val="1"/>
                <w:sz w:val="21"/>
                <w:szCs w:val="21"/>
              </w:rPr>
              <w:t>录有关问题的通知》 (财库[2016</w:t>
            </w:r>
            <w:r>
              <w:rPr>
                <w:rFonts w:ascii="宋体" w:hAnsi="宋体" w:eastAsia="宋体" w:cs="宋体"/>
                <w:sz w:val="21"/>
                <w:szCs w:val="21"/>
              </w:rPr>
              <w:t xml:space="preserve">]125 号)的规 </w:t>
            </w:r>
            <w:r>
              <w:rPr>
                <w:rFonts w:ascii="宋体" w:hAnsi="宋体" w:eastAsia="宋体" w:cs="宋体"/>
                <w:spacing w:val="-4"/>
                <w:sz w:val="21"/>
                <w:szCs w:val="21"/>
              </w:rPr>
              <w:t>定，采购人或采购代理机构将在本项目开标后评</w:t>
            </w:r>
            <w:r>
              <w:rPr>
                <w:rFonts w:ascii="宋体" w:hAnsi="宋体" w:eastAsia="宋体" w:cs="宋体"/>
                <w:sz w:val="21"/>
                <w:szCs w:val="21"/>
              </w:rPr>
              <w:t xml:space="preserve"> </w:t>
            </w:r>
            <w:r>
              <w:rPr>
                <w:rFonts w:ascii="宋体" w:hAnsi="宋体" w:eastAsia="宋体" w:cs="宋体"/>
                <w:spacing w:val="1"/>
                <w:sz w:val="21"/>
                <w:szCs w:val="21"/>
              </w:rPr>
              <w:t xml:space="preserve">审 结 束 前 通 过 “ 信 用 </w:t>
            </w:r>
            <w:r>
              <w:rPr>
                <w:rFonts w:ascii="宋体" w:hAnsi="宋体" w:eastAsia="宋体" w:cs="宋体"/>
                <w:sz w:val="21"/>
                <w:szCs w:val="21"/>
              </w:rPr>
              <w:t xml:space="preserve">中 国 ” 网 站 </w:t>
            </w:r>
            <w:r>
              <w:rPr>
                <w:rFonts w:ascii="宋体" w:hAnsi="宋体" w:eastAsia="宋体" w:cs="宋体"/>
                <w:sz w:val="21"/>
                <w:szCs w:val="21"/>
              </w:rPr>
              <w:tab/>
            </w:r>
            <w:r>
              <w:rPr>
                <w:rFonts w:ascii="宋体" w:hAnsi="宋体" w:eastAsia="宋体" w:cs="宋体"/>
                <w:spacing w:val="-4"/>
                <w:sz w:val="21"/>
                <w:szCs w:val="21"/>
              </w:rPr>
              <w:t>(</w:t>
            </w:r>
            <w:r>
              <w:rPr>
                <w:rFonts w:ascii="宋体" w:hAnsi="宋体" w:eastAsia="宋体" w:cs="宋体"/>
                <w:spacing w:val="-2"/>
                <w:sz w:val="21"/>
                <w:szCs w:val="21"/>
              </w:rPr>
              <w:t>www</w:t>
            </w:r>
            <w:r>
              <w:rPr>
                <w:rFonts w:ascii="宋体" w:hAnsi="宋体" w:eastAsia="宋体" w:cs="宋体"/>
                <w:spacing w:val="-4"/>
                <w:sz w:val="21"/>
                <w:szCs w:val="21"/>
              </w:rPr>
              <w:t>.</w:t>
            </w:r>
            <w:r>
              <w:rPr>
                <w:rFonts w:ascii="宋体" w:hAnsi="宋体" w:eastAsia="宋体" w:cs="宋体"/>
                <w:spacing w:val="-2"/>
                <w:sz w:val="21"/>
                <w:szCs w:val="21"/>
              </w:rPr>
              <w:t>creditchina</w:t>
            </w:r>
            <w:r>
              <w:rPr>
                <w:rFonts w:ascii="宋体" w:hAnsi="宋体" w:eastAsia="宋体" w:cs="宋体"/>
                <w:spacing w:val="-4"/>
                <w:sz w:val="21"/>
                <w:szCs w:val="21"/>
              </w:rPr>
              <w:t>.</w:t>
            </w:r>
            <w:r>
              <w:rPr>
                <w:rFonts w:ascii="宋体" w:hAnsi="宋体" w:eastAsia="宋体" w:cs="宋体"/>
                <w:spacing w:val="-2"/>
                <w:sz w:val="21"/>
                <w:szCs w:val="21"/>
              </w:rPr>
              <w:t>gov</w:t>
            </w:r>
            <w:r>
              <w:rPr>
                <w:rFonts w:ascii="宋体" w:hAnsi="宋体" w:eastAsia="宋体" w:cs="宋体"/>
                <w:spacing w:val="-4"/>
                <w:sz w:val="21"/>
                <w:szCs w:val="21"/>
              </w:rPr>
              <w:t>.</w:t>
            </w:r>
            <w:r>
              <w:rPr>
                <w:rFonts w:ascii="宋体" w:hAnsi="宋体" w:eastAsia="宋体" w:cs="宋体"/>
                <w:spacing w:val="-2"/>
                <w:sz w:val="21"/>
                <w:szCs w:val="21"/>
              </w:rPr>
              <w:t>cn</w:t>
            </w:r>
            <w:r>
              <w:rPr>
                <w:rFonts w:ascii="宋体" w:hAnsi="宋体" w:eastAsia="宋体" w:cs="宋体"/>
                <w:spacing w:val="-4"/>
                <w:sz w:val="21"/>
                <w:szCs w:val="21"/>
              </w:rPr>
              <w:t>) 、“中国政府采</w:t>
            </w:r>
            <w:r>
              <w:rPr>
                <w:rFonts w:ascii="宋体" w:hAnsi="宋体" w:eastAsia="宋体" w:cs="宋体"/>
                <w:spacing w:val="-3"/>
                <w:sz w:val="21"/>
                <w:szCs w:val="21"/>
              </w:rPr>
              <w:t>购</w:t>
            </w:r>
            <w:r>
              <w:rPr>
                <w:rFonts w:ascii="宋体" w:hAnsi="宋体" w:eastAsia="宋体" w:cs="宋体"/>
                <w:sz w:val="21"/>
                <w:szCs w:val="21"/>
              </w:rPr>
              <w:t xml:space="preserve"> </w:t>
            </w:r>
            <w:r>
              <w:rPr>
                <w:rFonts w:ascii="宋体" w:hAnsi="宋体" w:eastAsia="宋体" w:cs="宋体"/>
                <w:spacing w:val="18"/>
                <w:sz w:val="21"/>
                <w:szCs w:val="21"/>
              </w:rPr>
              <w:t>网</w:t>
            </w:r>
            <w:r>
              <w:rPr>
                <w:rFonts w:ascii="宋体" w:hAnsi="宋体" w:eastAsia="宋体" w:cs="宋体"/>
                <w:spacing w:val="14"/>
                <w:sz w:val="21"/>
                <w:szCs w:val="21"/>
              </w:rPr>
              <w:t>”(</w:t>
            </w:r>
            <w:r>
              <w:rPr>
                <w:rFonts w:ascii="宋体" w:hAnsi="宋体" w:eastAsia="宋体" w:cs="宋体"/>
                <w:sz w:val="21"/>
                <w:szCs w:val="21"/>
              </w:rPr>
              <w:t>www</w:t>
            </w:r>
            <w:r>
              <w:rPr>
                <w:rFonts w:ascii="宋体" w:hAnsi="宋体" w:eastAsia="宋体" w:cs="宋体"/>
                <w:spacing w:val="14"/>
                <w:sz w:val="21"/>
                <w:szCs w:val="21"/>
              </w:rPr>
              <w:t>.</w:t>
            </w:r>
            <w:r>
              <w:rPr>
                <w:rFonts w:ascii="宋体" w:hAnsi="宋体" w:eastAsia="宋体" w:cs="宋体"/>
                <w:sz w:val="21"/>
                <w:szCs w:val="21"/>
              </w:rPr>
              <w:t>ccgp</w:t>
            </w:r>
            <w:r>
              <w:rPr>
                <w:rFonts w:ascii="宋体" w:hAnsi="宋体" w:eastAsia="宋体" w:cs="宋体"/>
                <w:spacing w:val="14"/>
                <w:sz w:val="21"/>
                <w:szCs w:val="21"/>
              </w:rPr>
              <w:t>.</w:t>
            </w:r>
            <w:r>
              <w:rPr>
                <w:rFonts w:ascii="宋体" w:hAnsi="宋体" w:eastAsia="宋体" w:cs="宋体"/>
                <w:sz w:val="21"/>
                <w:szCs w:val="21"/>
              </w:rPr>
              <w:t>gov</w:t>
            </w:r>
            <w:r>
              <w:rPr>
                <w:rFonts w:ascii="宋体" w:hAnsi="宋体" w:eastAsia="宋体" w:cs="宋体"/>
                <w:spacing w:val="14"/>
                <w:sz w:val="21"/>
                <w:szCs w:val="21"/>
              </w:rPr>
              <w:t>.</w:t>
            </w:r>
            <w:r>
              <w:rPr>
                <w:rFonts w:ascii="宋体" w:hAnsi="宋体" w:eastAsia="宋体" w:cs="宋体"/>
                <w:sz w:val="21"/>
                <w:szCs w:val="21"/>
              </w:rPr>
              <w:t>cn</w:t>
            </w:r>
            <w:r>
              <w:rPr>
                <w:rFonts w:ascii="宋体" w:hAnsi="宋体" w:eastAsia="宋体" w:cs="宋体"/>
                <w:spacing w:val="14"/>
                <w:sz w:val="21"/>
                <w:szCs w:val="21"/>
              </w:rPr>
              <w:t>)等渠道查询响应人信</w:t>
            </w:r>
            <w:r>
              <w:rPr>
                <w:rFonts w:ascii="宋体" w:hAnsi="宋体" w:eastAsia="宋体" w:cs="宋体"/>
                <w:sz w:val="21"/>
                <w:szCs w:val="21"/>
              </w:rPr>
              <w:t xml:space="preserve"> </w:t>
            </w:r>
            <w:r>
              <w:rPr>
                <w:rFonts w:ascii="宋体" w:hAnsi="宋体" w:eastAsia="宋体" w:cs="宋体"/>
                <w:spacing w:val="-7"/>
                <w:sz w:val="21"/>
                <w:szCs w:val="21"/>
              </w:rPr>
              <w:t>用</w:t>
            </w:r>
            <w:r>
              <w:rPr>
                <w:rFonts w:ascii="宋体" w:hAnsi="宋体" w:eastAsia="宋体" w:cs="宋体"/>
                <w:spacing w:val="-4"/>
                <w:sz w:val="21"/>
                <w:szCs w:val="21"/>
              </w:rPr>
              <w:t>记录，并告知谈判小组查询结果，被“信用中</w:t>
            </w:r>
            <w:r>
              <w:rPr>
                <w:rFonts w:ascii="宋体" w:hAnsi="宋体" w:eastAsia="宋体" w:cs="宋体"/>
                <w:sz w:val="21"/>
                <w:szCs w:val="21"/>
              </w:rPr>
              <w:t xml:space="preserve"> </w:t>
            </w:r>
            <w:r>
              <w:rPr>
                <w:rFonts w:ascii="宋体" w:hAnsi="宋体" w:eastAsia="宋体" w:cs="宋体"/>
                <w:spacing w:val="-6"/>
                <w:sz w:val="21"/>
                <w:szCs w:val="21"/>
              </w:rPr>
              <w:t>国</w:t>
            </w:r>
            <w:r>
              <w:rPr>
                <w:rFonts w:ascii="宋体" w:hAnsi="宋体" w:eastAsia="宋体" w:cs="宋体"/>
                <w:spacing w:val="-4"/>
                <w:sz w:val="21"/>
                <w:szCs w:val="21"/>
              </w:rPr>
              <w:t>”网站列入失信被执行人、重大税收违法案件</w:t>
            </w:r>
            <w:r>
              <w:rPr>
                <w:rFonts w:ascii="宋体" w:hAnsi="宋体" w:eastAsia="宋体" w:cs="宋体"/>
                <w:sz w:val="21"/>
                <w:szCs w:val="21"/>
              </w:rPr>
              <w:t xml:space="preserve"> </w:t>
            </w:r>
            <w:r>
              <w:rPr>
                <w:rFonts w:ascii="宋体" w:hAnsi="宋体" w:eastAsia="宋体" w:cs="宋体"/>
                <w:spacing w:val="-4"/>
                <w:sz w:val="21"/>
                <w:szCs w:val="21"/>
              </w:rPr>
              <w:t>当事人名单、政府采购严重违法失信行为记录名</w:t>
            </w:r>
            <w:r>
              <w:rPr>
                <w:rFonts w:ascii="宋体" w:hAnsi="宋体" w:eastAsia="宋体" w:cs="宋体"/>
                <w:sz w:val="21"/>
                <w:szCs w:val="21"/>
              </w:rPr>
              <w:t xml:space="preserve"> </w:t>
            </w:r>
            <w:r>
              <w:rPr>
                <w:rFonts w:ascii="宋体" w:hAnsi="宋体" w:eastAsia="宋体" w:cs="宋体"/>
                <w:spacing w:val="-4"/>
                <w:sz w:val="21"/>
                <w:szCs w:val="21"/>
              </w:rPr>
              <w:t>单或被“中国政府采购网”列入政府采购严重违</w:t>
            </w:r>
            <w:r>
              <w:rPr>
                <w:rFonts w:ascii="宋体" w:hAnsi="宋体" w:eastAsia="宋体" w:cs="宋体"/>
                <w:sz w:val="21"/>
                <w:szCs w:val="21"/>
              </w:rPr>
              <w:t xml:space="preserve"> </w:t>
            </w:r>
            <w:r>
              <w:rPr>
                <w:rFonts w:ascii="宋体" w:hAnsi="宋体" w:eastAsia="宋体" w:cs="宋体"/>
                <w:spacing w:val="10"/>
                <w:sz w:val="21"/>
                <w:szCs w:val="21"/>
              </w:rPr>
              <w:t>法</w:t>
            </w:r>
            <w:r>
              <w:rPr>
                <w:rFonts w:ascii="宋体" w:hAnsi="宋体" w:eastAsia="宋体" w:cs="宋体"/>
                <w:spacing w:val="6"/>
                <w:sz w:val="21"/>
                <w:szCs w:val="21"/>
              </w:rPr>
              <w:t>失信行为记录名单的单位将被拒绝参与本项</w:t>
            </w:r>
            <w:r>
              <w:rPr>
                <w:rFonts w:ascii="宋体" w:hAnsi="宋体" w:eastAsia="宋体" w:cs="宋体"/>
                <w:sz w:val="21"/>
                <w:szCs w:val="21"/>
              </w:rPr>
              <w:t xml:space="preserve"> </w:t>
            </w:r>
            <w:r>
              <w:rPr>
                <w:rFonts w:ascii="宋体" w:hAnsi="宋体" w:eastAsia="宋体" w:cs="宋体"/>
                <w:spacing w:val="-16"/>
                <w:sz w:val="21"/>
                <w:szCs w:val="21"/>
              </w:rPr>
              <w:t>目</w:t>
            </w:r>
            <w:r>
              <w:rPr>
                <w:rFonts w:ascii="宋体" w:hAnsi="宋体" w:eastAsia="宋体" w:cs="宋体"/>
                <w:spacing w:val="-15"/>
                <w:sz w:val="21"/>
                <w:szCs w:val="21"/>
              </w:rPr>
              <w:t>政</w:t>
            </w:r>
            <w:r>
              <w:rPr>
                <w:rFonts w:ascii="宋体" w:hAnsi="宋体" w:eastAsia="宋体" w:cs="宋体"/>
                <w:spacing w:val="-8"/>
                <w:sz w:val="21"/>
                <w:szCs w:val="21"/>
              </w:rPr>
              <w:t>府采购活动。在本项目评审结束之后， 网站</w:t>
            </w:r>
            <w:r>
              <w:rPr>
                <w:rFonts w:ascii="宋体" w:hAnsi="宋体" w:eastAsia="宋体" w:cs="宋体"/>
                <w:sz w:val="21"/>
                <w:szCs w:val="21"/>
              </w:rPr>
              <w:t xml:space="preserve"> </w:t>
            </w:r>
            <w:r>
              <w:rPr>
                <w:rFonts w:ascii="宋体" w:hAnsi="宋体" w:eastAsia="宋体" w:cs="宋体"/>
                <w:spacing w:val="-4"/>
                <w:sz w:val="21"/>
                <w:szCs w:val="21"/>
              </w:rPr>
              <w:t>信息发生的任何变更均不再作为评审依据。响应</w:t>
            </w:r>
            <w:r>
              <w:rPr>
                <w:rFonts w:ascii="宋体" w:hAnsi="宋体" w:eastAsia="宋体" w:cs="宋体"/>
                <w:sz w:val="21"/>
                <w:szCs w:val="21"/>
              </w:rPr>
              <w:t xml:space="preserve"> </w:t>
            </w:r>
            <w:r>
              <w:rPr>
                <w:rFonts w:ascii="宋体" w:hAnsi="宋体" w:eastAsia="宋体" w:cs="宋体"/>
                <w:spacing w:val="10"/>
                <w:sz w:val="21"/>
                <w:szCs w:val="21"/>
              </w:rPr>
              <w:t>人</w:t>
            </w:r>
            <w:r>
              <w:rPr>
                <w:rFonts w:ascii="宋体" w:hAnsi="宋体" w:eastAsia="宋体" w:cs="宋体"/>
                <w:spacing w:val="6"/>
                <w:sz w:val="21"/>
                <w:szCs w:val="21"/>
              </w:rPr>
              <w:t>自行提供的与网站信息不一致的其他证明材</w:t>
            </w:r>
            <w:r>
              <w:rPr>
                <w:rFonts w:ascii="宋体" w:hAnsi="宋体" w:eastAsia="宋体" w:cs="宋体"/>
                <w:sz w:val="21"/>
                <w:szCs w:val="21"/>
              </w:rPr>
              <w:t xml:space="preserve"> </w:t>
            </w:r>
            <w:r>
              <w:rPr>
                <w:rFonts w:ascii="宋体" w:hAnsi="宋体" w:eastAsia="宋体" w:cs="宋体"/>
                <w:spacing w:val="-4"/>
                <w:sz w:val="21"/>
                <w:szCs w:val="21"/>
              </w:rPr>
              <w:t>料亦不作为资格审查的依据。信用信息查询记录</w:t>
            </w:r>
            <w:r>
              <w:rPr>
                <w:rFonts w:ascii="宋体" w:hAnsi="宋体" w:eastAsia="宋体" w:cs="宋体"/>
                <w:sz w:val="21"/>
                <w:szCs w:val="21"/>
              </w:rPr>
              <w:t xml:space="preserve"> </w:t>
            </w:r>
            <w:r>
              <w:rPr>
                <w:rFonts w:ascii="宋体" w:hAnsi="宋体" w:eastAsia="宋体" w:cs="宋体"/>
                <w:spacing w:val="-1"/>
                <w:sz w:val="21"/>
                <w:szCs w:val="21"/>
              </w:rPr>
              <w:t>和证据将</w:t>
            </w:r>
            <w:r>
              <w:rPr>
                <w:rFonts w:ascii="宋体" w:hAnsi="宋体" w:eastAsia="宋体" w:cs="宋体"/>
                <w:sz w:val="21"/>
                <w:szCs w:val="21"/>
              </w:rPr>
              <w:t>同谈判文件等资料一同归档保存；</w:t>
            </w:r>
          </w:p>
        </w:tc>
      </w:tr>
      <w:tr w14:paraId="7D696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679" w:type="dxa"/>
            <w:vAlign w:val="top"/>
          </w:tcPr>
          <w:p w14:paraId="21EC1FFE">
            <w:pPr>
              <w:rPr>
                <w:rFonts w:ascii="Arial"/>
                <w:sz w:val="21"/>
              </w:rPr>
            </w:pPr>
          </w:p>
        </w:tc>
        <w:tc>
          <w:tcPr>
            <w:tcW w:w="748" w:type="dxa"/>
            <w:vAlign w:val="top"/>
          </w:tcPr>
          <w:p w14:paraId="4E4988A8">
            <w:pPr>
              <w:rPr>
                <w:rFonts w:ascii="Arial"/>
                <w:sz w:val="21"/>
              </w:rPr>
            </w:pPr>
          </w:p>
        </w:tc>
        <w:tc>
          <w:tcPr>
            <w:tcW w:w="2864" w:type="dxa"/>
            <w:vAlign w:val="top"/>
          </w:tcPr>
          <w:p w14:paraId="09B8C9CC">
            <w:pPr>
              <w:spacing w:before="68" w:line="221" w:lineRule="auto"/>
              <w:ind w:left="118"/>
              <w:rPr>
                <w:rFonts w:hint="eastAsia" w:ascii="宋体" w:hAnsi="宋体" w:eastAsia="宋体" w:cs="宋体"/>
                <w:spacing w:val="30"/>
                <w:sz w:val="21"/>
                <w:szCs w:val="21"/>
                <w:lang w:val="en-US" w:eastAsia="zh-CN"/>
              </w:rPr>
            </w:pPr>
          </w:p>
          <w:p w14:paraId="77D2C1DF">
            <w:pPr>
              <w:spacing w:before="68" w:line="221" w:lineRule="auto"/>
              <w:ind w:left="118"/>
              <w:rPr>
                <w:rFonts w:ascii="宋体" w:hAnsi="宋体" w:eastAsia="宋体" w:cs="宋体"/>
                <w:spacing w:val="30"/>
                <w:sz w:val="21"/>
                <w:szCs w:val="21"/>
              </w:rPr>
            </w:pPr>
            <w:r>
              <w:rPr>
                <w:rFonts w:hint="eastAsia" w:ascii="宋体" w:hAnsi="宋体" w:eastAsia="宋体" w:cs="宋体"/>
                <w:spacing w:val="30"/>
                <w:sz w:val="21"/>
                <w:szCs w:val="21"/>
                <w:lang w:val="en-US" w:eastAsia="zh-CN"/>
              </w:rPr>
              <w:t>（7）单位负责人为同一人或存在直接控股、管理关系的不同供应商，不得参加同一合同项下的政府采购活动</w:t>
            </w:r>
          </w:p>
        </w:tc>
        <w:tc>
          <w:tcPr>
            <w:tcW w:w="4548" w:type="dxa"/>
            <w:vAlign w:val="top"/>
          </w:tcPr>
          <w:p w14:paraId="2CE605C9">
            <w:pPr>
              <w:tabs>
                <w:tab w:val="left" w:pos="225"/>
              </w:tabs>
              <w:spacing w:before="140" w:line="310" w:lineRule="auto"/>
              <w:ind w:left="113" w:right="103"/>
              <w:rPr>
                <w:rFonts w:ascii="宋体" w:hAnsi="宋体" w:eastAsia="宋体" w:cs="宋体"/>
                <w:spacing w:val="-4"/>
                <w:sz w:val="21"/>
                <w:szCs w:val="21"/>
              </w:rPr>
            </w:pPr>
            <w:r>
              <w:rPr>
                <w:rFonts w:hint="eastAsia" w:ascii="宋体" w:hAnsi="宋体" w:eastAsia="宋体" w:cs="宋体"/>
                <w:spacing w:val="-4"/>
                <w:sz w:val="21"/>
                <w:szCs w:val="21"/>
                <w:lang w:val="en-US" w:eastAsia="zh-CN"/>
              </w:rPr>
              <w:t>【供应商提供“国家企业信用信息公示系统”中公示的公司信息、股东（或投资人）信息（或提供单位负责人与其他投标单位不为同一人或者存在直接控股、管理关系的承诺书）】</w:t>
            </w:r>
          </w:p>
        </w:tc>
      </w:tr>
    </w:tbl>
    <w:p w14:paraId="7FA46DAC">
      <w:pPr>
        <w:spacing w:before="185" w:line="447" w:lineRule="exact"/>
        <w:ind w:left="459"/>
        <w:rPr>
          <w:rFonts w:ascii="宋体" w:hAnsi="宋体" w:eastAsia="宋体" w:cs="宋体"/>
          <w:sz w:val="21"/>
          <w:szCs w:val="21"/>
        </w:rPr>
      </w:pPr>
      <w:r>
        <w:rPr>
          <w:rFonts w:ascii="宋体" w:hAnsi="宋体" w:eastAsia="宋体" w:cs="宋体"/>
          <w:spacing w:val="-1"/>
          <w:position w:val="18"/>
          <w:sz w:val="21"/>
          <w:szCs w:val="21"/>
          <w14:textOutline w14:w="3835" w14:cap="flat" w14:cmpd="sng">
            <w14:solidFill>
              <w14:srgbClr w14:val="000000"/>
            </w14:solidFill>
            <w14:prstDash w14:val="solid"/>
            <w14:miter w14:val="0"/>
          </w14:textOutline>
        </w:rPr>
        <w:t>注：资格审查时以响应文</w:t>
      </w:r>
      <w:r>
        <w:rPr>
          <w:rFonts w:ascii="宋体" w:hAnsi="宋体" w:eastAsia="宋体" w:cs="宋体"/>
          <w:position w:val="18"/>
          <w:sz w:val="21"/>
          <w:szCs w:val="21"/>
          <w14:textOutline w14:w="3835" w14:cap="flat" w14:cmpd="sng">
            <w14:solidFill>
              <w14:srgbClr w14:val="000000"/>
            </w14:solidFill>
            <w14:prstDash w14:val="solid"/>
            <w14:miter w14:val="0"/>
          </w14:textOutline>
        </w:rPr>
        <w:t>件中上传的扫描件或复印件为准。</w:t>
      </w:r>
    </w:p>
    <w:p w14:paraId="30803842">
      <w:pPr>
        <w:spacing w:line="221" w:lineRule="auto"/>
        <w:ind w:left="5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w:t>
      </w:r>
      <w:r>
        <w:rPr>
          <w:rFonts w:hint="eastAsia" w:ascii="宋体" w:hAnsi="宋体" w:eastAsia="宋体" w:cs="宋体"/>
          <w:spacing w:val="-4"/>
          <w:sz w:val="21"/>
          <w:szCs w:val="21"/>
          <w:lang w:val="en-US" w:eastAsia="zh-CN"/>
          <w14:textOutline w14:w="3835" w14:cap="flat" w14:cmpd="sng">
            <w14:solidFill>
              <w14:srgbClr w14:val="000000"/>
            </w14:solidFill>
            <w14:prstDash w14:val="solid"/>
            <w14:miter w14:val="0"/>
          </w14:textOutline>
        </w:rPr>
        <w:t>7</w:t>
      </w:r>
      <w:r>
        <w:rPr>
          <w:rFonts w:ascii="宋体" w:hAnsi="宋体" w:eastAsia="宋体" w:cs="宋体"/>
          <w:spacing w:val="-4"/>
          <w:sz w:val="21"/>
          <w:szCs w:val="21"/>
          <w14:textOutline w14:w="3835" w14:cap="flat" w14:cmpd="sng">
            <w14:solidFill>
              <w14:srgbClr w14:val="000000"/>
            </w14:solidFill>
            <w14:prstDash w14:val="solid"/>
            <w14:miter w14:val="0"/>
          </w14:textOutline>
        </w:rPr>
        <w:t>.谈判</w:t>
      </w:r>
    </w:p>
    <w:p w14:paraId="5F72ADE0">
      <w:pPr>
        <w:spacing w:before="235" w:line="466" w:lineRule="exact"/>
        <w:ind w:left="477"/>
        <w:rPr>
          <w:rFonts w:ascii="宋体" w:hAnsi="宋体" w:eastAsia="宋体" w:cs="宋体"/>
          <w:sz w:val="21"/>
          <w:szCs w:val="21"/>
        </w:rPr>
      </w:pPr>
      <w:r>
        <w:rPr>
          <w:rFonts w:ascii="宋体" w:hAnsi="宋体" w:eastAsia="宋体" w:cs="宋体"/>
          <w:spacing w:val="-1"/>
          <w:position w:val="19"/>
          <w:sz w:val="21"/>
          <w:szCs w:val="21"/>
        </w:rPr>
        <w:t>1</w:t>
      </w:r>
      <w:r>
        <w:rPr>
          <w:rFonts w:hint="eastAsia" w:ascii="宋体" w:hAnsi="宋体" w:eastAsia="宋体" w:cs="宋体"/>
          <w:spacing w:val="-1"/>
          <w:position w:val="19"/>
          <w:sz w:val="21"/>
          <w:szCs w:val="21"/>
          <w:lang w:val="en-US" w:eastAsia="zh-CN"/>
        </w:rPr>
        <w:t>7</w:t>
      </w:r>
      <w:r>
        <w:rPr>
          <w:rFonts w:ascii="宋体" w:hAnsi="宋体" w:eastAsia="宋体" w:cs="宋体"/>
          <w:spacing w:val="-1"/>
          <w:position w:val="19"/>
          <w:sz w:val="21"/>
          <w:szCs w:val="21"/>
        </w:rPr>
        <w:t>.1.谈判小组对所有通过资格性审查响</w:t>
      </w:r>
      <w:r>
        <w:rPr>
          <w:rFonts w:ascii="宋体" w:hAnsi="宋体" w:eastAsia="宋体" w:cs="宋体"/>
          <w:position w:val="19"/>
          <w:sz w:val="21"/>
          <w:szCs w:val="21"/>
        </w:rPr>
        <w:t>应人的响应文件进行有效性界定：</w:t>
      </w:r>
    </w:p>
    <w:p w14:paraId="648FAB98">
      <w:pPr>
        <w:spacing w:line="220" w:lineRule="auto"/>
        <w:ind w:left="472"/>
        <w:rPr>
          <w:rFonts w:ascii="宋体" w:hAnsi="宋体" w:eastAsia="宋体" w:cs="宋体"/>
          <w:sz w:val="21"/>
          <w:szCs w:val="21"/>
        </w:rPr>
      </w:pPr>
      <w:r>
        <w:rPr>
          <w:rFonts w:ascii="宋体" w:hAnsi="宋体" w:eastAsia="宋体" w:cs="宋体"/>
          <w:spacing w:val="-2"/>
          <w:sz w:val="21"/>
          <w:szCs w:val="21"/>
        </w:rPr>
        <w:t>响应文件有下列情况之一者，不得进入谈判</w:t>
      </w:r>
      <w:r>
        <w:rPr>
          <w:rFonts w:ascii="宋体" w:hAnsi="宋体" w:eastAsia="宋体" w:cs="宋体"/>
          <w:spacing w:val="-1"/>
          <w:sz w:val="21"/>
          <w:szCs w:val="21"/>
        </w:rPr>
        <w:t>：</w:t>
      </w:r>
    </w:p>
    <w:p w14:paraId="2E197CD0">
      <w:pPr>
        <w:spacing w:before="209" w:line="228" w:lineRule="auto"/>
        <w:ind w:left="365"/>
        <w:rPr>
          <w:rFonts w:ascii="宋体" w:hAnsi="宋体" w:eastAsia="宋体" w:cs="宋体"/>
          <w:sz w:val="21"/>
          <w:szCs w:val="21"/>
        </w:rPr>
      </w:pPr>
      <w:r>
        <w:rPr>
          <w:rFonts w:ascii="楷体" w:hAnsi="楷体" w:eastAsia="楷体" w:cs="楷体"/>
          <w:spacing w:val="-1"/>
          <w:sz w:val="21"/>
          <w:szCs w:val="21"/>
          <w14:textOutline w14:w="3835" w14:cap="flat" w14:cmpd="sng">
            <w14:solidFill>
              <w14:srgbClr w14:val="000000"/>
            </w14:solidFill>
            <w14:prstDash w14:val="solid"/>
            <w14:miter w14:val="0"/>
          </w14:textOutline>
        </w:rPr>
        <w:t>(1)</w:t>
      </w:r>
      <w:r>
        <w:rPr>
          <w:rFonts w:ascii="宋体" w:hAnsi="宋体" w:eastAsia="宋体" w:cs="宋体"/>
          <w:spacing w:val="-1"/>
          <w:sz w:val="21"/>
          <w:szCs w:val="21"/>
          <w:u w:val="single" w:color="auto"/>
          <w14:textOutline w14:w="3835" w14:cap="flat" w14:cmpd="sng">
            <w14:solidFill>
              <w14:srgbClr w14:val="000000"/>
            </w14:solidFill>
            <w14:prstDash w14:val="solid"/>
            <w14:miter w14:val="0"/>
          </w14:textOutline>
        </w:rPr>
        <w:t>响应文</w:t>
      </w:r>
      <w:r>
        <w:rPr>
          <w:rFonts w:ascii="宋体" w:hAnsi="宋体" w:eastAsia="宋体" w:cs="宋体"/>
          <w:sz w:val="21"/>
          <w:szCs w:val="21"/>
          <w:u w:val="single" w:color="auto"/>
          <w14:textOutline w14:w="3835" w14:cap="flat" w14:cmpd="sng">
            <w14:solidFill>
              <w14:srgbClr w14:val="000000"/>
            </w14:solidFill>
            <w14:prstDash w14:val="solid"/>
            <w14:miter w14:val="0"/>
          </w14:textOutline>
        </w:rPr>
        <w:t>件制作机器码一致；</w:t>
      </w:r>
    </w:p>
    <w:p w14:paraId="5E087B9F">
      <w:pPr>
        <w:spacing w:before="201" w:line="229" w:lineRule="auto"/>
        <w:ind w:left="365"/>
        <w:rPr>
          <w:rFonts w:ascii="宋体" w:hAnsi="宋体" w:eastAsia="宋体" w:cs="宋体"/>
          <w:sz w:val="21"/>
          <w:szCs w:val="21"/>
        </w:rPr>
      </w:pPr>
      <w:r>
        <w:rPr>
          <w:rFonts w:ascii="楷体" w:hAnsi="楷体" w:eastAsia="楷体" w:cs="楷体"/>
          <w:spacing w:val="-1"/>
          <w:sz w:val="21"/>
          <w:szCs w:val="21"/>
          <w14:textOutline w14:w="3835" w14:cap="flat" w14:cmpd="sng">
            <w14:solidFill>
              <w14:srgbClr w14:val="000000"/>
            </w14:solidFill>
            <w14:prstDash w14:val="solid"/>
            <w14:miter w14:val="0"/>
          </w14:textOutline>
        </w:rPr>
        <w:t>(2)</w:t>
      </w:r>
      <w:r>
        <w:rPr>
          <w:rFonts w:ascii="宋体" w:hAnsi="宋体" w:eastAsia="宋体" w:cs="宋体"/>
          <w:spacing w:val="-1"/>
          <w:sz w:val="21"/>
          <w:szCs w:val="21"/>
          <w:u w:val="single" w:color="auto"/>
          <w14:textOutline w14:w="3835" w14:cap="flat" w14:cmpd="sng">
            <w14:solidFill>
              <w14:srgbClr w14:val="000000"/>
            </w14:solidFill>
            <w14:prstDash w14:val="solid"/>
            <w14:miter w14:val="0"/>
          </w14:textOutline>
        </w:rPr>
        <w:t>不符合</w:t>
      </w:r>
      <w:r>
        <w:rPr>
          <w:rFonts w:ascii="宋体" w:hAnsi="宋体" w:eastAsia="宋体" w:cs="宋体"/>
          <w:sz w:val="21"/>
          <w:szCs w:val="21"/>
          <w:u w:val="single" w:color="auto"/>
          <w14:textOutline w14:w="3835" w14:cap="flat" w14:cmpd="sng">
            <w14:solidFill>
              <w14:srgbClr w14:val="000000"/>
            </w14:solidFill>
            <w14:prstDash w14:val="solid"/>
            <w14:miter w14:val="0"/>
          </w14:textOutline>
        </w:rPr>
        <w:t>设备规格及数量要求；</w:t>
      </w:r>
    </w:p>
    <w:p w14:paraId="5EDF71CD">
      <w:pPr>
        <w:spacing w:before="199" w:line="225" w:lineRule="auto"/>
        <w:ind w:left="365"/>
        <w:rPr>
          <w:rFonts w:ascii="宋体" w:hAnsi="宋体" w:eastAsia="宋体" w:cs="宋体"/>
          <w:sz w:val="21"/>
          <w:szCs w:val="21"/>
        </w:rPr>
      </w:pPr>
      <w:r>
        <w:rPr>
          <w:rFonts w:ascii="楷体" w:hAnsi="楷体" w:eastAsia="楷体" w:cs="楷体"/>
          <w:spacing w:val="-6"/>
          <w:sz w:val="21"/>
          <w:szCs w:val="21"/>
          <w14:textOutline w14:w="3835" w14:cap="flat" w14:cmpd="sng">
            <w14:solidFill>
              <w14:srgbClr w14:val="000000"/>
            </w14:solidFill>
            <w14:prstDash w14:val="solid"/>
            <w14:miter w14:val="0"/>
          </w14:textOutline>
        </w:rPr>
        <w:t>(</w:t>
      </w:r>
      <w:r>
        <w:rPr>
          <w:rFonts w:ascii="楷体" w:hAnsi="楷体" w:eastAsia="楷体" w:cs="楷体"/>
          <w:spacing w:val="-5"/>
          <w:sz w:val="21"/>
          <w:szCs w:val="21"/>
          <w14:textOutline w14:w="3835" w14:cap="flat" w14:cmpd="sng">
            <w14:solidFill>
              <w14:srgbClr w14:val="000000"/>
            </w14:solidFill>
            <w14:prstDash w14:val="solid"/>
            <w14:miter w14:val="0"/>
          </w14:textOutline>
        </w:rPr>
        <w:t>3)</w:t>
      </w:r>
      <w:r>
        <w:rPr>
          <w:rFonts w:ascii="宋体" w:hAnsi="宋体" w:eastAsia="宋体" w:cs="宋体"/>
          <w:spacing w:val="-5"/>
          <w:sz w:val="21"/>
          <w:szCs w:val="21"/>
          <w:u w:val="single" w:color="auto"/>
          <w14:textOutline w14:w="3835" w14:cap="flat" w14:cmpd="sng">
            <w14:solidFill>
              <w14:srgbClr w14:val="000000"/>
            </w14:solidFill>
            <w14:prstDash w14:val="solid"/>
            <w14:miter w14:val="0"/>
          </w14:textOutline>
        </w:rPr>
        <w:t>不响应谈判文件中规定的其他实质性要求。</w:t>
      </w:r>
    </w:p>
    <w:p w14:paraId="1D5BA5EA">
      <w:pPr>
        <w:spacing w:before="190" w:line="217" w:lineRule="auto"/>
        <w:ind w:left="472"/>
        <w:rPr>
          <w:rFonts w:ascii="宋体" w:hAnsi="宋体" w:eastAsia="宋体" w:cs="宋体"/>
          <w:sz w:val="21"/>
          <w:szCs w:val="21"/>
        </w:rPr>
      </w:pPr>
      <w:r>
        <w:rPr>
          <w:rFonts w:ascii="宋体" w:hAnsi="宋体" w:eastAsia="宋体" w:cs="宋体"/>
          <w:spacing w:val="-2"/>
          <w:sz w:val="21"/>
          <w:szCs w:val="21"/>
        </w:rPr>
        <w:t>1</w:t>
      </w:r>
      <w:r>
        <w:rPr>
          <w:rFonts w:hint="eastAsia" w:ascii="宋体" w:hAnsi="宋体" w:eastAsia="宋体" w:cs="宋体"/>
          <w:spacing w:val="-2"/>
          <w:sz w:val="21"/>
          <w:szCs w:val="21"/>
          <w:lang w:val="en-US" w:eastAsia="zh-CN"/>
        </w:rPr>
        <w:t>7</w:t>
      </w:r>
      <w:r>
        <w:rPr>
          <w:rFonts w:ascii="宋体" w:hAnsi="宋体" w:eastAsia="宋体" w:cs="宋体"/>
          <w:spacing w:val="-2"/>
          <w:sz w:val="21"/>
          <w:szCs w:val="21"/>
        </w:rPr>
        <w:t>.2.谈判文</w:t>
      </w:r>
      <w:r>
        <w:rPr>
          <w:rFonts w:ascii="宋体" w:hAnsi="宋体" w:eastAsia="宋体" w:cs="宋体"/>
          <w:spacing w:val="-1"/>
          <w:sz w:val="21"/>
          <w:szCs w:val="21"/>
        </w:rPr>
        <w:t>件实质性变动</w:t>
      </w:r>
    </w:p>
    <w:p w14:paraId="3FA32940">
      <w:pPr>
        <w:spacing w:before="192" w:line="387" w:lineRule="auto"/>
        <w:ind w:left="34" w:right="218" w:firstLine="419"/>
        <w:jc w:val="both"/>
        <w:rPr>
          <w:rFonts w:ascii="宋体" w:hAnsi="宋体" w:eastAsia="宋体" w:cs="宋体"/>
          <w:sz w:val="21"/>
          <w:szCs w:val="21"/>
        </w:rPr>
      </w:pPr>
      <w:r>
        <w:rPr>
          <w:rFonts w:ascii="宋体" w:hAnsi="宋体" w:eastAsia="宋体" w:cs="宋体"/>
          <w:spacing w:val="-4"/>
          <w:sz w:val="21"/>
          <w:szCs w:val="21"/>
        </w:rPr>
        <w:t>在谈判过程中，谈判小</w:t>
      </w:r>
      <w:r>
        <w:rPr>
          <w:rFonts w:ascii="宋体" w:hAnsi="宋体" w:eastAsia="宋体" w:cs="宋体"/>
          <w:spacing w:val="-3"/>
          <w:sz w:val="21"/>
          <w:szCs w:val="21"/>
        </w:rPr>
        <w:t>组</w:t>
      </w:r>
      <w:r>
        <w:rPr>
          <w:rFonts w:ascii="宋体" w:hAnsi="宋体" w:eastAsia="宋体" w:cs="宋体"/>
          <w:spacing w:val="-2"/>
          <w:sz w:val="21"/>
          <w:szCs w:val="21"/>
        </w:rPr>
        <w:t>可以根据谈判文件和谈判情况实质性变动采购需求中的技术、服务要</w:t>
      </w:r>
      <w:r>
        <w:rPr>
          <w:rFonts w:ascii="宋体" w:hAnsi="宋体" w:eastAsia="宋体" w:cs="宋体"/>
          <w:sz w:val="21"/>
          <w:szCs w:val="21"/>
        </w:rPr>
        <w:t xml:space="preserve"> </w:t>
      </w:r>
      <w:r>
        <w:rPr>
          <w:rFonts w:ascii="宋体" w:hAnsi="宋体" w:eastAsia="宋体" w:cs="宋体"/>
          <w:spacing w:val="-1"/>
          <w:sz w:val="21"/>
          <w:szCs w:val="21"/>
        </w:rPr>
        <w:t>求以及</w:t>
      </w:r>
      <w:r>
        <w:rPr>
          <w:rFonts w:ascii="宋体" w:hAnsi="宋体" w:eastAsia="宋体" w:cs="宋体"/>
          <w:sz w:val="21"/>
          <w:szCs w:val="21"/>
        </w:rPr>
        <w:t>合同草案条款，但不得变动谈判文件中的其他内容。实质性变动的内容，须经采购人代表确</w:t>
      </w:r>
      <w:r>
        <w:rPr>
          <w:rFonts w:ascii="宋体" w:hAnsi="宋体" w:eastAsia="宋体" w:cs="宋体"/>
          <w:spacing w:val="-10"/>
          <w:sz w:val="21"/>
          <w:szCs w:val="21"/>
        </w:rPr>
        <w:t>认</w:t>
      </w:r>
      <w:r>
        <w:rPr>
          <w:rFonts w:ascii="宋体" w:hAnsi="宋体" w:eastAsia="宋体" w:cs="宋体"/>
          <w:spacing w:val="-9"/>
          <w:sz w:val="21"/>
          <w:szCs w:val="21"/>
        </w:rPr>
        <w:t>。</w:t>
      </w:r>
    </w:p>
    <w:p w14:paraId="44F95C0F">
      <w:pPr>
        <w:spacing w:before="1" w:line="387" w:lineRule="auto"/>
        <w:ind w:left="34" w:right="218" w:firstLine="419"/>
        <w:rPr>
          <w:rFonts w:ascii="宋体" w:hAnsi="宋体" w:eastAsia="宋体" w:cs="宋体"/>
          <w:sz w:val="21"/>
          <w:szCs w:val="21"/>
        </w:rPr>
      </w:pPr>
      <w:r>
        <w:rPr>
          <w:rFonts w:ascii="宋体" w:hAnsi="宋体" w:eastAsia="宋体" w:cs="宋体"/>
          <w:spacing w:val="-1"/>
          <w:sz w:val="21"/>
          <w:szCs w:val="21"/>
        </w:rPr>
        <w:t>对谈</w:t>
      </w:r>
      <w:r>
        <w:rPr>
          <w:rFonts w:ascii="宋体" w:hAnsi="宋体" w:eastAsia="宋体" w:cs="宋体"/>
          <w:sz w:val="21"/>
          <w:szCs w:val="21"/>
        </w:rPr>
        <w:t>判文件作出的实质性变动是谈判文件的有效组成部分，谈判小组应当及时通知所有参加谈</w:t>
      </w:r>
      <w:r>
        <w:rPr>
          <w:rFonts w:ascii="宋体" w:hAnsi="宋体" w:eastAsia="宋体" w:cs="宋体"/>
          <w:spacing w:val="-1"/>
          <w:sz w:val="21"/>
          <w:szCs w:val="21"/>
        </w:rPr>
        <w:t>判的供应商</w:t>
      </w:r>
      <w:r>
        <w:rPr>
          <w:rFonts w:ascii="宋体" w:hAnsi="宋体" w:eastAsia="宋体" w:cs="宋体"/>
          <w:sz w:val="21"/>
          <w:szCs w:val="21"/>
        </w:rPr>
        <w:t>。</w:t>
      </w:r>
    </w:p>
    <w:p w14:paraId="770EC698">
      <w:pPr>
        <w:ind w:left="472"/>
        <w:rPr>
          <w:rFonts w:ascii="宋体" w:hAnsi="宋体" w:eastAsia="宋体" w:cs="宋体"/>
          <w:sz w:val="21"/>
          <w:szCs w:val="21"/>
        </w:rPr>
      </w:pPr>
      <w:r>
        <w:rPr>
          <w:rFonts w:ascii="宋体" w:hAnsi="宋体" w:eastAsia="宋体" w:cs="宋体"/>
          <w:spacing w:val="-2"/>
          <w:sz w:val="21"/>
          <w:szCs w:val="21"/>
        </w:rPr>
        <w:t>1</w:t>
      </w:r>
      <w:r>
        <w:rPr>
          <w:rFonts w:hint="eastAsia" w:ascii="宋体" w:hAnsi="宋体" w:eastAsia="宋体" w:cs="宋体"/>
          <w:spacing w:val="-2"/>
          <w:sz w:val="21"/>
          <w:szCs w:val="21"/>
          <w:lang w:val="en-US" w:eastAsia="zh-CN"/>
        </w:rPr>
        <w:t>7</w:t>
      </w:r>
      <w:r>
        <w:rPr>
          <w:rFonts w:ascii="宋体" w:hAnsi="宋体" w:eastAsia="宋体" w:cs="宋体"/>
          <w:spacing w:val="-2"/>
          <w:sz w:val="21"/>
          <w:szCs w:val="21"/>
        </w:rPr>
        <w:t>.3.响应文件的澄</w:t>
      </w:r>
      <w:r>
        <w:rPr>
          <w:rFonts w:ascii="宋体" w:hAnsi="宋体" w:eastAsia="宋体" w:cs="宋体"/>
          <w:sz w:val="21"/>
          <w:szCs w:val="21"/>
        </w:rPr>
        <w:t>清</w:t>
      </w:r>
    </w:p>
    <w:p w14:paraId="7953619F">
      <w:pPr>
        <w:spacing w:before="165" w:line="387" w:lineRule="auto"/>
        <w:ind w:right="215" w:firstLine="404" w:firstLineChars="200"/>
        <w:jc w:val="both"/>
        <w:rPr>
          <w:rFonts w:ascii="宋体" w:hAnsi="宋体" w:eastAsia="宋体" w:cs="宋体"/>
          <w:sz w:val="21"/>
          <w:szCs w:val="21"/>
        </w:rPr>
      </w:pPr>
      <w:r>
        <w:rPr>
          <w:rFonts w:ascii="宋体" w:hAnsi="宋体" w:eastAsia="宋体" w:cs="宋体"/>
          <w:spacing w:val="-4"/>
          <w:sz w:val="21"/>
          <w:szCs w:val="21"/>
        </w:rPr>
        <w:t>谈判委员会可以要求响应人对响</w:t>
      </w:r>
      <w:r>
        <w:rPr>
          <w:rFonts w:ascii="宋体" w:hAnsi="宋体" w:eastAsia="宋体" w:cs="宋体"/>
          <w:spacing w:val="-3"/>
          <w:sz w:val="21"/>
          <w:szCs w:val="21"/>
        </w:rPr>
        <w:t>应</w:t>
      </w:r>
      <w:r>
        <w:rPr>
          <w:rFonts w:ascii="宋体" w:hAnsi="宋体" w:eastAsia="宋体" w:cs="宋体"/>
          <w:spacing w:val="-2"/>
          <w:sz w:val="21"/>
          <w:szCs w:val="21"/>
        </w:rPr>
        <w:t>文件中含义不明确的内容作必要的澄清或者说明，但不得</w:t>
      </w:r>
      <w:r>
        <w:rPr>
          <w:rFonts w:ascii="宋体" w:hAnsi="宋体" w:eastAsia="宋体" w:cs="宋体"/>
          <w:sz w:val="21"/>
          <w:szCs w:val="21"/>
        </w:rPr>
        <w:t xml:space="preserve"> </w:t>
      </w:r>
      <w:r>
        <w:rPr>
          <w:rFonts w:ascii="宋体" w:hAnsi="宋体" w:eastAsia="宋体" w:cs="宋体"/>
          <w:spacing w:val="-1"/>
          <w:sz w:val="21"/>
          <w:szCs w:val="21"/>
        </w:rPr>
        <w:t>超出</w:t>
      </w:r>
      <w:r>
        <w:rPr>
          <w:rFonts w:ascii="宋体" w:hAnsi="宋体" w:eastAsia="宋体" w:cs="宋体"/>
          <w:sz w:val="21"/>
          <w:szCs w:val="21"/>
        </w:rPr>
        <w:t>响应文件的范围或者改变响应文件的实质性内容。响应人的答复必须盖单位章，作为响应文件</w:t>
      </w:r>
      <w:r>
        <w:rPr>
          <w:rFonts w:ascii="宋体" w:hAnsi="宋体" w:eastAsia="宋体" w:cs="宋体"/>
          <w:spacing w:val="-1"/>
          <w:sz w:val="21"/>
          <w:szCs w:val="21"/>
        </w:rPr>
        <w:t>的组成部</w:t>
      </w:r>
      <w:r>
        <w:rPr>
          <w:rFonts w:ascii="宋体" w:hAnsi="宋体" w:eastAsia="宋体" w:cs="宋体"/>
          <w:sz w:val="21"/>
          <w:szCs w:val="21"/>
        </w:rPr>
        <w:t>分。</w:t>
      </w:r>
    </w:p>
    <w:p w14:paraId="577C16E7">
      <w:pPr>
        <w:spacing w:before="190" w:line="387" w:lineRule="auto"/>
        <w:ind w:left="36" w:right="215" w:firstLine="535"/>
        <w:jc w:val="both"/>
        <w:rPr>
          <w:rFonts w:hint="eastAsia" w:ascii="宋体" w:hAnsi="宋体" w:eastAsia="宋体" w:cs="宋体"/>
          <w:spacing w:val="-3"/>
          <w:sz w:val="21"/>
          <w:szCs w:val="21"/>
          <w:lang w:eastAsia="zh-CN"/>
        </w:rPr>
      </w:pPr>
      <w:r>
        <w:rPr>
          <w:rFonts w:ascii="宋体" w:hAnsi="宋体" w:eastAsia="宋体" w:cs="宋体"/>
          <w:spacing w:val="-3"/>
          <w:sz w:val="21"/>
          <w:szCs w:val="21"/>
        </w:rPr>
        <w:t>1</w:t>
      </w:r>
      <w:r>
        <w:rPr>
          <w:rFonts w:hint="eastAsia" w:ascii="宋体" w:hAnsi="宋体" w:eastAsia="宋体" w:cs="宋体"/>
          <w:spacing w:val="-3"/>
          <w:sz w:val="21"/>
          <w:szCs w:val="21"/>
          <w:lang w:val="en-US" w:eastAsia="zh-CN"/>
        </w:rPr>
        <w:t>7</w:t>
      </w:r>
      <w:r>
        <w:rPr>
          <w:rFonts w:ascii="宋体" w:hAnsi="宋体" w:eastAsia="宋体" w:cs="宋体"/>
          <w:spacing w:val="-3"/>
          <w:sz w:val="21"/>
          <w:szCs w:val="21"/>
        </w:rPr>
        <w:t>.4.谈判程序</w:t>
      </w:r>
    </w:p>
    <w:p w14:paraId="792529C1">
      <w:pPr>
        <w:spacing w:before="190" w:line="387" w:lineRule="auto"/>
        <w:ind w:left="36" w:right="215" w:firstLine="535"/>
        <w:jc w:val="both"/>
        <w:rPr>
          <w:rFonts w:ascii="宋体" w:hAnsi="宋体" w:eastAsia="宋体" w:cs="宋体"/>
          <w:spacing w:val="-3"/>
          <w:sz w:val="21"/>
          <w:szCs w:val="21"/>
        </w:rPr>
      </w:pPr>
      <w:r>
        <w:rPr>
          <w:rFonts w:ascii="宋体" w:hAnsi="宋体" w:eastAsia="宋体" w:cs="宋体"/>
          <w:spacing w:val="-3"/>
          <w:sz w:val="21"/>
          <w:szCs w:val="21"/>
        </w:rPr>
        <w:t>(1) 首先由谈判小组对响应单位的响应文件进行资格性审查和有效性界定，确定入选谈判的响应人名单；</w:t>
      </w:r>
    </w:p>
    <w:p w14:paraId="1864A871">
      <w:pPr>
        <w:spacing w:before="190" w:line="387" w:lineRule="auto"/>
        <w:ind w:left="36" w:right="215" w:firstLine="535"/>
        <w:jc w:val="both"/>
        <w:rPr>
          <w:rFonts w:ascii="宋体" w:hAnsi="宋体" w:eastAsia="宋体" w:cs="宋体"/>
          <w:spacing w:val="-3"/>
          <w:sz w:val="21"/>
          <w:szCs w:val="21"/>
        </w:rPr>
      </w:pPr>
      <w:r>
        <w:rPr>
          <w:rFonts w:ascii="宋体" w:hAnsi="宋体" w:eastAsia="宋体" w:cs="宋体"/>
          <w:spacing w:val="-3"/>
          <w:sz w:val="21"/>
          <w:szCs w:val="21"/>
        </w:rPr>
        <w:t>(2)谈判小组根据响应文件的解密顺序依次对对通过资格性审查和有效性界定响应单位进行 谈判，要求响应人进行最终报价，根据最终报价顺序，由低到高推荐3名成交候选人，并写出成交候选报告，谈判小组集体签字。</w:t>
      </w:r>
    </w:p>
    <w:p w14:paraId="4CB7C4AD">
      <w:pPr>
        <w:spacing w:before="68" w:line="387" w:lineRule="auto"/>
        <w:ind w:left="34" w:right="218" w:firstLine="426"/>
        <w:jc w:val="both"/>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lang w:val="en-US" w:eastAsia="zh-CN"/>
        </w:rPr>
        <w:t>7</w:t>
      </w:r>
      <w:r>
        <w:rPr>
          <w:rFonts w:ascii="宋体" w:hAnsi="宋体" w:eastAsia="宋体" w:cs="宋体"/>
          <w:sz w:val="21"/>
          <w:szCs w:val="21"/>
        </w:rPr>
        <w:t>.5.谈判内容：谈判小组将在以下几个方面对响应人进行充分谈判。</w:t>
      </w:r>
    </w:p>
    <w:p w14:paraId="53CC552F">
      <w:pPr>
        <w:spacing w:before="68" w:line="387" w:lineRule="auto"/>
        <w:ind w:left="34" w:right="218" w:firstLine="426"/>
        <w:jc w:val="both"/>
        <w:rPr>
          <w:rFonts w:ascii="宋体" w:hAnsi="宋体" w:eastAsia="宋体" w:cs="宋体"/>
          <w:sz w:val="21"/>
          <w:szCs w:val="21"/>
        </w:rPr>
      </w:pPr>
      <w:r>
        <w:rPr>
          <w:rFonts w:ascii="宋体" w:hAnsi="宋体" w:eastAsia="宋体" w:cs="宋体"/>
          <w:sz w:val="21"/>
          <w:szCs w:val="21"/>
        </w:rPr>
        <w:t>(1)服务价格：谈判小组将在报价方面与响应人充分谈判。</w:t>
      </w:r>
    </w:p>
    <w:p w14:paraId="5285F9C2">
      <w:pPr>
        <w:spacing w:before="189" w:line="221" w:lineRule="auto"/>
        <w:ind w:left="578"/>
        <w:rPr>
          <w:rFonts w:ascii="宋体" w:hAnsi="宋体" w:eastAsia="宋体" w:cs="宋体"/>
          <w:sz w:val="21"/>
          <w:szCs w:val="21"/>
        </w:rPr>
      </w:pPr>
      <w:r>
        <w:rPr>
          <w:rFonts w:ascii="宋体" w:hAnsi="宋体" w:eastAsia="宋体" w:cs="宋体"/>
          <w:spacing w:val="-3"/>
          <w:sz w:val="21"/>
          <w:szCs w:val="21"/>
        </w:rPr>
        <w:t>1</w:t>
      </w:r>
      <w:r>
        <w:rPr>
          <w:rFonts w:hint="eastAsia" w:ascii="宋体" w:hAnsi="宋体" w:eastAsia="宋体" w:cs="宋体"/>
          <w:spacing w:val="-2"/>
          <w:sz w:val="21"/>
          <w:szCs w:val="21"/>
          <w:lang w:val="en-US" w:eastAsia="zh-CN"/>
        </w:rPr>
        <w:t>7</w:t>
      </w:r>
      <w:r>
        <w:rPr>
          <w:rFonts w:ascii="宋体" w:hAnsi="宋体" w:eastAsia="宋体" w:cs="宋体"/>
          <w:spacing w:val="-2"/>
          <w:sz w:val="21"/>
          <w:szCs w:val="21"/>
        </w:rPr>
        <w:t>.6. 定标原则</w:t>
      </w:r>
    </w:p>
    <w:p w14:paraId="55BB0D0A">
      <w:pPr>
        <w:spacing w:before="190" w:line="387" w:lineRule="auto"/>
        <w:ind w:left="36" w:right="215" w:firstLine="535"/>
        <w:jc w:val="both"/>
        <w:rPr>
          <w:rFonts w:ascii="宋体" w:hAnsi="宋体" w:eastAsia="宋体" w:cs="宋体"/>
          <w:sz w:val="21"/>
          <w:szCs w:val="21"/>
        </w:rPr>
      </w:pPr>
      <w:r>
        <w:rPr>
          <w:rFonts w:ascii="宋体" w:hAnsi="宋体" w:eastAsia="宋体" w:cs="宋体"/>
          <w:spacing w:val="-3"/>
          <w:sz w:val="21"/>
          <w:szCs w:val="21"/>
        </w:rPr>
        <w:t>谈判小组根据谈判结果，按照同等服务质量的前提下报价最低的原则确定成交单位，</w:t>
      </w:r>
      <w:r>
        <w:rPr>
          <w:rFonts w:ascii="宋体" w:hAnsi="宋体" w:eastAsia="宋体" w:cs="宋体"/>
          <w:spacing w:val="-2"/>
          <w:sz w:val="21"/>
          <w:szCs w:val="21"/>
        </w:rPr>
        <w:t>即</w:t>
      </w:r>
      <w:r>
        <w:rPr>
          <w:rFonts w:ascii="宋体" w:hAnsi="宋体" w:eastAsia="宋体" w:cs="宋体"/>
          <w:sz w:val="21"/>
          <w:szCs w:val="21"/>
        </w:rPr>
        <w:t xml:space="preserve">符合 </w:t>
      </w:r>
      <w:r>
        <w:rPr>
          <w:rFonts w:ascii="宋体" w:hAnsi="宋体" w:eastAsia="宋体" w:cs="宋体"/>
          <w:spacing w:val="-1"/>
          <w:sz w:val="21"/>
          <w:szCs w:val="21"/>
        </w:rPr>
        <w:t>采购</w:t>
      </w:r>
      <w:r>
        <w:rPr>
          <w:rFonts w:ascii="宋体" w:hAnsi="宋体" w:eastAsia="宋体" w:cs="宋体"/>
          <w:sz w:val="21"/>
          <w:szCs w:val="21"/>
        </w:rPr>
        <w:t>需求、质量和服务相等的前提下，以提出最低报价的响应单位为成交单位。如响应人的报价相</w:t>
      </w:r>
      <w:r>
        <w:rPr>
          <w:rFonts w:ascii="宋体" w:hAnsi="宋体" w:eastAsia="宋体" w:cs="宋体"/>
          <w:spacing w:val="-4"/>
          <w:sz w:val="21"/>
          <w:szCs w:val="21"/>
        </w:rPr>
        <w:t>同时，以响应人在</w:t>
      </w:r>
      <w:r>
        <w:rPr>
          <w:rFonts w:hint="eastAsia" w:ascii="宋体" w:hAnsi="宋体" w:eastAsia="宋体" w:cs="宋体"/>
          <w:spacing w:val="-4"/>
          <w:sz w:val="21"/>
          <w:szCs w:val="21"/>
          <w:lang w:val="en-US" w:eastAsia="zh-CN"/>
        </w:rPr>
        <w:t>技术</w:t>
      </w:r>
      <w:r>
        <w:rPr>
          <w:rFonts w:ascii="宋体" w:hAnsi="宋体" w:eastAsia="宋体" w:cs="宋体"/>
          <w:spacing w:val="-4"/>
          <w:sz w:val="21"/>
          <w:szCs w:val="21"/>
        </w:rPr>
        <w:t>服务</w:t>
      </w:r>
      <w:r>
        <w:rPr>
          <w:rFonts w:hint="eastAsia" w:ascii="宋体" w:hAnsi="宋体" w:eastAsia="宋体" w:cs="宋体"/>
          <w:spacing w:val="-4"/>
          <w:sz w:val="21"/>
          <w:szCs w:val="21"/>
          <w:lang w:val="en-US" w:eastAsia="zh-CN"/>
        </w:rPr>
        <w:t>优劣</w:t>
      </w:r>
      <w:r>
        <w:rPr>
          <w:rFonts w:ascii="宋体" w:hAnsi="宋体" w:eastAsia="宋体" w:cs="宋体"/>
          <w:spacing w:val="-4"/>
          <w:sz w:val="21"/>
          <w:szCs w:val="21"/>
        </w:rPr>
        <w:t>为标准评判</w:t>
      </w:r>
      <w:r>
        <w:rPr>
          <w:rFonts w:ascii="宋体" w:hAnsi="宋体" w:eastAsia="宋体" w:cs="宋体"/>
          <w:spacing w:val="-3"/>
          <w:sz w:val="21"/>
          <w:szCs w:val="21"/>
        </w:rPr>
        <w:t>。</w:t>
      </w:r>
    </w:p>
    <w:p w14:paraId="4F4C935B">
      <w:pPr>
        <w:spacing w:before="3" w:line="386" w:lineRule="auto"/>
        <w:ind w:left="35" w:right="215" w:firstLine="635"/>
        <w:jc w:val="both"/>
        <w:rPr>
          <w:rFonts w:ascii="宋体" w:hAnsi="宋体" w:eastAsia="宋体" w:cs="宋体"/>
          <w:sz w:val="21"/>
          <w:szCs w:val="21"/>
        </w:rPr>
      </w:pPr>
      <w:r>
        <w:rPr>
          <w:rFonts w:ascii="宋体" w:hAnsi="宋体" w:eastAsia="宋体" w:cs="宋体"/>
          <w:spacing w:val="-4"/>
          <w:sz w:val="21"/>
          <w:szCs w:val="21"/>
        </w:rPr>
        <w:t>为了促进中小企业发展，根据</w:t>
      </w:r>
      <w:r>
        <w:rPr>
          <w:rFonts w:ascii="宋体" w:hAnsi="宋体" w:eastAsia="宋体" w:cs="宋体"/>
          <w:spacing w:val="-3"/>
          <w:sz w:val="21"/>
          <w:szCs w:val="21"/>
        </w:rPr>
        <w:t>《</w:t>
      </w:r>
      <w:r>
        <w:rPr>
          <w:rFonts w:ascii="宋体" w:hAnsi="宋体" w:eastAsia="宋体" w:cs="宋体"/>
          <w:spacing w:val="-2"/>
          <w:sz w:val="21"/>
          <w:szCs w:val="21"/>
        </w:rPr>
        <w:t>中华人民共和国政府采购法实施条例》第六条和《政府采购</w:t>
      </w:r>
      <w:r>
        <w:rPr>
          <w:rFonts w:ascii="宋体" w:hAnsi="宋体" w:eastAsia="宋体" w:cs="宋体"/>
          <w:sz w:val="21"/>
          <w:szCs w:val="21"/>
        </w:rPr>
        <w:t xml:space="preserve"> </w:t>
      </w:r>
      <w:r>
        <w:rPr>
          <w:rFonts w:ascii="宋体" w:hAnsi="宋体" w:eastAsia="宋体" w:cs="宋体"/>
          <w:spacing w:val="-12"/>
          <w:sz w:val="21"/>
          <w:szCs w:val="21"/>
        </w:rPr>
        <w:t>促</w:t>
      </w:r>
      <w:r>
        <w:rPr>
          <w:rFonts w:ascii="宋体" w:hAnsi="宋体" w:eastAsia="宋体" w:cs="宋体"/>
          <w:spacing w:val="-10"/>
          <w:sz w:val="21"/>
          <w:szCs w:val="21"/>
        </w:rPr>
        <w:t>进</w:t>
      </w:r>
      <w:r>
        <w:rPr>
          <w:rFonts w:ascii="宋体" w:hAnsi="宋体" w:eastAsia="宋体" w:cs="宋体"/>
          <w:spacing w:val="-6"/>
          <w:sz w:val="21"/>
          <w:szCs w:val="21"/>
        </w:rPr>
        <w:t>中小企业发展管理办法》财库[2020]46 号的规定，对小型和微型企业报价给予</w:t>
      </w:r>
      <w:r>
        <w:rPr>
          <w:rFonts w:hint="eastAsia" w:ascii="宋体" w:hAnsi="宋体" w:eastAsia="宋体" w:cs="宋体"/>
          <w:spacing w:val="-6"/>
          <w:sz w:val="21"/>
          <w:szCs w:val="21"/>
          <w:lang w:val="en-US" w:eastAsia="zh-CN"/>
        </w:rPr>
        <w:t>20</w:t>
      </w:r>
      <w:r>
        <w:rPr>
          <w:rFonts w:ascii="宋体" w:hAnsi="宋体" w:eastAsia="宋体" w:cs="宋体"/>
          <w:spacing w:val="-6"/>
          <w:sz w:val="21"/>
          <w:szCs w:val="21"/>
        </w:rPr>
        <w:t>%的扣除，用扣</w:t>
      </w:r>
      <w:r>
        <w:rPr>
          <w:rFonts w:ascii="宋体" w:hAnsi="宋体" w:eastAsia="宋体" w:cs="宋体"/>
          <w:sz w:val="21"/>
          <w:szCs w:val="21"/>
        </w:rPr>
        <w:t xml:space="preserve"> </w:t>
      </w:r>
      <w:r>
        <w:rPr>
          <w:rFonts w:ascii="宋体" w:hAnsi="宋体" w:eastAsia="宋体" w:cs="宋体"/>
          <w:spacing w:val="-2"/>
          <w:sz w:val="21"/>
          <w:szCs w:val="21"/>
        </w:rPr>
        <w:t>除后的价格参与评审</w:t>
      </w:r>
      <w:r>
        <w:rPr>
          <w:rFonts w:ascii="宋体" w:hAnsi="宋体" w:eastAsia="宋体" w:cs="宋体"/>
          <w:spacing w:val="-1"/>
          <w:sz w:val="21"/>
          <w:szCs w:val="21"/>
        </w:rPr>
        <w:t>，但响应人须提交《中小企业声明函》见附件3，否则不予享受相关中小企业</w:t>
      </w:r>
      <w:r>
        <w:rPr>
          <w:rFonts w:ascii="宋体" w:hAnsi="宋体" w:eastAsia="宋体" w:cs="宋体"/>
          <w:sz w:val="21"/>
          <w:szCs w:val="21"/>
        </w:rPr>
        <w:t xml:space="preserve"> </w:t>
      </w:r>
      <w:r>
        <w:rPr>
          <w:rFonts w:ascii="宋体" w:hAnsi="宋体" w:eastAsia="宋体" w:cs="宋体"/>
          <w:spacing w:val="-6"/>
          <w:sz w:val="21"/>
          <w:szCs w:val="21"/>
        </w:rPr>
        <w:t>扶</w:t>
      </w:r>
      <w:r>
        <w:rPr>
          <w:rFonts w:ascii="宋体" w:hAnsi="宋体" w:eastAsia="宋体" w:cs="宋体"/>
          <w:spacing w:val="-4"/>
          <w:sz w:val="21"/>
          <w:szCs w:val="21"/>
        </w:rPr>
        <w:t>持</w:t>
      </w:r>
      <w:r>
        <w:rPr>
          <w:rFonts w:ascii="宋体" w:hAnsi="宋体" w:eastAsia="宋体" w:cs="宋体"/>
          <w:spacing w:val="-3"/>
          <w:sz w:val="21"/>
          <w:szCs w:val="21"/>
        </w:rPr>
        <w:t>政策。</w:t>
      </w:r>
    </w:p>
    <w:p w14:paraId="19F30EBC">
      <w:pPr>
        <w:spacing w:line="387" w:lineRule="auto"/>
        <w:ind w:left="38" w:right="145" w:firstLine="523"/>
        <w:jc w:val="both"/>
        <w:rPr>
          <w:rFonts w:ascii="宋体" w:hAnsi="宋体" w:eastAsia="宋体" w:cs="宋体"/>
          <w:sz w:val="21"/>
          <w:szCs w:val="21"/>
        </w:rPr>
      </w:pPr>
      <w:r>
        <w:rPr>
          <w:rFonts w:ascii="宋体" w:hAnsi="宋体" w:eastAsia="宋体" w:cs="宋体"/>
          <w:spacing w:val="2"/>
          <w:sz w:val="21"/>
          <w:szCs w:val="21"/>
        </w:rPr>
        <w:t>根据财政部司法部发布的《关于政府采购支持监狱企业</w:t>
      </w:r>
      <w:r>
        <w:rPr>
          <w:rFonts w:ascii="宋体" w:hAnsi="宋体" w:eastAsia="宋体" w:cs="宋体"/>
          <w:spacing w:val="1"/>
          <w:sz w:val="21"/>
          <w:szCs w:val="21"/>
        </w:rPr>
        <w:t>发展有关问题的通知》(财库〔2014〕</w:t>
      </w:r>
      <w:r>
        <w:rPr>
          <w:rFonts w:ascii="宋体" w:hAnsi="宋体" w:eastAsia="宋体" w:cs="宋体"/>
          <w:sz w:val="21"/>
          <w:szCs w:val="21"/>
        </w:rPr>
        <w:t xml:space="preserve"> </w:t>
      </w:r>
      <w:r>
        <w:rPr>
          <w:rFonts w:ascii="宋体" w:hAnsi="宋体" w:eastAsia="宋体" w:cs="宋体"/>
          <w:spacing w:val="-9"/>
          <w:sz w:val="21"/>
          <w:szCs w:val="21"/>
        </w:rPr>
        <w:t>6</w:t>
      </w:r>
      <w:r>
        <w:rPr>
          <w:rFonts w:ascii="宋体" w:hAnsi="宋体" w:eastAsia="宋体" w:cs="宋体"/>
          <w:spacing w:val="-5"/>
          <w:sz w:val="21"/>
          <w:szCs w:val="21"/>
        </w:rPr>
        <w:t>8 号)和财政部民政部中国残疾人联合会《关于促进残疾人就业政府采购政策的通知》(财库〔2017〕</w:t>
      </w:r>
      <w:r>
        <w:rPr>
          <w:rFonts w:ascii="宋体" w:hAnsi="宋体" w:eastAsia="宋体" w:cs="宋体"/>
          <w:spacing w:val="-10"/>
          <w:sz w:val="21"/>
          <w:szCs w:val="21"/>
        </w:rPr>
        <w:t>1</w:t>
      </w:r>
      <w:r>
        <w:rPr>
          <w:rFonts w:ascii="宋体" w:hAnsi="宋体" w:eastAsia="宋体" w:cs="宋体"/>
          <w:spacing w:val="-5"/>
          <w:sz w:val="21"/>
          <w:szCs w:val="21"/>
        </w:rPr>
        <w:t xml:space="preserve">41 号) 规定，对监狱和残疾人福利企业报价给予 </w:t>
      </w:r>
      <w:r>
        <w:rPr>
          <w:rFonts w:hint="eastAsia" w:ascii="宋体" w:hAnsi="宋体" w:eastAsia="宋体" w:cs="宋体"/>
          <w:spacing w:val="-5"/>
          <w:sz w:val="21"/>
          <w:szCs w:val="21"/>
          <w:lang w:val="en-US" w:eastAsia="zh-CN"/>
        </w:rPr>
        <w:t>20</w:t>
      </w:r>
      <w:r>
        <w:rPr>
          <w:rFonts w:ascii="宋体" w:hAnsi="宋体" w:eastAsia="宋体" w:cs="宋体"/>
          <w:spacing w:val="-5"/>
          <w:sz w:val="21"/>
          <w:szCs w:val="21"/>
        </w:rPr>
        <w:t>%的扣除，用扣除后的价格参与评审。</w:t>
      </w:r>
    </w:p>
    <w:p w14:paraId="6154B17D">
      <w:pPr>
        <w:spacing w:before="189" w:line="387" w:lineRule="auto"/>
        <w:ind w:left="36" w:right="217" w:firstLine="505" w:firstLineChars="250"/>
        <w:jc w:val="both"/>
        <w:rPr>
          <w:rFonts w:ascii="宋体" w:hAnsi="宋体" w:eastAsia="宋体" w:cs="宋体"/>
          <w:sz w:val="21"/>
          <w:szCs w:val="21"/>
        </w:rPr>
      </w:pPr>
      <w:r>
        <w:rPr>
          <w:rFonts w:ascii="宋体" w:hAnsi="宋体" w:eastAsia="宋体" w:cs="宋体"/>
          <w:spacing w:val="-4"/>
          <w:sz w:val="21"/>
          <w:szCs w:val="21"/>
        </w:rPr>
        <w:t>监狱企业作为供应商须提供</w:t>
      </w:r>
      <w:r>
        <w:rPr>
          <w:rFonts w:ascii="宋体" w:hAnsi="宋体" w:eastAsia="宋体" w:cs="宋体"/>
          <w:spacing w:val="-2"/>
          <w:sz w:val="21"/>
          <w:szCs w:val="21"/>
        </w:rPr>
        <w:t>由省级以上监狱管理局、戒毒管理局(含新疆生产建设兵团)出具的属</w:t>
      </w:r>
      <w:r>
        <w:rPr>
          <w:rFonts w:ascii="宋体" w:hAnsi="宋体" w:eastAsia="宋体" w:cs="宋体"/>
          <w:spacing w:val="-6"/>
          <w:sz w:val="21"/>
          <w:szCs w:val="21"/>
        </w:rPr>
        <w:t>于监狱企业</w:t>
      </w:r>
      <w:r>
        <w:rPr>
          <w:rFonts w:ascii="宋体" w:hAnsi="宋体" w:eastAsia="宋体" w:cs="宋体"/>
          <w:spacing w:val="-4"/>
          <w:sz w:val="21"/>
          <w:szCs w:val="21"/>
        </w:rPr>
        <w:t>的</w:t>
      </w:r>
      <w:r>
        <w:rPr>
          <w:rFonts w:ascii="宋体" w:hAnsi="宋体" w:eastAsia="宋体" w:cs="宋体"/>
          <w:spacing w:val="-3"/>
          <w:sz w:val="21"/>
          <w:szCs w:val="21"/>
        </w:rPr>
        <w:t>证明文件，否则不予认定。残疾人福利企业作为供应商须符合财库〔2017〕141 号文</w:t>
      </w:r>
      <w:r>
        <w:rPr>
          <w:rFonts w:ascii="宋体" w:hAnsi="宋体" w:eastAsia="宋体" w:cs="宋体"/>
          <w:spacing w:val="-7"/>
          <w:sz w:val="21"/>
          <w:szCs w:val="21"/>
        </w:rPr>
        <w:t>件要求的条件，并出具《残疾人福利企业声明函》见附件 4，否则，不予认定。</w:t>
      </w:r>
    </w:p>
    <w:p w14:paraId="0AC7F9D7">
      <w:pPr>
        <w:spacing w:before="2" w:line="392" w:lineRule="auto"/>
        <w:ind w:left="38" w:right="229" w:firstLine="555"/>
        <w:jc w:val="both"/>
        <w:rPr>
          <w:rFonts w:ascii="宋体" w:hAnsi="宋体" w:eastAsia="宋体" w:cs="宋体"/>
          <w:sz w:val="21"/>
          <w:szCs w:val="21"/>
        </w:rPr>
      </w:pPr>
      <w:r>
        <w:rPr>
          <w:rFonts w:ascii="宋体" w:hAnsi="宋体" w:eastAsia="宋体" w:cs="宋体"/>
          <w:spacing w:val="2"/>
          <w:sz w:val="21"/>
          <w:szCs w:val="21"/>
        </w:rPr>
        <w:t>同一响应人，小型、微型企业和监狱企</w:t>
      </w:r>
      <w:r>
        <w:rPr>
          <w:rFonts w:ascii="宋体" w:hAnsi="宋体" w:eastAsia="宋体" w:cs="宋体"/>
          <w:spacing w:val="1"/>
          <w:sz w:val="21"/>
          <w:szCs w:val="21"/>
        </w:rPr>
        <w:t>业及残疾人福利企业价格扣除优惠不可重复享受，仅</w:t>
      </w:r>
      <w:r>
        <w:rPr>
          <w:rFonts w:ascii="宋体" w:hAnsi="宋体" w:eastAsia="宋体" w:cs="宋体"/>
          <w:spacing w:val="-1"/>
          <w:sz w:val="21"/>
          <w:szCs w:val="21"/>
        </w:rPr>
        <w:t>给予一次价格扣</w:t>
      </w:r>
      <w:r>
        <w:rPr>
          <w:rFonts w:ascii="宋体" w:hAnsi="宋体" w:eastAsia="宋体" w:cs="宋体"/>
          <w:sz w:val="21"/>
          <w:szCs w:val="21"/>
        </w:rPr>
        <w:t>除。</w:t>
      </w:r>
    </w:p>
    <w:p w14:paraId="0778E7BE">
      <w:pPr>
        <w:spacing w:before="134" w:line="226" w:lineRule="auto"/>
        <w:outlineLvl w:val="1"/>
        <w:rPr>
          <w:rFonts w:ascii="宋体" w:hAnsi="宋体" w:eastAsia="宋体" w:cs="宋体"/>
          <w:spacing w:val="12"/>
          <w:sz w:val="31"/>
          <w:szCs w:val="31"/>
          <w14:textOutline w14:w="5791" w14:cap="flat" w14:cmpd="sng">
            <w14:solidFill>
              <w14:srgbClr w14:val="000000"/>
            </w14:solidFill>
            <w14:prstDash w14:val="solid"/>
            <w14:miter w14:val="0"/>
          </w14:textOutline>
        </w:rPr>
      </w:pPr>
    </w:p>
    <w:p w14:paraId="5917084B">
      <w:pPr>
        <w:spacing w:before="134" w:line="226" w:lineRule="auto"/>
        <w:ind w:left="3826"/>
        <w:outlineLvl w:val="1"/>
        <w:rPr>
          <w:rFonts w:ascii="宋体" w:hAnsi="宋体" w:eastAsia="宋体" w:cs="宋体"/>
          <w:sz w:val="31"/>
          <w:szCs w:val="31"/>
        </w:rPr>
      </w:pPr>
      <w:r>
        <w:rPr>
          <w:rFonts w:ascii="宋体" w:hAnsi="宋体" w:eastAsia="宋体" w:cs="宋体"/>
          <w:spacing w:val="12"/>
          <w:sz w:val="31"/>
          <w:szCs w:val="31"/>
          <w14:textOutline w14:w="5791" w14:cap="flat" w14:cmpd="sng">
            <w14:solidFill>
              <w14:srgbClr w14:val="000000"/>
            </w14:solidFill>
            <w14:prstDash w14:val="solid"/>
            <w14:miter w14:val="0"/>
          </w14:textOutline>
        </w:rPr>
        <w:t>六</w:t>
      </w:r>
      <w:r>
        <w:rPr>
          <w:rFonts w:ascii="宋体" w:hAnsi="宋体" w:eastAsia="宋体" w:cs="宋体"/>
          <w:spacing w:val="8"/>
          <w:sz w:val="31"/>
          <w:szCs w:val="31"/>
          <w14:textOutline w14:w="5791" w14:cap="flat" w14:cmpd="sng">
            <w14:solidFill>
              <w14:srgbClr w14:val="000000"/>
            </w14:solidFill>
            <w14:prstDash w14:val="solid"/>
            <w14:miter w14:val="0"/>
          </w14:textOutline>
        </w:rPr>
        <w:t>、授予合同</w:t>
      </w:r>
    </w:p>
    <w:p w14:paraId="24F60F71">
      <w:pPr>
        <w:spacing w:line="321" w:lineRule="auto"/>
        <w:rPr>
          <w:rFonts w:ascii="Arial"/>
          <w:sz w:val="21"/>
        </w:rPr>
      </w:pPr>
    </w:p>
    <w:p w14:paraId="29B6CE7C">
      <w:pPr>
        <w:spacing w:before="69" w:line="222" w:lineRule="auto"/>
        <w:ind w:left="5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1</w:t>
      </w:r>
      <w:r>
        <w:rPr>
          <w:rFonts w:hint="eastAsia" w:ascii="宋体" w:hAnsi="宋体" w:eastAsia="宋体" w:cs="宋体"/>
          <w:spacing w:val="-4"/>
          <w:sz w:val="21"/>
          <w:szCs w:val="21"/>
          <w:lang w:val="en-US" w:eastAsia="zh-CN"/>
          <w14:textOutline w14:w="3835" w14:cap="flat" w14:cmpd="sng">
            <w14:solidFill>
              <w14:srgbClr w14:val="000000"/>
            </w14:solidFill>
            <w14:prstDash w14:val="solid"/>
            <w14:miter w14:val="0"/>
          </w14:textOutline>
        </w:rPr>
        <w:t>8</w:t>
      </w:r>
      <w:r>
        <w:rPr>
          <w:rFonts w:ascii="宋体" w:hAnsi="宋体" w:eastAsia="宋体" w:cs="宋体"/>
          <w:spacing w:val="-2"/>
          <w:sz w:val="21"/>
          <w:szCs w:val="21"/>
          <w14:textOutline w14:w="3835" w14:cap="flat" w14:cmpd="sng">
            <w14:solidFill>
              <w14:srgbClr w14:val="000000"/>
            </w14:solidFill>
            <w14:prstDash w14:val="solid"/>
            <w14:miter w14:val="0"/>
          </w14:textOutline>
        </w:rPr>
        <w:t>.合同授予</w:t>
      </w:r>
    </w:p>
    <w:p w14:paraId="3B1845DC">
      <w:pPr>
        <w:spacing w:before="186" w:line="387" w:lineRule="auto"/>
        <w:ind w:left="36" w:right="218" w:firstLine="433"/>
        <w:jc w:val="both"/>
        <w:rPr>
          <w:rFonts w:ascii="宋体" w:hAnsi="宋体" w:eastAsia="宋体" w:cs="宋体"/>
          <w:sz w:val="21"/>
          <w:szCs w:val="21"/>
        </w:rPr>
      </w:pPr>
      <w:r>
        <w:rPr>
          <w:rFonts w:ascii="宋体" w:hAnsi="宋体" w:eastAsia="宋体" w:cs="宋体"/>
          <w:spacing w:val="-4"/>
          <w:sz w:val="21"/>
          <w:szCs w:val="21"/>
        </w:rPr>
        <w:t>1</w:t>
      </w:r>
      <w:r>
        <w:rPr>
          <w:rFonts w:hint="eastAsia" w:ascii="宋体" w:hAnsi="宋体" w:eastAsia="宋体" w:cs="宋体"/>
          <w:spacing w:val="-4"/>
          <w:sz w:val="21"/>
          <w:szCs w:val="21"/>
          <w:lang w:val="en-US" w:eastAsia="zh-CN"/>
        </w:rPr>
        <w:t>8</w:t>
      </w:r>
      <w:r>
        <w:rPr>
          <w:rFonts w:ascii="宋体" w:hAnsi="宋体" w:eastAsia="宋体" w:cs="宋体"/>
          <w:spacing w:val="-4"/>
          <w:sz w:val="21"/>
          <w:szCs w:val="21"/>
        </w:rPr>
        <w:t>.1 采购人根据谈判小组推荐的</w:t>
      </w:r>
      <w:r>
        <w:rPr>
          <w:rFonts w:ascii="宋体" w:hAnsi="宋体" w:eastAsia="宋体" w:cs="宋体"/>
          <w:spacing w:val="-3"/>
          <w:sz w:val="21"/>
          <w:szCs w:val="21"/>
        </w:rPr>
        <w:t>成</w:t>
      </w:r>
      <w:r>
        <w:rPr>
          <w:rFonts w:ascii="宋体" w:hAnsi="宋体" w:eastAsia="宋体" w:cs="宋体"/>
          <w:spacing w:val="-2"/>
          <w:sz w:val="21"/>
          <w:szCs w:val="21"/>
        </w:rPr>
        <w:t>交候选人确定排名第一的成交候选人为成交人。如果排名</w:t>
      </w:r>
      <w:r>
        <w:rPr>
          <w:rFonts w:ascii="宋体" w:hAnsi="宋体" w:eastAsia="宋体" w:cs="宋体"/>
          <w:sz w:val="21"/>
          <w:szCs w:val="21"/>
        </w:rPr>
        <w:t xml:space="preserve"> </w:t>
      </w:r>
      <w:r>
        <w:rPr>
          <w:rFonts w:ascii="宋体" w:hAnsi="宋体" w:eastAsia="宋体" w:cs="宋体"/>
          <w:spacing w:val="-4"/>
          <w:sz w:val="21"/>
          <w:szCs w:val="21"/>
        </w:rPr>
        <w:t>一的成交候选人放弃中</w:t>
      </w:r>
      <w:r>
        <w:rPr>
          <w:rFonts w:ascii="宋体" w:hAnsi="宋体" w:eastAsia="宋体" w:cs="宋体"/>
          <w:spacing w:val="-3"/>
          <w:sz w:val="21"/>
          <w:szCs w:val="21"/>
        </w:rPr>
        <w:t>标</w:t>
      </w:r>
      <w:r>
        <w:rPr>
          <w:rFonts w:ascii="宋体" w:hAnsi="宋体" w:eastAsia="宋体" w:cs="宋体"/>
          <w:spacing w:val="-2"/>
          <w:sz w:val="21"/>
          <w:szCs w:val="21"/>
        </w:rPr>
        <w:t>、或因不可抗力提出不能履行合同，采购人确定排名第二的成交候选人为</w:t>
      </w:r>
      <w:r>
        <w:rPr>
          <w:rFonts w:ascii="宋体" w:hAnsi="宋体" w:eastAsia="宋体" w:cs="宋体"/>
          <w:sz w:val="21"/>
          <w:szCs w:val="21"/>
        </w:rPr>
        <w:t xml:space="preserve"> </w:t>
      </w:r>
      <w:r>
        <w:rPr>
          <w:rFonts w:ascii="宋体" w:hAnsi="宋体" w:eastAsia="宋体" w:cs="宋体"/>
          <w:spacing w:val="-4"/>
          <w:sz w:val="21"/>
          <w:szCs w:val="21"/>
        </w:rPr>
        <w:t>成交</w:t>
      </w:r>
      <w:r>
        <w:rPr>
          <w:rFonts w:ascii="宋体" w:hAnsi="宋体" w:eastAsia="宋体" w:cs="宋体"/>
          <w:spacing w:val="-2"/>
          <w:sz w:val="21"/>
          <w:szCs w:val="21"/>
        </w:rPr>
        <w:t>人，以此类推。</w:t>
      </w:r>
    </w:p>
    <w:p w14:paraId="1956FEC5">
      <w:pPr>
        <w:spacing w:before="1" w:line="219" w:lineRule="auto"/>
        <w:ind w:left="470"/>
        <w:rPr>
          <w:rFonts w:ascii="宋体" w:hAnsi="宋体" w:eastAsia="宋体" w:cs="宋体"/>
          <w:sz w:val="21"/>
          <w:szCs w:val="21"/>
        </w:rPr>
      </w:pPr>
      <w:r>
        <w:rPr>
          <w:rFonts w:ascii="宋体" w:hAnsi="宋体" w:eastAsia="宋体" w:cs="宋体"/>
          <w:spacing w:val="-4"/>
          <w:sz w:val="21"/>
          <w:szCs w:val="21"/>
        </w:rPr>
        <w:t>1</w:t>
      </w:r>
      <w:r>
        <w:rPr>
          <w:rFonts w:hint="eastAsia" w:ascii="宋体" w:hAnsi="宋体" w:eastAsia="宋体" w:cs="宋体"/>
          <w:spacing w:val="-4"/>
          <w:sz w:val="21"/>
          <w:szCs w:val="21"/>
          <w:lang w:val="en-US" w:eastAsia="zh-CN"/>
        </w:rPr>
        <w:t>8</w:t>
      </w:r>
      <w:r>
        <w:rPr>
          <w:rFonts w:ascii="宋体" w:hAnsi="宋体" w:eastAsia="宋体" w:cs="宋体"/>
          <w:spacing w:val="-4"/>
          <w:sz w:val="21"/>
          <w:szCs w:val="21"/>
        </w:rPr>
        <w:t>.2 本合同将授予经采购人确认的成交单位</w:t>
      </w:r>
      <w:r>
        <w:rPr>
          <w:rFonts w:ascii="宋体" w:hAnsi="宋体" w:eastAsia="宋体" w:cs="宋体"/>
          <w:spacing w:val="-2"/>
          <w:sz w:val="21"/>
          <w:szCs w:val="21"/>
        </w:rPr>
        <w:t>。</w:t>
      </w:r>
    </w:p>
    <w:p w14:paraId="1D2E4A7C">
      <w:pPr>
        <w:spacing w:before="192" w:line="222" w:lineRule="auto"/>
        <w:ind w:left="39"/>
        <w:rPr>
          <w:rFonts w:ascii="宋体" w:hAnsi="宋体" w:eastAsia="宋体" w:cs="宋体"/>
          <w:sz w:val="21"/>
          <w:szCs w:val="21"/>
        </w:rPr>
      </w:pPr>
      <w:r>
        <w:rPr>
          <w:rFonts w:hint="eastAsia" w:ascii="宋体" w:hAnsi="宋体" w:eastAsia="宋体" w:cs="宋体"/>
          <w:spacing w:val="-1"/>
          <w:sz w:val="21"/>
          <w:szCs w:val="21"/>
          <w:lang w:val="en-US" w:eastAsia="zh-CN"/>
          <w14:textOutline w14:w="3835" w14:cap="flat" w14:cmpd="sng">
            <w14:solidFill>
              <w14:srgbClr w14:val="000000"/>
            </w14:solidFill>
            <w14:prstDash w14:val="solid"/>
            <w14:miter w14:val="0"/>
          </w14:textOutline>
        </w:rPr>
        <w:t>19</w:t>
      </w:r>
      <w:r>
        <w:rPr>
          <w:rFonts w:ascii="宋体" w:hAnsi="宋体" w:eastAsia="宋体" w:cs="宋体"/>
          <w:spacing w:val="-1"/>
          <w:sz w:val="21"/>
          <w:szCs w:val="21"/>
          <w14:textOutline w14:w="3835" w14:cap="flat" w14:cmpd="sng">
            <w14:solidFill>
              <w14:srgbClr w14:val="000000"/>
            </w14:solidFill>
            <w14:prstDash w14:val="solid"/>
            <w14:miter w14:val="0"/>
          </w14:textOutline>
        </w:rPr>
        <w:t>.成交</w:t>
      </w:r>
      <w:r>
        <w:rPr>
          <w:rFonts w:ascii="宋体" w:hAnsi="宋体" w:eastAsia="宋体" w:cs="宋体"/>
          <w:sz w:val="21"/>
          <w:szCs w:val="21"/>
          <w14:textOutline w14:w="3835" w14:cap="flat" w14:cmpd="sng">
            <w14:solidFill>
              <w14:srgbClr w14:val="000000"/>
            </w14:solidFill>
            <w14:prstDash w14:val="solid"/>
            <w14:miter w14:val="0"/>
          </w14:textOutline>
        </w:rPr>
        <w:t>通知</w:t>
      </w:r>
    </w:p>
    <w:p w14:paraId="41B56584">
      <w:pPr>
        <w:spacing w:line="314" w:lineRule="auto"/>
        <w:rPr>
          <w:rFonts w:hint="eastAsia" w:ascii="Arial" w:eastAsia="宋体"/>
          <w:sz w:val="21"/>
          <w:lang w:eastAsia="zh-CN"/>
        </w:rPr>
      </w:pPr>
    </w:p>
    <w:p w14:paraId="204BCFB0">
      <w:pPr>
        <w:spacing w:before="69" w:line="439" w:lineRule="exact"/>
        <w:ind w:left="457"/>
        <w:rPr>
          <w:rFonts w:ascii="宋体" w:hAnsi="宋体" w:eastAsia="宋体" w:cs="宋体"/>
          <w:sz w:val="21"/>
          <w:szCs w:val="21"/>
        </w:rPr>
      </w:pPr>
      <w:r>
        <w:rPr>
          <w:rFonts w:hint="eastAsia" w:ascii="宋体" w:hAnsi="宋体" w:eastAsia="宋体" w:cs="宋体"/>
          <w:spacing w:val="-1"/>
          <w:position w:val="17"/>
          <w:sz w:val="21"/>
          <w:szCs w:val="21"/>
          <w:lang w:val="en-US" w:eastAsia="zh-CN"/>
        </w:rPr>
        <w:t>19</w:t>
      </w:r>
      <w:r>
        <w:rPr>
          <w:rFonts w:ascii="宋体" w:hAnsi="宋体" w:eastAsia="宋体" w:cs="宋体"/>
          <w:spacing w:val="-1"/>
          <w:position w:val="17"/>
          <w:sz w:val="21"/>
          <w:szCs w:val="21"/>
        </w:rPr>
        <w:t>.1.在响应文件有效期内，以书面形式通知成交</w:t>
      </w:r>
      <w:r>
        <w:rPr>
          <w:rFonts w:ascii="宋体" w:hAnsi="宋体" w:eastAsia="宋体" w:cs="宋体"/>
          <w:position w:val="17"/>
          <w:sz w:val="21"/>
          <w:szCs w:val="21"/>
        </w:rPr>
        <w:t>单位。</w:t>
      </w:r>
    </w:p>
    <w:p w14:paraId="71E166CA">
      <w:pPr>
        <w:spacing w:line="219" w:lineRule="auto"/>
        <w:ind w:left="457"/>
        <w:rPr>
          <w:rFonts w:ascii="宋体" w:hAnsi="宋体" w:eastAsia="宋体" w:cs="宋体"/>
          <w:sz w:val="21"/>
          <w:szCs w:val="21"/>
        </w:rPr>
      </w:pPr>
      <w:r>
        <w:rPr>
          <w:rFonts w:hint="eastAsia" w:ascii="宋体" w:hAnsi="宋体" w:eastAsia="宋体" w:cs="宋体"/>
          <w:spacing w:val="-2"/>
          <w:sz w:val="21"/>
          <w:szCs w:val="21"/>
          <w:lang w:val="en-US" w:eastAsia="zh-CN"/>
        </w:rPr>
        <w:t>19</w:t>
      </w:r>
      <w:r>
        <w:rPr>
          <w:rFonts w:ascii="宋体" w:hAnsi="宋体" w:eastAsia="宋体" w:cs="宋体"/>
          <w:spacing w:val="-2"/>
          <w:sz w:val="21"/>
          <w:szCs w:val="21"/>
        </w:rPr>
        <w:t>.2.</w:t>
      </w:r>
      <w:r>
        <w:rPr>
          <w:rFonts w:ascii="宋体" w:hAnsi="宋体" w:eastAsia="宋体" w:cs="宋体"/>
          <w:spacing w:val="-1"/>
          <w:sz w:val="21"/>
          <w:szCs w:val="21"/>
        </w:rPr>
        <w:t>成交通知书是合同的组成部分。</w:t>
      </w:r>
    </w:p>
    <w:p w14:paraId="05D9B244">
      <w:pPr>
        <w:spacing w:before="191" w:line="221" w:lineRule="auto"/>
        <w:ind w:left="457"/>
        <w:rPr>
          <w:rFonts w:ascii="宋体" w:hAnsi="宋体" w:eastAsia="宋体" w:cs="宋体"/>
          <w:sz w:val="21"/>
          <w:szCs w:val="21"/>
        </w:rPr>
      </w:pPr>
      <w:r>
        <w:rPr>
          <w:rFonts w:hint="eastAsia" w:ascii="宋体" w:hAnsi="宋体" w:eastAsia="宋体" w:cs="宋体"/>
          <w:spacing w:val="-1"/>
          <w:sz w:val="21"/>
          <w:szCs w:val="21"/>
          <w:lang w:val="en-US" w:eastAsia="zh-CN"/>
        </w:rPr>
        <w:t>19</w:t>
      </w:r>
      <w:r>
        <w:rPr>
          <w:rFonts w:ascii="宋体" w:hAnsi="宋体" w:eastAsia="宋体" w:cs="宋体"/>
          <w:spacing w:val="-1"/>
          <w:sz w:val="21"/>
          <w:szCs w:val="21"/>
        </w:rPr>
        <w:t>.3.对未成交的响应人，不作任何未成交原因</w:t>
      </w:r>
      <w:r>
        <w:rPr>
          <w:rFonts w:ascii="宋体" w:hAnsi="宋体" w:eastAsia="宋体" w:cs="宋体"/>
          <w:sz w:val="21"/>
          <w:szCs w:val="21"/>
        </w:rPr>
        <w:t>的解释，所有响应文件不予退还。</w:t>
      </w:r>
    </w:p>
    <w:p w14:paraId="25D8FB2A">
      <w:pPr>
        <w:spacing w:before="187" w:line="223" w:lineRule="auto"/>
        <w:ind w:left="39"/>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2</w:t>
      </w:r>
      <w:r>
        <w:rPr>
          <w:rFonts w:hint="eastAsia" w:ascii="宋体" w:hAnsi="宋体" w:eastAsia="宋体" w:cs="宋体"/>
          <w:spacing w:val="-1"/>
          <w:sz w:val="21"/>
          <w:szCs w:val="21"/>
          <w:lang w:val="en-US" w:eastAsia="zh-CN"/>
          <w14:textOutline w14:w="3835" w14:cap="flat" w14:cmpd="sng">
            <w14:solidFill>
              <w14:srgbClr w14:val="000000"/>
            </w14:solidFill>
            <w14:prstDash w14:val="solid"/>
            <w14:miter w14:val="0"/>
          </w14:textOutline>
        </w:rPr>
        <w:t>0</w:t>
      </w:r>
      <w:r>
        <w:rPr>
          <w:rFonts w:ascii="宋体" w:hAnsi="宋体" w:eastAsia="宋体" w:cs="宋体"/>
          <w:spacing w:val="-1"/>
          <w:sz w:val="21"/>
          <w:szCs w:val="21"/>
          <w14:textOutline w14:w="3835" w14:cap="flat" w14:cmpd="sng">
            <w14:solidFill>
              <w14:srgbClr w14:val="000000"/>
            </w14:solidFill>
            <w14:prstDash w14:val="solid"/>
            <w14:miter w14:val="0"/>
          </w14:textOutline>
        </w:rPr>
        <w:t>.签订</w:t>
      </w:r>
      <w:r>
        <w:rPr>
          <w:rFonts w:ascii="宋体" w:hAnsi="宋体" w:eastAsia="宋体" w:cs="宋体"/>
          <w:sz w:val="21"/>
          <w:szCs w:val="21"/>
          <w14:textOutline w14:w="3835" w14:cap="flat" w14:cmpd="sng">
            <w14:solidFill>
              <w14:srgbClr w14:val="000000"/>
            </w14:solidFill>
            <w14:prstDash w14:val="solid"/>
            <w14:miter w14:val="0"/>
          </w14:textOutline>
        </w:rPr>
        <w:t>合同</w:t>
      </w:r>
    </w:p>
    <w:p w14:paraId="7FAB70B6">
      <w:pPr>
        <w:spacing w:before="186" w:line="387" w:lineRule="auto"/>
        <w:ind w:left="36" w:right="215" w:firstLine="423"/>
        <w:rPr>
          <w:rFonts w:ascii="宋体" w:hAnsi="宋体" w:eastAsia="宋体" w:cs="宋体"/>
          <w:sz w:val="21"/>
          <w:szCs w:val="21"/>
        </w:rPr>
      </w:pPr>
      <w:r>
        <w:rPr>
          <w:rFonts w:ascii="宋体" w:hAnsi="宋体" w:eastAsia="宋体" w:cs="宋体"/>
          <w:spacing w:val="-8"/>
          <w:sz w:val="21"/>
          <w:szCs w:val="21"/>
        </w:rPr>
        <w:t>2</w:t>
      </w:r>
      <w:r>
        <w:rPr>
          <w:rFonts w:hint="eastAsia" w:ascii="宋体" w:hAnsi="宋体" w:eastAsia="宋体" w:cs="宋体"/>
          <w:spacing w:val="-8"/>
          <w:sz w:val="21"/>
          <w:szCs w:val="21"/>
          <w:lang w:val="en-US" w:eastAsia="zh-CN"/>
        </w:rPr>
        <w:t>0</w:t>
      </w:r>
      <w:r>
        <w:rPr>
          <w:rFonts w:ascii="宋体" w:hAnsi="宋体" w:eastAsia="宋体" w:cs="宋体"/>
          <w:spacing w:val="-8"/>
          <w:sz w:val="21"/>
          <w:szCs w:val="21"/>
        </w:rPr>
        <w:t>.1.采购</w:t>
      </w:r>
      <w:r>
        <w:rPr>
          <w:rFonts w:ascii="宋体" w:hAnsi="宋体" w:eastAsia="宋体" w:cs="宋体"/>
          <w:spacing w:val="-7"/>
          <w:sz w:val="21"/>
          <w:szCs w:val="21"/>
        </w:rPr>
        <w:t>人</w:t>
      </w:r>
      <w:r>
        <w:rPr>
          <w:rFonts w:ascii="宋体" w:hAnsi="宋体" w:eastAsia="宋体" w:cs="宋体"/>
          <w:spacing w:val="-4"/>
          <w:sz w:val="21"/>
          <w:szCs w:val="21"/>
        </w:rPr>
        <w:t>应当自政府采购合同签订之日起2个工作日内，将政府采购合同在省级以上人民政</w:t>
      </w:r>
      <w:r>
        <w:rPr>
          <w:rFonts w:ascii="宋体" w:hAnsi="宋体" w:eastAsia="宋体" w:cs="宋体"/>
          <w:sz w:val="21"/>
          <w:szCs w:val="21"/>
        </w:rPr>
        <w:t xml:space="preserve"> </w:t>
      </w:r>
      <w:r>
        <w:rPr>
          <w:rFonts w:ascii="宋体" w:hAnsi="宋体" w:eastAsia="宋体" w:cs="宋体"/>
          <w:spacing w:val="-4"/>
          <w:sz w:val="21"/>
          <w:szCs w:val="21"/>
        </w:rPr>
        <w:t>府财政部门指定的媒体上公告</w:t>
      </w:r>
      <w:r>
        <w:rPr>
          <w:rFonts w:ascii="宋体" w:hAnsi="宋体" w:eastAsia="宋体" w:cs="宋体"/>
          <w:spacing w:val="-2"/>
          <w:sz w:val="21"/>
          <w:szCs w:val="21"/>
        </w:rPr>
        <w:t>，但政府采购合同中涉及国家秘密、商业秘密的内容除外。</w:t>
      </w:r>
    </w:p>
    <w:p w14:paraId="1248B6EA">
      <w:pPr>
        <w:spacing w:before="1" w:line="387" w:lineRule="auto"/>
        <w:ind w:left="37" w:right="215" w:firstLine="419"/>
        <w:rPr>
          <w:rFonts w:ascii="宋体" w:hAnsi="宋体" w:eastAsia="宋体" w:cs="宋体"/>
          <w:sz w:val="21"/>
          <w:szCs w:val="21"/>
        </w:rPr>
      </w:pPr>
      <w:r>
        <w:rPr>
          <w:rFonts w:ascii="宋体" w:hAnsi="宋体" w:eastAsia="宋体" w:cs="宋体"/>
          <w:spacing w:val="-4"/>
          <w:sz w:val="21"/>
          <w:szCs w:val="21"/>
        </w:rPr>
        <w:t>2</w:t>
      </w:r>
      <w:r>
        <w:rPr>
          <w:rFonts w:hint="eastAsia" w:ascii="宋体" w:hAnsi="宋体" w:eastAsia="宋体" w:cs="宋体"/>
          <w:spacing w:val="-4"/>
          <w:sz w:val="21"/>
          <w:szCs w:val="21"/>
          <w:lang w:val="en-US" w:eastAsia="zh-CN"/>
        </w:rPr>
        <w:t>0</w:t>
      </w:r>
      <w:r>
        <w:rPr>
          <w:rFonts w:ascii="宋体" w:hAnsi="宋体" w:eastAsia="宋体" w:cs="宋体"/>
          <w:spacing w:val="-4"/>
          <w:sz w:val="21"/>
          <w:szCs w:val="21"/>
        </w:rPr>
        <w:t>.2.谈判文件、</w:t>
      </w:r>
      <w:r>
        <w:rPr>
          <w:rFonts w:ascii="宋体" w:hAnsi="宋体" w:eastAsia="宋体" w:cs="宋体"/>
          <w:spacing w:val="-2"/>
          <w:sz w:val="21"/>
          <w:szCs w:val="21"/>
        </w:rPr>
        <w:t>响应文件及谈判过程中产生的谈判记录及承诺等均作为合同的不可分割的组成</w:t>
      </w:r>
      <w:r>
        <w:rPr>
          <w:rFonts w:ascii="宋体" w:hAnsi="宋体" w:eastAsia="宋体" w:cs="宋体"/>
          <w:sz w:val="21"/>
          <w:szCs w:val="21"/>
        </w:rPr>
        <w:t xml:space="preserve"> </w:t>
      </w:r>
      <w:r>
        <w:rPr>
          <w:rFonts w:ascii="宋体" w:hAnsi="宋体" w:eastAsia="宋体" w:cs="宋体"/>
          <w:spacing w:val="-10"/>
          <w:sz w:val="21"/>
          <w:szCs w:val="21"/>
        </w:rPr>
        <w:t>部</w:t>
      </w:r>
      <w:r>
        <w:rPr>
          <w:rFonts w:ascii="宋体" w:hAnsi="宋体" w:eastAsia="宋体" w:cs="宋体"/>
          <w:spacing w:val="-8"/>
          <w:sz w:val="21"/>
          <w:szCs w:val="21"/>
        </w:rPr>
        <w:t>分。</w:t>
      </w:r>
    </w:p>
    <w:p w14:paraId="40354E37">
      <w:pPr>
        <w:spacing w:line="386" w:lineRule="auto"/>
        <w:ind w:left="37" w:right="216" w:firstLine="419"/>
        <w:rPr>
          <w:rFonts w:ascii="宋体" w:hAnsi="宋体" w:eastAsia="宋体" w:cs="宋体"/>
          <w:sz w:val="21"/>
          <w:szCs w:val="21"/>
        </w:rPr>
      </w:pPr>
      <w:r>
        <w:rPr>
          <w:rFonts w:ascii="宋体" w:hAnsi="宋体" w:eastAsia="宋体" w:cs="宋体"/>
          <w:spacing w:val="-4"/>
          <w:sz w:val="21"/>
          <w:szCs w:val="21"/>
        </w:rPr>
        <w:t>2</w:t>
      </w:r>
      <w:r>
        <w:rPr>
          <w:rFonts w:hint="eastAsia" w:ascii="宋体" w:hAnsi="宋体" w:eastAsia="宋体" w:cs="宋体"/>
          <w:spacing w:val="-4"/>
          <w:sz w:val="21"/>
          <w:szCs w:val="21"/>
          <w:lang w:val="en-US" w:eastAsia="zh-CN"/>
        </w:rPr>
        <w:t>0</w:t>
      </w:r>
      <w:r>
        <w:rPr>
          <w:rFonts w:ascii="宋体" w:hAnsi="宋体" w:eastAsia="宋体" w:cs="宋体"/>
          <w:spacing w:val="-4"/>
          <w:sz w:val="21"/>
          <w:szCs w:val="21"/>
        </w:rPr>
        <w:t>.3.如果成交单</w:t>
      </w:r>
      <w:r>
        <w:rPr>
          <w:rFonts w:ascii="宋体" w:hAnsi="宋体" w:eastAsia="宋体" w:cs="宋体"/>
          <w:spacing w:val="-3"/>
          <w:sz w:val="21"/>
          <w:szCs w:val="21"/>
        </w:rPr>
        <w:t>位</w:t>
      </w:r>
      <w:r>
        <w:rPr>
          <w:rFonts w:ascii="宋体" w:hAnsi="宋体" w:eastAsia="宋体" w:cs="宋体"/>
          <w:spacing w:val="-2"/>
          <w:sz w:val="21"/>
          <w:szCs w:val="21"/>
        </w:rPr>
        <w:t>不按其响应文件承诺、谈判文件和谈判期间的承诺签订合同，采购人将有充</w:t>
      </w:r>
      <w:r>
        <w:rPr>
          <w:rFonts w:ascii="宋体" w:hAnsi="宋体" w:eastAsia="宋体" w:cs="宋体"/>
          <w:spacing w:val="-1"/>
          <w:sz w:val="21"/>
          <w:szCs w:val="21"/>
        </w:rPr>
        <w:t>分理由另行选择成</w:t>
      </w:r>
      <w:r>
        <w:rPr>
          <w:rFonts w:ascii="宋体" w:hAnsi="宋体" w:eastAsia="宋体" w:cs="宋体"/>
          <w:sz w:val="21"/>
          <w:szCs w:val="21"/>
        </w:rPr>
        <w:t>交单位。</w:t>
      </w:r>
    </w:p>
    <w:p w14:paraId="648D86CF">
      <w:pPr>
        <w:spacing w:line="220" w:lineRule="auto"/>
        <w:ind w:left="39"/>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2</w:t>
      </w:r>
      <w:r>
        <w:rPr>
          <w:rFonts w:hint="eastAsia" w:ascii="宋体" w:hAnsi="宋体" w:eastAsia="宋体" w:cs="宋体"/>
          <w:spacing w:val="-2"/>
          <w:sz w:val="21"/>
          <w:szCs w:val="21"/>
          <w:lang w:val="en-US" w:eastAsia="zh-CN"/>
          <w14:textOutline w14:w="3835" w14:cap="flat" w14:cmpd="sng">
            <w14:solidFill>
              <w14:srgbClr w14:val="000000"/>
            </w14:solidFill>
            <w14:prstDash w14:val="solid"/>
            <w14:miter w14:val="0"/>
          </w14:textOutline>
        </w:rPr>
        <w:t>1</w:t>
      </w:r>
      <w:r>
        <w:rPr>
          <w:rFonts w:ascii="宋体" w:hAnsi="宋体" w:eastAsia="宋体" w:cs="宋体"/>
          <w:spacing w:val="-1"/>
          <w:sz w:val="21"/>
          <w:szCs w:val="21"/>
          <w14:textOutline w14:w="3835" w14:cap="flat" w14:cmpd="sng">
            <w14:solidFill>
              <w14:srgbClr w14:val="000000"/>
            </w14:solidFill>
            <w14:prstDash w14:val="solid"/>
            <w14:miter w14:val="0"/>
          </w14:textOutline>
        </w:rPr>
        <w:t>.验收</w:t>
      </w:r>
    </w:p>
    <w:p w14:paraId="511F563F">
      <w:pPr>
        <w:spacing w:before="190" w:line="393" w:lineRule="auto"/>
        <w:ind w:left="42" w:right="216" w:firstLine="414"/>
        <w:rPr>
          <w:rFonts w:ascii="宋体" w:hAnsi="宋体" w:eastAsia="宋体" w:cs="宋体"/>
          <w:sz w:val="21"/>
          <w:szCs w:val="21"/>
        </w:rPr>
      </w:pPr>
      <w:r>
        <w:rPr>
          <w:rFonts w:ascii="宋体" w:hAnsi="宋体" w:eastAsia="宋体" w:cs="宋体"/>
          <w:spacing w:val="-1"/>
          <w:sz w:val="21"/>
          <w:szCs w:val="21"/>
        </w:rPr>
        <w:t>采购</w:t>
      </w:r>
      <w:r>
        <w:rPr>
          <w:rFonts w:ascii="宋体" w:hAnsi="宋体" w:eastAsia="宋体" w:cs="宋体"/>
          <w:sz w:val="21"/>
          <w:szCs w:val="21"/>
        </w:rPr>
        <w:t xml:space="preserve">人或者采购代理机构应当按照政府采购合同规定的技术、服务、安全标准组织对供应商履 </w:t>
      </w:r>
      <w:r>
        <w:rPr>
          <w:rFonts w:ascii="宋体" w:hAnsi="宋体" w:eastAsia="宋体" w:cs="宋体"/>
          <w:spacing w:val="-4"/>
          <w:sz w:val="21"/>
          <w:szCs w:val="21"/>
        </w:rPr>
        <w:t>约情况进行验收，并出具验收书</w:t>
      </w:r>
      <w:r>
        <w:rPr>
          <w:rFonts w:ascii="宋体" w:hAnsi="宋体" w:eastAsia="宋体" w:cs="宋体"/>
          <w:spacing w:val="-2"/>
          <w:sz w:val="21"/>
          <w:szCs w:val="21"/>
        </w:rPr>
        <w:t>。验收书应当包括每一项技术、服务、安全标准的履约情况。</w:t>
      </w:r>
    </w:p>
    <w:p w14:paraId="0CFB5FF2">
      <w:pPr>
        <w:spacing w:before="132" w:line="223" w:lineRule="auto"/>
        <w:ind w:left="4196"/>
        <w:outlineLvl w:val="1"/>
        <w:rPr>
          <w:rFonts w:ascii="宋体" w:hAnsi="宋体" w:eastAsia="宋体" w:cs="宋体"/>
          <w:sz w:val="31"/>
          <w:szCs w:val="31"/>
        </w:rPr>
      </w:pPr>
      <w:r>
        <w:rPr>
          <w:rFonts w:ascii="宋体" w:hAnsi="宋体" w:eastAsia="宋体" w:cs="宋体"/>
          <w:spacing w:val="8"/>
          <w:sz w:val="31"/>
          <w:szCs w:val="31"/>
          <w14:textOutline w14:w="5791" w14:cap="flat" w14:cmpd="sng">
            <w14:solidFill>
              <w14:srgbClr w14:val="000000"/>
            </w14:solidFill>
            <w14:prstDash w14:val="solid"/>
            <w14:miter w14:val="0"/>
          </w14:textOutline>
        </w:rPr>
        <w:t>七、其他</w:t>
      </w:r>
    </w:p>
    <w:p w14:paraId="6937EA6A">
      <w:pPr>
        <w:spacing w:line="330" w:lineRule="auto"/>
        <w:rPr>
          <w:rFonts w:ascii="Arial"/>
          <w:sz w:val="21"/>
        </w:rPr>
      </w:pPr>
    </w:p>
    <w:p w14:paraId="32659F19">
      <w:pPr>
        <w:spacing w:before="69" w:line="219" w:lineRule="auto"/>
        <w:ind w:left="39"/>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2</w:t>
      </w:r>
      <w:r>
        <w:rPr>
          <w:rFonts w:hint="eastAsia" w:ascii="宋体" w:hAnsi="宋体" w:eastAsia="宋体" w:cs="宋体"/>
          <w:sz w:val="21"/>
          <w:szCs w:val="21"/>
          <w:lang w:val="en-US" w:eastAsia="zh-CN"/>
          <w14:textOutline w14:w="3835" w14:cap="flat" w14:cmpd="sng">
            <w14:solidFill>
              <w14:srgbClr w14:val="000000"/>
            </w14:solidFill>
            <w14:prstDash w14:val="solid"/>
            <w14:miter w14:val="0"/>
          </w14:textOutline>
        </w:rPr>
        <w:t>2</w:t>
      </w:r>
      <w:r>
        <w:rPr>
          <w:rFonts w:ascii="宋体" w:hAnsi="宋体" w:eastAsia="宋体" w:cs="宋体"/>
          <w:sz w:val="21"/>
          <w:szCs w:val="21"/>
          <w14:textOutline w14:w="3835" w14:cap="flat" w14:cmpd="sng">
            <w14:solidFill>
              <w14:srgbClr w14:val="000000"/>
            </w14:solidFill>
            <w14:prstDash w14:val="solid"/>
            <w14:miter w14:val="0"/>
          </w14:textOutline>
        </w:rPr>
        <w:t>.招标代理费支付</w:t>
      </w:r>
    </w:p>
    <w:p w14:paraId="5A19AB2F">
      <w:pPr>
        <w:spacing w:before="190" w:line="439" w:lineRule="exact"/>
        <w:ind w:left="455"/>
        <w:rPr>
          <w:rFonts w:ascii="宋体" w:hAnsi="宋体" w:eastAsia="宋体" w:cs="宋体"/>
          <w:sz w:val="21"/>
          <w:szCs w:val="21"/>
        </w:rPr>
      </w:pPr>
      <w:r>
        <w:rPr>
          <w:rFonts w:ascii="宋体" w:hAnsi="宋体" w:eastAsia="宋体" w:cs="宋体"/>
          <w:spacing w:val="-6"/>
          <w:position w:val="17"/>
          <w:sz w:val="21"/>
          <w:szCs w:val="21"/>
        </w:rPr>
        <w:t>招</w:t>
      </w:r>
      <w:r>
        <w:rPr>
          <w:rFonts w:ascii="宋体" w:hAnsi="宋体" w:eastAsia="宋体" w:cs="宋体"/>
          <w:spacing w:val="-3"/>
          <w:position w:val="17"/>
          <w:sz w:val="21"/>
          <w:szCs w:val="21"/>
        </w:rPr>
        <w:t>标代理服务费按成交价的 1.5%，由成交单位缴纳。</w:t>
      </w:r>
    </w:p>
    <w:p w14:paraId="595FBAEC">
      <w:pPr>
        <w:spacing w:before="1" w:line="219" w:lineRule="auto"/>
        <w:ind w:left="39"/>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2</w:t>
      </w:r>
      <w:r>
        <w:rPr>
          <w:rFonts w:hint="eastAsia" w:ascii="宋体" w:hAnsi="宋体" w:eastAsia="宋体" w:cs="宋体"/>
          <w:spacing w:val="-2"/>
          <w:sz w:val="21"/>
          <w:szCs w:val="21"/>
          <w:lang w:val="en-US" w:eastAsia="zh-CN"/>
          <w14:textOutline w14:w="3835" w14:cap="flat" w14:cmpd="sng">
            <w14:solidFill>
              <w14:srgbClr w14:val="000000"/>
            </w14:solidFill>
            <w14:prstDash w14:val="solid"/>
            <w14:miter w14:val="0"/>
          </w14:textOutline>
        </w:rPr>
        <w:t>3</w:t>
      </w:r>
      <w:r>
        <w:rPr>
          <w:rFonts w:ascii="宋体" w:hAnsi="宋体" w:eastAsia="宋体" w:cs="宋体"/>
          <w:spacing w:val="-2"/>
          <w:sz w:val="21"/>
          <w:szCs w:val="21"/>
          <w14:textOutline w14:w="3835" w14:cap="flat" w14:cmpd="sng">
            <w14:solidFill>
              <w14:srgbClr w14:val="000000"/>
            </w14:solidFill>
            <w14:prstDash w14:val="solid"/>
            <w14:miter w14:val="0"/>
          </w14:textOutline>
        </w:rPr>
        <w:t>.</w:t>
      </w:r>
      <w:r>
        <w:rPr>
          <w:rFonts w:ascii="宋体" w:hAnsi="宋体" w:eastAsia="宋体" w:cs="宋体"/>
          <w:spacing w:val="-2"/>
          <w:sz w:val="21"/>
          <w:szCs w:val="21"/>
        </w:rPr>
        <w:t>本谈</w:t>
      </w:r>
      <w:r>
        <w:rPr>
          <w:rFonts w:ascii="宋体" w:hAnsi="宋体" w:eastAsia="宋体" w:cs="宋体"/>
          <w:spacing w:val="-1"/>
          <w:sz w:val="21"/>
          <w:szCs w:val="21"/>
        </w:rPr>
        <w:t>判文件的解释权归采购人。</w:t>
      </w:r>
    </w:p>
    <w:p w14:paraId="2BCA96F4">
      <w:pPr>
        <w:spacing w:before="191" w:line="221" w:lineRule="auto"/>
        <w:ind w:left="39"/>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2</w:t>
      </w:r>
      <w:r>
        <w:rPr>
          <w:rFonts w:hint="eastAsia" w:ascii="宋体" w:hAnsi="宋体" w:eastAsia="宋体" w:cs="宋体"/>
          <w:spacing w:val="-2"/>
          <w:sz w:val="21"/>
          <w:szCs w:val="21"/>
          <w:lang w:val="en-US" w:eastAsia="zh-CN"/>
          <w14:textOutline w14:w="3835" w14:cap="flat" w14:cmpd="sng">
            <w14:solidFill>
              <w14:srgbClr w14:val="000000"/>
            </w14:solidFill>
            <w14:prstDash w14:val="solid"/>
            <w14:miter w14:val="0"/>
          </w14:textOutline>
        </w:rPr>
        <w:t>4</w:t>
      </w:r>
      <w:r>
        <w:rPr>
          <w:rFonts w:ascii="宋体" w:hAnsi="宋体" w:eastAsia="宋体" w:cs="宋体"/>
          <w:spacing w:val="-2"/>
          <w:sz w:val="21"/>
          <w:szCs w:val="21"/>
          <w14:textOutline w14:w="3835" w14:cap="flat" w14:cmpd="sng">
            <w14:solidFill>
              <w14:srgbClr w14:val="000000"/>
            </w14:solidFill>
            <w14:prstDash w14:val="solid"/>
            <w14:miter w14:val="0"/>
          </w14:textOutline>
        </w:rPr>
        <w:t>.</w:t>
      </w:r>
      <w:r>
        <w:rPr>
          <w:rFonts w:ascii="宋体" w:hAnsi="宋体" w:eastAsia="宋体" w:cs="宋体"/>
          <w:spacing w:val="-2"/>
          <w:sz w:val="21"/>
          <w:szCs w:val="21"/>
        </w:rPr>
        <w:t>未尽</w:t>
      </w:r>
      <w:r>
        <w:rPr>
          <w:rFonts w:ascii="宋体" w:hAnsi="宋体" w:eastAsia="宋体" w:cs="宋体"/>
          <w:spacing w:val="-1"/>
          <w:sz w:val="21"/>
          <w:szCs w:val="21"/>
        </w:rPr>
        <w:t>事宜按国家有关规定执行。</w:t>
      </w:r>
    </w:p>
    <w:p w14:paraId="74328861">
      <w:pPr>
        <w:spacing w:before="188" w:line="219" w:lineRule="auto"/>
        <w:ind w:left="39"/>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2</w:t>
      </w:r>
      <w:r>
        <w:rPr>
          <w:rFonts w:hint="eastAsia" w:ascii="宋体" w:hAnsi="宋体" w:eastAsia="宋体" w:cs="宋体"/>
          <w:spacing w:val="-1"/>
          <w:sz w:val="21"/>
          <w:szCs w:val="21"/>
          <w:lang w:val="en-US" w:eastAsia="zh-CN"/>
          <w14:textOutline w14:w="3835" w14:cap="flat" w14:cmpd="sng">
            <w14:solidFill>
              <w14:srgbClr w14:val="000000"/>
            </w14:solidFill>
            <w14:prstDash w14:val="solid"/>
            <w14:miter w14:val="0"/>
          </w14:textOutline>
        </w:rPr>
        <w:t>5</w:t>
      </w:r>
      <w:r>
        <w:rPr>
          <w:rFonts w:ascii="宋体" w:hAnsi="宋体" w:eastAsia="宋体" w:cs="宋体"/>
          <w:spacing w:val="-1"/>
          <w:sz w:val="21"/>
          <w:szCs w:val="21"/>
          <w14:textOutline w14:w="3835" w14:cap="flat" w14:cmpd="sng">
            <w14:solidFill>
              <w14:srgbClr w14:val="000000"/>
            </w14:solidFill>
            <w14:prstDash w14:val="solid"/>
            <w14:miter w14:val="0"/>
          </w14:textOutline>
        </w:rPr>
        <w:t>.</w:t>
      </w:r>
      <w:r>
        <w:rPr>
          <w:rFonts w:ascii="宋体" w:hAnsi="宋体" w:eastAsia="宋体" w:cs="宋体"/>
          <w:spacing w:val="-1"/>
          <w:sz w:val="21"/>
          <w:szCs w:val="21"/>
        </w:rPr>
        <w:t xml:space="preserve"> 本项目执行登封市政府采购合同融资</w:t>
      </w:r>
      <w:r>
        <w:rPr>
          <w:rFonts w:ascii="宋体" w:hAnsi="宋体" w:eastAsia="宋体" w:cs="宋体"/>
          <w:sz w:val="21"/>
          <w:szCs w:val="21"/>
        </w:rPr>
        <w:t>政策告知函。</w:t>
      </w:r>
    </w:p>
    <w:p w14:paraId="7967E817">
      <w:pPr>
        <w:spacing w:before="317" w:line="218" w:lineRule="auto"/>
        <w:ind w:left="2522"/>
        <w:rPr>
          <w:rFonts w:ascii="宋体" w:hAnsi="宋体" w:eastAsia="宋体" w:cs="宋体"/>
          <w:spacing w:val="1"/>
          <w:sz w:val="29"/>
          <w:szCs w:val="29"/>
          <w14:textOutline w14:w="5270" w14:cap="flat" w14:cmpd="sng">
            <w14:solidFill>
              <w14:srgbClr w14:val="000000"/>
            </w14:solidFill>
            <w14:prstDash w14:val="solid"/>
            <w14:miter w14:val="0"/>
          </w14:textOutline>
        </w:rPr>
      </w:pPr>
    </w:p>
    <w:p w14:paraId="7CBDF1CE">
      <w:pPr>
        <w:spacing w:before="317" w:line="218" w:lineRule="auto"/>
        <w:ind w:left="2522"/>
        <w:rPr>
          <w:rFonts w:ascii="Arial"/>
          <w:sz w:val="21"/>
        </w:rPr>
      </w:pPr>
      <w:r>
        <w:rPr>
          <w:rFonts w:ascii="宋体" w:hAnsi="宋体" w:eastAsia="宋体" w:cs="宋体"/>
          <w:spacing w:val="1"/>
          <w:sz w:val="29"/>
          <w:szCs w:val="29"/>
          <w14:textOutline w14:w="5270" w14:cap="flat" w14:cmpd="sng">
            <w14:solidFill>
              <w14:srgbClr w14:val="000000"/>
            </w14:solidFill>
            <w14:prstDash w14:val="solid"/>
            <w14:miter w14:val="0"/>
          </w14:textOutline>
        </w:rPr>
        <w:t>登封市</w:t>
      </w:r>
      <w:r>
        <w:rPr>
          <w:rFonts w:ascii="宋体" w:hAnsi="宋体" w:eastAsia="宋体" w:cs="宋体"/>
          <w:sz w:val="29"/>
          <w:szCs w:val="29"/>
          <w14:textOutline w14:w="5270" w14:cap="flat" w14:cmpd="sng">
            <w14:solidFill>
              <w14:srgbClr w14:val="000000"/>
            </w14:solidFill>
            <w14:prstDash w14:val="solid"/>
            <w14:miter w14:val="0"/>
          </w14:textOutline>
        </w:rPr>
        <w:t>政府采购合同融资政策告知函</w:t>
      </w:r>
    </w:p>
    <w:p w14:paraId="65F26A83">
      <w:pPr>
        <w:spacing w:line="246" w:lineRule="auto"/>
        <w:rPr>
          <w:rFonts w:ascii="Arial"/>
          <w:sz w:val="21"/>
        </w:rPr>
      </w:pPr>
    </w:p>
    <w:p w14:paraId="51269F19">
      <w:pPr>
        <w:spacing w:before="68" w:line="220" w:lineRule="auto"/>
        <w:ind w:left="39"/>
        <w:rPr>
          <w:rFonts w:ascii="宋体" w:hAnsi="宋体" w:eastAsia="宋体" w:cs="宋体"/>
          <w:sz w:val="21"/>
          <w:szCs w:val="21"/>
        </w:rPr>
      </w:pPr>
      <w:r>
        <w:rPr>
          <w:rFonts w:ascii="宋体" w:hAnsi="宋体" w:eastAsia="宋体" w:cs="宋体"/>
          <w:spacing w:val="-8"/>
          <w:sz w:val="21"/>
          <w:szCs w:val="21"/>
        </w:rPr>
        <w:t>各</w:t>
      </w:r>
      <w:r>
        <w:rPr>
          <w:rFonts w:ascii="宋体" w:hAnsi="宋体" w:eastAsia="宋体" w:cs="宋体"/>
          <w:spacing w:val="-6"/>
          <w:sz w:val="21"/>
          <w:szCs w:val="21"/>
        </w:rPr>
        <w:t>供应商：</w:t>
      </w:r>
    </w:p>
    <w:p w14:paraId="4CFCC2BA">
      <w:pPr>
        <w:spacing w:before="217" w:line="220" w:lineRule="auto"/>
        <w:ind w:left="457"/>
        <w:rPr>
          <w:rFonts w:ascii="宋体" w:hAnsi="宋体" w:eastAsia="宋体" w:cs="宋体"/>
          <w:sz w:val="21"/>
          <w:szCs w:val="21"/>
        </w:rPr>
      </w:pPr>
      <w:r>
        <w:rPr>
          <w:rFonts w:ascii="宋体" w:hAnsi="宋体" w:eastAsia="宋体" w:cs="宋体"/>
          <w:spacing w:val="-1"/>
          <w:sz w:val="21"/>
          <w:szCs w:val="21"/>
        </w:rPr>
        <w:t>欢迎贵公</w:t>
      </w:r>
      <w:r>
        <w:rPr>
          <w:rFonts w:ascii="宋体" w:hAnsi="宋体" w:eastAsia="宋体" w:cs="宋体"/>
          <w:sz w:val="21"/>
          <w:szCs w:val="21"/>
        </w:rPr>
        <w:t>司参与登封市政府采购活动！</w:t>
      </w:r>
    </w:p>
    <w:p w14:paraId="0028ECB9">
      <w:pPr>
        <w:spacing w:line="249" w:lineRule="auto"/>
        <w:rPr>
          <w:rFonts w:ascii="Arial"/>
          <w:sz w:val="21"/>
        </w:rPr>
      </w:pPr>
    </w:p>
    <w:p w14:paraId="356F15CA">
      <w:pPr>
        <w:spacing w:before="68" w:line="219" w:lineRule="auto"/>
        <w:ind w:left="456"/>
        <w:jc w:val="both"/>
        <w:outlineLvl w:val="1"/>
        <w:rPr>
          <w:rFonts w:ascii="宋体" w:hAnsi="宋体" w:eastAsia="宋体" w:cs="宋体"/>
          <w:sz w:val="21"/>
          <w:szCs w:val="21"/>
        </w:rPr>
      </w:pPr>
      <w:r>
        <w:rPr>
          <w:rFonts w:ascii="宋体" w:hAnsi="宋体" w:eastAsia="宋体" w:cs="宋体"/>
          <w:spacing w:val="-4"/>
          <w:sz w:val="21"/>
          <w:szCs w:val="21"/>
        </w:rPr>
        <w:t>政府采购合同融资是登封</w:t>
      </w:r>
      <w:r>
        <w:rPr>
          <w:rFonts w:ascii="宋体" w:hAnsi="宋体" w:eastAsia="宋体" w:cs="宋体"/>
          <w:spacing w:val="-2"/>
          <w:sz w:val="21"/>
          <w:szCs w:val="21"/>
        </w:rPr>
        <w:t>市财政局支持中小微企业发展，针对参与政府采购活动的供应商融资</w:t>
      </w:r>
    </w:p>
    <w:p w14:paraId="12C60CF3">
      <w:pPr>
        <w:spacing w:before="214" w:line="414" w:lineRule="auto"/>
        <w:ind w:left="36" w:right="214"/>
        <w:jc w:val="both"/>
        <w:rPr>
          <w:rFonts w:ascii="宋体" w:hAnsi="宋体" w:eastAsia="宋体" w:cs="宋体"/>
          <w:sz w:val="21"/>
          <w:szCs w:val="21"/>
        </w:rPr>
      </w:pPr>
      <w:r>
        <w:rPr>
          <w:rFonts w:ascii="宋体" w:hAnsi="宋体" w:eastAsia="宋体" w:cs="宋体"/>
          <w:spacing w:val="-4"/>
          <w:sz w:val="21"/>
          <w:szCs w:val="21"/>
        </w:rPr>
        <w:t>难、融资贵问题推出</w:t>
      </w:r>
      <w:r>
        <w:rPr>
          <w:rFonts w:ascii="宋体" w:hAnsi="宋体" w:eastAsia="宋体" w:cs="宋体"/>
          <w:spacing w:val="-3"/>
          <w:sz w:val="21"/>
          <w:szCs w:val="21"/>
        </w:rPr>
        <w:t>的</w:t>
      </w:r>
      <w:r>
        <w:rPr>
          <w:rFonts w:ascii="宋体" w:hAnsi="宋体" w:eastAsia="宋体" w:cs="宋体"/>
          <w:spacing w:val="-2"/>
          <w:sz w:val="21"/>
          <w:szCs w:val="21"/>
        </w:rPr>
        <w:t>一项融资政策。贵公司若成为本次政府采购项目的中标成交供应商，可持政</w:t>
      </w:r>
      <w:r>
        <w:rPr>
          <w:rFonts w:ascii="宋体" w:hAnsi="宋体" w:eastAsia="宋体" w:cs="宋体"/>
          <w:sz w:val="21"/>
          <w:szCs w:val="21"/>
        </w:rPr>
        <w:t xml:space="preserve"> </w:t>
      </w:r>
      <w:r>
        <w:rPr>
          <w:rFonts w:ascii="宋体" w:hAnsi="宋体" w:eastAsia="宋体" w:cs="宋体"/>
          <w:spacing w:val="-1"/>
          <w:sz w:val="21"/>
          <w:szCs w:val="21"/>
        </w:rPr>
        <w:t>府采</w:t>
      </w:r>
      <w:r>
        <w:rPr>
          <w:rFonts w:ascii="宋体" w:hAnsi="宋体" w:eastAsia="宋体" w:cs="宋体"/>
          <w:sz w:val="21"/>
          <w:szCs w:val="21"/>
        </w:rPr>
        <w:t xml:space="preserve">购合同向金融机构申请贷款，无需抵押、担保、融资机构将根据《河南省政府采购合同融资工 </w:t>
      </w:r>
      <w:r>
        <w:rPr>
          <w:rFonts w:ascii="宋体" w:hAnsi="宋体" w:eastAsia="宋体" w:cs="宋体"/>
          <w:spacing w:val="-1"/>
          <w:sz w:val="21"/>
          <w:szCs w:val="21"/>
        </w:rPr>
        <w:t>作</w:t>
      </w:r>
      <w:r>
        <w:rPr>
          <w:rFonts w:ascii="宋体" w:hAnsi="宋体" w:eastAsia="宋体" w:cs="宋体"/>
          <w:sz w:val="21"/>
          <w:szCs w:val="21"/>
        </w:rPr>
        <w:t xml:space="preserve">实施方案》(豫财购[2017]10 号) 和《郑州市财政局关于加强和推进政府采购合同融资工作的通 </w:t>
      </w:r>
      <w:r>
        <w:rPr>
          <w:rFonts w:ascii="宋体" w:hAnsi="宋体" w:eastAsia="宋体" w:cs="宋体"/>
          <w:spacing w:val="6"/>
          <w:sz w:val="21"/>
          <w:szCs w:val="21"/>
        </w:rPr>
        <w:t>知》(郑</w:t>
      </w:r>
      <w:r>
        <w:rPr>
          <w:rFonts w:ascii="宋体" w:hAnsi="宋体" w:eastAsia="宋体" w:cs="宋体"/>
          <w:spacing w:val="5"/>
          <w:sz w:val="21"/>
          <w:szCs w:val="21"/>
        </w:rPr>
        <w:t>财</w:t>
      </w:r>
      <w:r>
        <w:rPr>
          <w:rFonts w:ascii="宋体" w:hAnsi="宋体" w:eastAsia="宋体" w:cs="宋体"/>
          <w:spacing w:val="3"/>
          <w:sz w:val="21"/>
          <w:szCs w:val="21"/>
        </w:rPr>
        <w:t>购[2018]4 号)，按照双方自愿的原则提供便捷、优惠的贷款服务。贷款渠道和提供贷</w:t>
      </w:r>
      <w:r>
        <w:rPr>
          <w:rFonts w:ascii="宋体" w:hAnsi="宋体" w:eastAsia="宋体" w:cs="宋体"/>
          <w:sz w:val="21"/>
          <w:szCs w:val="21"/>
        </w:rPr>
        <w:t xml:space="preserve"> </w:t>
      </w:r>
      <w:r>
        <w:rPr>
          <w:rFonts w:ascii="宋体" w:hAnsi="宋体" w:eastAsia="宋体" w:cs="宋体"/>
          <w:spacing w:val="-4"/>
          <w:sz w:val="21"/>
          <w:szCs w:val="21"/>
        </w:rPr>
        <w:t>款的金融机构，可以郑州市政府</w:t>
      </w:r>
      <w:r>
        <w:rPr>
          <w:rFonts w:ascii="宋体" w:hAnsi="宋体" w:eastAsia="宋体" w:cs="宋体"/>
          <w:spacing w:val="-2"/>
          <w:sz w:val="21"/>
          <w:szCs w:val="21"/>
        </w:rPr>
        <w:t>采购网“郑州市政府采购合同融资入口”查询联系。</w:t>
      </w:r>
    </w:p>
    <w:p w14:paraId="364C422B">
      <w:pPr>
        <w:spacing w:line="244" w:lineRule="auto"/>
        <w:rPr>
          <w:rFonts w:hint="eastAsia" w:ascii="Arial" w:eastAsia="宋体"/>
          <w:sz w:val="21"/>
          <w:lang w:eastAsia="zh-CN"/>
        </w:rPr>
      </w:pPr>
    </w:p>
    <w:p w14:paraId="24A2BC56">
      <w:pPr>
        <w:spacing w:line="245" w:lineRule="auto"/>
        <w:rPr>
          <w:rFonts w:ascii="Arial"/>
          <w:sz w:val="21"/>
        </w:rPr>
      </w:pPr>
    </w:p>
    <w:p w14:paraId="18E5C946">
      <w:pPr>
        <w:spacing w:line="245" w:lineRule="auto"/>
        <w:rPr>
          <w:rFonts w:ascii="Arial"/>
          <w:sz w:val="21"/>
        </w:rPr>
      </w:pPr>
    </w:p>
    <w:p w14:paraId="002C7456">
      <w:pPr>
        <w:spacing w:line="245" w:lineRule="auto"/>
        <w:rPr>
          <w:rFonts w:ascii="Arial"/>
          <w:sz w:val="21"/>
        </w:rPr>
      </w:pPr>
    </w:p>
    <w:p w14:paraId="4B4B5557">
      <w:pPr>
        <w:spacing w:line="245" w:lineRule="auto"/>
        <w:rPr>
          <w:rFonts w:ascii="Arial"/>
          <w:sz w:val="21"/>
        </w:rPr>
      </w:pPr>
    </w:p>
    <w:p w14:paraId="13A0F596">
      <w:pPr>
        <w:spacing w:line="245" w:lineRule="auto"/>
        <w:rPr>
          <w:rFonts w:ascii="Arial"/>
          <w:sz w:val="21"/>
        </w:rPr>
      </w:pPr>
    </w:p>
    <w:p w14:paraId="73A61148">
      <w:pPr>
        <w:spacing w:line="245" w:lineRule="auto"/>
        <w:rPr>
          <w:rFonts w:ascii="Arial"/>
          <w:sz w:val="21"/>
        </w:rPr>
      </w:pPr>
    </w:p>
    <w:p w14:paraId="7C9E7259">
      <w:pPr>
        <w:spacing w:line="245" w:lineRule="auto"/>
        <w:rPr>
          <w:rFonts w:ascii="Arial"/>
          <w:sz w:val="21"/>
        </w:rPr>
      </w:pPr>
    </w:p>
    <w:p w14:paraId="7F37FAFF">
      <w:pPr>
        <w:spacing w:line="245" w:lineRule="auto"/>
        <w:rPr>
          <w:rFonts w:ascii="Arial"/>
          <w:sz w:val="21"/>
        </w:rPr>
      </w:pPr>
    </w:p>
    <w:p w14:paraId="0B40B96A">
      <w:pPr>
        <w:spacing w:line="245" w:lineRule="auto"/>
        <w:rPr>
          <w:rFonts w:ascii="Arial"/>
          <w:sz w:val="21"/>
        </w:rPr>
      </w:pPr>
    </w:p>
    <w:p w14:paraId="245DADB3">
      <w:pPr>
        <w:spacing w:line="245" w:lineRule="auto"/>
        <w:rPr>
          <w:rFonts w:ascii="Arial"/>
          <w:sz w:val="21"/>
        </w:rPr>
      </w:pPr>
    </w:p>
    <w:p w14:paraId="7EF67515">
      <w:pPr>
        <w:spacing w:line="245" w:lineRule="auto"/>
        <w:rPr>
          <w:rFonts w:ascii="Arial"/>
          <w:sz w:val="21"/>
        </w:rPr>
      </w:pPr>
    </w:p>
    <w:p w14:paraId="405FBF30">
      <w:pPr>
        <w:spacing w:line="245" w:lineRule="auto"/>
        <w:rPr>
          <w:rFonts w:ascii="Arial"/>
          <w:sz w:val="21"/>
        </w:rPr>
      </w:pPr>
    </w:p>
    <w:p w14:paraId="5B458BB7">
      <w:pPr>
        <w:spacing w:line="245" w:lineRule="auto"/>
        <w:rPr>
          <w:rFonts w:ascii="Arial"/>
          <w:sz w:val="21"/>
        </w:rPr>
      </w:pPr>
    </w:p>
    <w:p w14:paraId="6A54BBF3">
      <w:pPr>
        <w:spacing w:line="245" w:lineRule="auto"/>
        <w:rPr>
          <w:rFonts w:ascii="Arial"/>
          <w:sz w:val="21"/>
        </w:rPr>
      </w:pPr>
    </w:p>
    <w:p w14:paraId="4D8A4EF2">
      <w:pPr>
        <w:spacing w:line="245" w:lineRule="auto"/>
        <w:rPr>
          <w:rFonts w:ascii="Arial"/>
          <w:sz w:val="21"/>
        </w:rPr>
      </w:pPr>
    </w:p>
    <w:p w14:paraId="10D6576C">
      <w:pPr>
        <w:spacing w:line="245" w:lineRule="auto"/>
        <w:rPr>
          <w:rFonts w:ascii="Arial"/>
          <w:sz w:val="21"/>
        </w:rPr>
      </w:pPr>
    </w:p>
    <w:p w14:paraId="72F3AE66">
      <w:pPr>
        <w:spacing w:before="101" w:line="223" w:lineRule="auto"/>
        <w:ind w:left="2870"/>
        <w:rPr>
          <w:rFonts w:ascii="仿宋" w:hAnsi="仿宋" w:eastAsia="仿宋" w:cs="仿宋"/>
          <w:b/>
          <w:bCs/>
          <w:spacing w:val="-7"/>
          <w:sz w:val="28"/>
          <w:szCs w:val="28"/>
        </w:rPr>
      </w:pPr>
      <w:bookmarkStart w:id="7" w:name="_bookmark9"/>
      <w:bookmarkEnd w:id="7"/>
      <w:r>
        <w:rPr>
          <w:rFonts w:ascii="宋体" w:hAnsi="宋体" w:eastAsia="宋体" w:cs="宋体"/>
          <w:spacing w:val="10"/>
          <w:sz w:val="31"/>
          <w:szCs w:val="31"/>
          <w14:textOutline w14:w="5791" w14:cap="flat" w14:cmpd="sng">
            <w14:solidFill>
              <w14:srgbClr w14:val="000000"/>
            </w14:solidFill>
            <w14:prstDash w14:val="solid"/>
            <w14:miter w14:val="0"/>
          </w14:textOutline>
        </w:rPr>
        <w:t>第三章</w:t>
      </w:r>
      <w:r>
        <w:rPr>
          <w:rFonts w:ascii="宋体" w:hAnsi="宋体" w:eastAsia="宋体" w:cs="宋体"/>
          <w:spacing w:val="10"/>
          <w:sz w:val="31"/>
          <w:szCs w:val="31"/>
        </w:rPr>
        <w:t xml:space="preserve">  </w:t>
      </w:r>
      <w:r>
        <w:rPr>
          <w:rFonts w:ascii="宋体" w:hAnsi="宋体" w:eastAsia="宋体" w:cs="宋体"/>
          <w:spacing w:val="10"/>
          <w:sz w:val="31"/>
          <w:szCs w:val="31"/>
          <w14:textOutline w14:w="5791" w14:cap="flat" w14:cmpd="sng">
            <w14:solidFill>
              <w14:srgbClr w14:val="000000"/>
            </w14:solidFill>
            <w14:prstDash w14:val="solid"/>
            <w14:miter w14:val="0"/>
          </w14:textOutline>
        </w:rPr>
        <w:t>货物规格及要</w:t>
      </w:r>
      <w:r>
        <w:rPr>
          <w:rFonts w:ascii="宋体" w:hAnsi="宋体" w:eastAsia="宋体" w:cs="宋体"/>
          <w:spacing w:val="7"/>
          <w:sz w:val="31"/>
          <w:szCs w:val="31"/>
          <w14:textOutline w14:w="5791" w14:cap="flat" w14:cmpd="sng">
            <w14:solidFill>
              <w14:srgbClr w14:val="000000"/>
            </w14:solidFill>
            <w14:prstDash w14:val="solid"/>
            <w14:miter w14:val="0"/>
          </w14:textOutline>
        </w:rPr>
        <w:t>求</w:t>
      </w:r>
    </w:p>
    <w:tbl>
      <w:tblPr>
        <w:tblStyle w:val="13"/>
        <w:tblpPr w:leftFromText="180" w:rightFromText="180" w:vertAnchor="text" w:horzAnchor="page" w:tblpX="1001" w:tblpY="229"/>
        <w:tblOverlap w:val="never"/>
        <w:tblW w:w="995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077"/>
        <w:gridCol w:w="6177"/>
        <w:gridCol w:w="955"/>
        <w:gridCol w:w="1145"/>
      </w:tblGrid>
      <w:tr w14:paraId="199F4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00" w:type="dxa"/>
            <w:textDirection w:val="tbRlV"/>
            <w:vAlign w:val="top"/>
          </w:tcPr>
          <w:p w14:paraId="7D1BA37D">
            <w:pPr>
              <w:spacing w:before="227" w:line="210" w:lineRule="auto"/>
              <w:ind w:left="230"/>
              <w:rPr>
                <w:rFonts w:ascii="宋体" w:hAnsi="宋体" w:eastAsia="宋体" w:cs="宋体"/>
                <w:sz w:val="24"/>
                <w:szCs w:val="24"/>
              </w:rPr>
            </w:pPr>
            <w:r>
              <w:rPr>
                <w:rFonts w:ascii="宋体" w:hAnsi="宋体" w:eastAsia="宋体" w:cs="宋体"/>
                <w:b/>
                <w:bCs/>
                <w:spacing w:val="-3"/>
                <w:sz w:val="24"/>
                <w:szCs w:val="24"/>
              </w:rPr>
              <w:t>序</w:t>
            </w:r>
            <w:r>
              <w:rPr>
                <w:rFonts w:ascii="宋体" w:hAnsi="宋体" w:eastAsia="宋体" w:cs="宋体"/>
                <w:spacing w:val="9"/>
                <w:sz w:val="24"/>
                <w:szCs w:val="24"/>
              </w:rPr>
              <w:t xml:space="preserve">  </w:t>
            </w:r>
            <w:r>
              <w:rPr>
                <w:rFonts w:ascii="宋体" w:hAnsi="宋体" w:eastAsia="宋体" w:cs="宋体"/>
                <w:b/>
                <w:bCs/>
                <w:spacing w:val="-3"/>
                <w:sz w:val="24"/>
                <w:szCs w:val="24"/>
              </w:rPr>
              <w:t>号</w:t>
            </w:r>
          </w:p>
        </w:tc>
        <w:tc>
          <w:tcPr>
            <w:tcW w:w="1077" w:type="dxa"/>
            <w:vAlign w:val="top"/>
          </w:tcPr>
          <w:p w14:paraId="79E85BCE">
            <w:pPr>
              <w:spacing w:before="230" w:line="220" w:lineRule="auto"/>
              <w:ind w:left="251"/>
              <w:rPr>
                <w:rFonts w:ascii="宋体" w:hAnsi="宋体" w:eastAsia="宋体" w:cs="宋体"/>
                <w:sz w:val="24"/>
                <w:szCs w:val="24"/>
              </w:rPr>
            </w:pPr>
            <w:r>
              <w:rPr>
                <w:rFonts w:ascii="宋体" w:hAnsi="宋体" w:eastAsia="宋体" w:cs="宋体"/>
                <w:b/>
                <w:bCs/>
                <w:spacing w:val="-9"/>
                <w:sz w:val="24"/>
                <w:szCs w:val="24"/>
              </w:rPr>
              <w:t>单项</w:t>
            </w:r>
          </w:p>
          <w:p w14:paraId="77D342B3">
            <w:pPr>
              <w:spacing w:before="213" w:line="207" w:lineRule="auto"/>
              <w:ind w:left="252"/>
              <w:rPr>
                <w:rFonts w:ascii="宋体" w:hAnsi="宋体" w:eastAsia="宋体" w:cs="宋体"/>
                <w:sz w:val="24"/>
                <w:szCs w:val="24"/>
              </w:rPr>
            </w:pPr>
            <w:r>
              <w:rPr>
                <w:rFonts w:ascii="宋体" w:hAnsi="宋体" w:eastAsia="宋体" w:cs="宋体"/>
                <w:b/>
                <w:bCs/>
                <w:spacing w:val="-9"/>
                <w:sz w:val="24"/>
                <w:szCs w:val="24"/>
              </w:rPr>
              <w:t>名称</w:t>
            </w:r>
          </w:p>
        </w:tc>
        <w:tc>
          <w:tcPr>
            <w:tcW w:w="6177" w:type="dxa"/>
            <w:vAlign w:val="top"/>
          </w:tcPr>
          <w:p w14:paraId="6173B59A">
            <w:pPr>
              <w:spacing w:line="247" w:lineRule="auto"/>
              <w:rPr>
                <w:rFonts w:ascii="Arial"/>
                <w:sz w:val="21"/>
              </w:rPr>
            </w:pPr>
          </w:p>
          <w:p w14:paraId="26FE708F">
            <w:pPr>
              <w:spacing w:before="78" w:line="219" w:lineRule="auto"/>
              <w:ind w:left="2931"/>
              <w:rPr>
                <w:rFonts w:ascii="宋体" w:hAnsi="宋体" w:eastAsia="宋体" w:cs="宋体"/>
                <w:sz w:val="24"/>
                <w:szCs w:val="24"/>
              </w:rPr>
            </w:pPr>
            <w:r>
              <w:rPr>
                <w:rFonts w:ascii="宋体" w:hAnsi="宋体" w:eastAsia="宋体" w:cs="宋体"/>
                <w:b/>
                <w:bCs/>
                <w:spacing w:val="-5"/>
                <w:sz w:val="24"/>
                <w:szCs w:val="24"/>
              </w:rPr>
              <w:t>详细参数</w:t>
            </w:r>
          </w:p>
        </w:tc>
        <w:tc>
          <w:tcPr>
            <w:tcW w:w="955" w:type="dxa"/>
            <w:shd w:val="clear" w:color="auto" w:fill="auto"/>
            <w:vAlign w:val="center"/>
          </w:tcPr>
          <w:p w14:paraId="2F129D6C">
            <w:pPr>
              <w:keepNext w:val="0"/>
              <w:keepLines w:val="0"/>
              <w:pageBreakBefore w:val="0"/>
              <w:widowControl/>
              <w:kinsoku w:val="0"/>
              <w:wordWrap/>
              <w:overflowPunct/>
              <w:topLinePunct w:val="0"/>
              <w:autoSpaceDE w:val="0"/>
              <w:autoSpaceDN w:val="0"/>
              <w:bidi w:val="0"/>
              <w:adjustRightInd w:val="0"/>
              <w:snapToGrid w:val="0"/>
              <w:spacing w:before="227" w:line="240" w:lineRule="exact"/>
              <w:ind w:firstLine="235" w:firstLineChars="100"/>
              <w:jc w:val="both"/>
              <w:textAlignment w:val="baseline"/>
              <w:rPr>
                <w:rFonts w:hint="eastAsia" w:ascii="宋体" w:hAnsi="宋体" w:eastAsia="宋体" w:cs="宋体"/>
                <w:b/>
                <w:bCs/>
                <w:snapToGrid w:val="0"/>
                <w:color w:val="000000"/>
                <w:spacing w:val="-3"/>
                <w:kern w:val="0"/>
                <w:sz w:val="24"/>
                <w:szCs w:val="24"/>
                <w:lang w:val="en-US" w:eastAsia="zh-CN" w:bidi="ar-SA"/>
              </w:rPr>
            </w:pPr>
            <w:r>
              <w:rPr>
                <w:rFonts w:hint="eastAsia" w:ascii="宋体" w:hAnsi="宋体" w:eastAsia="宋体" w:cs="宋体"/>
                <w:b/>
                <w:bCs/>
                <w:snapToGrid w:val="0"/>
                <w:color w:val="000000"/>
                <w:spacing w:val="-3"/>
                <w:kern w:val="0"/>
                <w:sz w:val="24"/>
                <w:szCs w:val="24"/>
                <w:lang w:val="en-US" w:eastAsia="zh-CN" w:bidi="ar-SA"/>
              </w:rPr>
              <w:t>单位</w:t>
            </w:r>
          </w:p>
        </w:tc>
        <w:tc>
          <w:tcPr>
            <w:tcW w:w="1145" w:type="dxa"/>
            <w:shd w:val="clear" w:color="auto" w:fill="auto"/>
            <w:vAlign w:val="center"/>
          </w:tcPr>
          <w:p w14:paraId="69D8A79B">
            <w:pPr>
              <w:keepNext w:val="0"/>
              <w:keepLines w:val="0"/>
              <w:pageBreakBefore w:val="0"/>
              <w:widowControl/>
              <w:kinsoku w:val="0"/>
              <w:wordWrap/>
              <w:overflowPunct/>
              <w:topLinePunct w:val="0"/>
              <w:autoSpaceDE w:val="0"/>
              <w:autoSpaceDN w:val="0"/>
              <w:bidi w:val="0"/>
              <w:adjustRightInd w:val="0"/>
              <w:snapToGrid w:val="0"/>
              <w:spacing w:before="227" w:line="240" w:lineRule="exact"/>
              <w:jc w:val="both"/>
              <w:textAlignment w:val="baseline"/>
              <w:rPr>
                <w:rFonts w:hint="eastAsia" w:ascii="宋体" w:hAnsi="宋体" w:eastAsia="宋体" w:cs="宋体"/>
                <w:b/>
                <w:bCs/>
                <w:snapToGrid w:val="0"/>
                <w:color w:val="000000"/>
                <w:spacing w:val="-3"/>
                <w:kern w:val="0"/>
                <w:sz w:val="24"/>
                <w:szCs w:val="24"/>
                <w:lang w:val="en-US" w:eastAsia="zh-CN" w:bidi="ar-SA"/>
              </w:rPr>
            </w:pPr>
            <w:r>
              <w:rPr>
                <w:rFonts w:hint="eastAsia" w:ascii="宋体" w:hAnsi="宋体" w:eastAsia="宋体" w:cs="宋体"/>
                <w:b/>
                <w:bCs/>
                <w:snapToGrid w:val="0"/>
                <w:color w:val="000000"/>
                <w:spacing w:val="-3"/>
                <w:kern w:val="0"/>
                <w:sz w:val="24"/>
                <w:szCs w:val="24"/>
                <w:lang w:val="en-US" w:eastAsia="zh-CN" w:bidi="ar-SA"/>
              </w:rPr>
              <w:t>数量</w:t>
            </w:r>
          </w:p>
        </w:tc>
      </w:tr>
      <w:tr w14:paraId="564F0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600" w:type="dxa"/>
            <w:vAlign w:val="top"/>
          </w:tcPr>
          <w:p w14:paraId="5E9A6268">
            <w:pPr>
              <w:spacing w:line="293" w:lineRule="auto"/>
              <w:rPr>
                <w:rFonts w:ascii="Arial"/>
                <w:sz w:val="21"/>
              </w:rPr>
            </w:pPr>
          </w:p>
          <w:p w14:paraId="2D11EC64">
            <w:pPr>
              <w:spacing w:line="293" w:lineRule="auto"/>
              <w:rPr>
                <w:rFonts w:ascii="Arial"/>
                <w:sz w:val="21"/>
              </w:rPr>
            </w:pPr>
          </w:p>
          <w:p w14:paraId="6E2DEC5B">
            <w:pPr>
              <w:spacing w:line="294" w:lineRule="auto"/>
              <w:rPr>
                <w:rFonts w:ascii="Arial"/>
                <w:sz w:val="21"/>
              </w:rPr>
            </w:pPr>
          </w:p>
          <w:p w14:paraId="4D776AE9">
            <w:pPr>
              <w:pStyle w:val="14"/>
              <w:spacing w:before="74" w:line="180" w:lineRule="auto"/>
              <w:ind w:left="308"/>
            </w:pPr>
            <w:r>
              <w:t>1</w:t>
            </w:r>
          </w:p>
        </w:tc>
        <w:tc>
          <w:tcPr>
            <w:tcW w:w="1077" w:type="dxa"/>
            <w:vAlign w:val="top"/>
          </w:tcPr>
          <w:p w14:paraId="4E16683F">
            <w:pPr>
              <w:spacing w:line="337" w:lineRule="auto"/>
              <w:rPr>
                <w:rFonts w:ascii="Arial"/>
                <w:sz w:val="21"/>
              </w:rPr>
            </w:pPr>
          </w:p>
          <w:p w14:paraId="0B1302F8">
            <w:pPr>
              <w:spacing w:line="337" w:lineRule="auto"/>
              <w:rPr>
                <w:rFonts w:ascii="Arial"/>
                <w:sz w:val="21"/>
              </w:rPr>
            </w:pPr>
          </w:p>
          <w:p w14:paraId="059016DB">
            <w:pPr>
              <w:pStyle w:val="14"/>
              <w:spacing w:before="78" w:line="242" w:lineRule="auto"/>
              <w:ind w:left="255" w:right="157" w:hanging="83"/>
              <w:rPr>
                <w:rFonts w:ascii="宋体" w:hAnsi="宋体" w:eastAsia="宋体" w:cs="宋体"/>
              </w:rPr>
            </w:pPr>
            <w:r>
              <w:rPr>
                <w:spacing w:val="-14"/>
              </w:rPr>
              <w:t>1</w:t>
            </w:r>
            <w:r>
              <w:rPr>
                <w:spacing w:val="24"/>
                <w:w w:val="101"/>
              </w:rPr>
              <w:t xml:space="preserve"> </w:t>
            </w:r>
            <w:r>
              <w:rPr>
                <w:rFonts w:ascii="宋体" w:hAnsi="宋体" w:eastAsia="宋体" w:cs="宋体"/>
                <w:spacing w:val="-14"/>
              </w:rPr>
              <w:t>吨球</w:t>
            </w:r>
            <w:r>
              <w:rPr>
                <w:rFonts w:ascii="宋体" w:hAnsi="宋体" w:eastAsia="宋体" w:cs="宋体"/>
                <w:spacing w:val="-7"/>
              </w:rPr>
              <w:t>磨机</w:t>
            </w:r>
          </w:p>
        </w:tc>
        <w:tc>
          <w:tcPr>
            <w:tcW w:w="6177" w:type="dxa"/>
            <w:vAlign w:val="top"/>
          </w:tcPr>
          <w:p w14:paraId="7352FE18">
            <w:pPr>
              <w:pStyle w:val="14"/>
              <w:spacing w:before="37" w:line="209" w:lineRule="auto"/>
              <w:ind w:left="124"/>
              <w:jc w:val="left"/>
            </w:pPr>
            <w:r>
              <w:rPr>
                <w:spacing w:val="-2"/>
              </w:rPr>
              <w:t>1.</w:t>
            </w:r>
            <w:r>
              <w:rPr>
                <w:rFonts w:ascii="宋体" w:hAnsi="宋体" w:eastAsia="宋体" w:cs="宋体"/>
                <w:spacing w:val="-2"/>
              </w:rPr>
              <w:t>球磨泥料，配</w:t>
            </w:r>
            <w:r>
              <w:rPr>
                <w:rFonts w:ascii="宋体" w:hAnsi="宋体" w:eastAsia="宋体" w:cs="宋体"/>
                <w:spacing w:val="-50"/>
              </w:rPr>
              <w:t xml:space="preserve"> </w:t>
            </w:r>
            <w:r>
              <w:rPr>
                <w:spacing w:val="-2"/>
              </w:rPr>
              <w:t>92</w:t>
            </w:r>
            <w:r>
              <w:rPr>
                <w:spacing w:val="20"/>
              </w:rPr>
              <w:t xml:space="preserve"> </w:t>
            </w:r>
            <w:r>
              <w:rPr>
                <w:rFonts w:ascii="宋体" w:hAnsi="宋体" w:eastAsia="宋体" w:cs="宋体"/>
                <w:spacing w:val="-2"/>
              </w:rPr>
              <w:t>高铝内衬及高铝球磨子球磨筒净容积</w:t>
            </w:r>
            <w:r>
              <w:rPr>
                <w:rFonts w:ascii="宋体" w:hAnsi="宋体" w:eastAsia="宋体" w:cs="宋体"/>
                <w:spacing w:val="-40"/>
              </w:rPr>
              <w:t xml:space="preserve"> </w:t>
            </w:r>
            <w:r>
              <w:rPr>
                <w:spacing w:val="-2"/>
              </w:rPr>
              <w:t>10</w:t>
            </w:r>
            <w:r>
              <w:rPr>
                <w:spacing w:val="-3"/>
              </w:rPr>
              <w:t>00L</w:t>
            </w:r>
          </w:p>
          <w:p w14:paraId="408E37F5">
            <w:pPr>
              <w:pStyle w:val="14"/>
              <w:spacing w:line="248" w:lineRule="auto"/>
              <w:ind w:left="149" w:right="106" w:hanging="32"/>
              <w:jc w:val="left"/>
            </w:pPr>
            <w:r>
              <w:rPr>
                <w:spacing w:val="-4"/>
              </w:rPr>
              <w:t>2.</w:t>
            </w:r>
            <w:r>
              <w:rPr>
                <w:rFonts w:ascii="宋体" w:hAnsi="宋体" w:eastAsia="宋体" w:cs="宋体"/>
                <w:spacing w:val="-4"/>
              </w:rPr>
              <w:t>球磨筒转速</w:t>
            </w:r>
            <w:r>
              <w:rPr>
                <w:rFonts w:ascii="宋体" w:hAnsi="宋体" w:eastAsia="宋体" w:cs="宋体"/>
                <w:spacing w:val="-47"/>
              </w:rPr>
              <w:t xml:space="preserve"> </w:t>
            </w:r>
            <w:r>
              <w:rPr>
                <w:spacing w:val="-4"/>
              </w:rPr>
              <w:t>28r/min</w:t>
            </w:r>
            <w:r>
              <w:rPr>
                <w:spacing w:val="-26"/>
              </w:rPr>
              <w:t xml:space="preserve"> </w:t>
            </w:r>
            <w:r>
              <w:rPr>
                <w:rFonts w:ascii="宋体" w:hAnsi="宋体" w:eastAsia="宋体" w:cs="宋体"/>
                <w:spacing w:val="-4"/>
              </w:rPr>
              <w:t>，内衬厚度</w:t>
            </w:r>
            <w:r>
              <w:rPr>
                <w:rFonts w:ascii="宋体" w:hAnsi="宋体" w:eastAsia="宋体" w:cs="宋体"/>
                <w:spacing w:val="-47"/>
              </w:rPr>
              <w:t xml:space="preserve"> </w:t>
            </w:r>
            <w:r>
              <w:rPr>
                <w:spacing w:val="-4"/>
              </w:rPr>
              <w:t>20</w:t>
            </w:r>
            <w:r>
              <w:rPr>
                <w:spacing w:val="-5"/>
              </w:rPr>
              <w:t>mm</w:t>
            </w:r>
            <w:r>
              <w:rPr>
                <w:spacing w:val="-27"/>
              </w:rPr>
              <w:t xml:space="preserve"> </w:t>
            </w:r>
            <w:r>
              <w:rPr>
                <w:rFonts w:ascii="宋体" w:hAnsi="宋体" w:eastAsia="宋体" w:cs="宋体"/>
                <w:spacing w:val="-5"/>
              </w:rPr>
              <w:t>，入料口</w:t>
            </w:r>
            <w:r>
              <w:rPr>
                <w:rFonts w:ascii="宋体" w:hAnsi="宋体" w:eastAsia="宋体" w:cs="宋体"/>
                <w:spacing w:val="-47"/>
              </w:rPr>
              <w:t xml:space="preserve"> </w:t>
            </w:r>
            <w:r>
              <w:rPr>
                <w:spacing w:val="-5"/>
              </w:rPr>
              <w:t>240mm</w:t>
            </w:r>
            <w:r>
              <w:rPr>
                <w:spacing w:val="-24"/>
              </w:rPr>
              <w:t xml:space="preserve"> </w:t>
            </w:r>
            <w:r>
              <w:rPr>
                <w:rFonts w:ascii="宋体" w:hAnsi="宋体" w:eastAsia="宋体" w:cs="宋体"/>
                <w:spacing w:val="-5"/>
              </w:rPr>
              <w:t>，出料口</w:t>
            </w:r>
            <w:r>
              <w:rPr>
                <w:rFonts w:ascii="宋体" w:hAnsi="宋体" w:eastAsia="宋体" w:cs="宋体"/>
                <w:spacing w:val="-48"/>
              </w:rPr>
              <w:t xml:space="preserve"> </w:t>
            </w:r>
            <w:r>
              <w:rPr>
                <w:spacing w:val="-5"/>
              </w:rPr>
              <w:t>60mm</w:t>
            </w:r>
            <w:r>
              <w:rPr>
                <w:spacing w:val="-27"/>
              </w:rPr>
              <w:t xml:space="preserve"> </w:t>
            </w:r>
            <w:r>
              <w:rPr>
                <w:rFonts w:ascii="宋体" w:hAnsi="宋体" w:eastAsia="宋体" w:cs="宋体"/>
                <w:spacing w:val="-5"/>
              </w:rPr>
              <w:t>，进料粒度</w:t>
            </w:r>
            <w:r>
              <w:rPr>
                <w:rFonts w:ascii="宋体" w:hAnsi="宋体" w:eastAsia="宋体" w:cs="宋体"/>
                <w:spacing w:val="-39"/>
              </w:rPr>
              <w:t xml:space="preserve"> </w:t>
            </w:r>
            <w:r>
              <w:rPr>
                <w:spacing w:val="-5"/>
              </w:rPr>
              <w:t>1-20mm</w:t>
            </w:r>
            <w:r>
              <w:rPr>
                <w:spacing w:val="-25"/>
              </w:rPr>
              <w:t xml:space="preserve"> </w:t>
            </w:r>
            <w:r>
              <w:rPr>
                <w:rFonts w:ascii="宋体" w:hAnsi="宋体" w:eastAsia="宋体" w:cs="宋体"/>
                <w:spacing w:val="-5"/>
              </w:rPr>
              <w:t>，出料粒度</w:t>
            </w:r>
            <w:r>
              <w:rPr>
                <w:rFonts w:ascii="宋体" w:hAnsi="宋体" w:eastAsia="宋体" w:cs="宋体"/>
                <w:spacing w:val="-52"/>
              </w:rPr>
              <w:t xml:space="preserve"> </w:t>
            </w:r>
            <w:r>
              <w:rPr>
                <w:spacing w:val="-5"/>
              </w:rPr>
              <w:t>0.1-</w:t>
            </w:r>
            <w:r>
              <w:rPr>
                <w:spacing w:val="-6"/>
              </w:rPr>
              <w:t>5um</w:t>
            </w:r>
          </w:p>
          <w:p w14:paraId="1AF8396C">
            <w:pPr>
              <w:pStyle w:val="14"/>
              <w:spacing w:before="19" w:line="220" w:lineRule="auto"/>
              <w:ind w:left="116"/>
              <w:jc w:val="left"/>
              <w:rPr>
                <w:rFonts w:ascii="宋体" w:hAnsi="宋体" w:eastAsia="宋体" w:cs="宋体"/>
              </w:rPr>
            </w:pPr>
            <w:r>
              <w:rPr>
                <w:spacing w:val="-3"/>
              </w:rPr>
              <w:t>3.</w:t>
            </w:r>
            <w:r>
              <w:rPr>
                <w:rFonts w:ascii="宋体" w:hAnsi="宋体" w:eastAsia="宋体" w:cs="宋体"/>
                <w:spacing w:val="-3"/>
              </w:rPr>
              <w:t>研磨时间</w:t>
            </w:r>
            <w:r>
              <w:rPr>
                <w:rFonts w:ascii="宋体" w:hAnsi="宋体" w:eastAsia="宋体" w:cs="宋体"/>
                <w:spacing w:val="-49"/>
              </w:rPr>
              <w:t xml:space="preserve"> </w:t>
            </w:r>
            <w:r>
              <w:rPr>
                <w:spacing w:val="-3"/>
              </w:rPr>
              <w:t>5-20h</w:t>
            </w:r>
            <w:r>
              <w:rPr>
                <w:spacing w:val="-26"/>
              </w:rPr>
              <w:t xml:space="preserve"> </w:t>
            </w:r>
            <w:r>
              <w:rPr>
                <w:rFonts w:ascii="宋体" w:hAnsi="宋体" w:eastAsia="宋体" w:cs="宋体"/>
                <w:spacing w:val="-3"/>
              </w:rPr>
              <w:t>，定时时间</w:t>
            </w:r>
            <w:r>
              <w:rPr>
                <w:rFonts w:ascii="宋体" w:hAnsi="宋体" w:eastAsia="宋体" w:cs="宋体"/>
                <w:spacing w:val="-40"/>
              </w:rPr>
              <w:t xml:space="preserve"> </w:t>
            </w:r>
            <w:r>
              <w:rPr>
                <w:spacing w:val="-3"/>
              </w:rPr>
              <w:t>1min-99</w:t>
            </w:r>
            <w:r>
              <w:rPr>
                <w:rFonts w:ascii="宋体" w:hAnsi="宋体" w:eastAsia="宋体" w:cs="宋体"/>
                <w:spacing w:val="-3"/>
              </w:rPr>
              <w:t>，</w:t>
            </w:r>
          </w:p>
          <w:p w14:paraId="7B1FB173">
            <w:pPr>
              <w:pStyle w:val="14"/>
              <w:spacing w:before="25" w:line="219" w:lineRule="auto"/>
              <w:ind w:left="109"/>
              <w:jc w:val="left"/>
            </w:pPr>
            <w:r>
              <w:rPr>
                <w:spacing w:val="-5"/>
              </w:rPr>
              <w:t>4.</w:t>
            </w:r>
            <w:r>
              <w:rPr>
                <w:spacing w:val="-17"/>
              </w:rPr>
              <w:t xml:space="preserve"> </w:t>
            </w:r>
            <w:r>
              <w:rPr>
                <w:rFonts w:ascii="宋体" w:hAnsi="宋体" w:eastAsia="宋体" w:cs="宋体"/>
                <w:spacing w:val="-5"/>
              </w:rPr>
              <w:t>电机功率</w:t>
            </w:r>
            <w:r>
              <w:rPr>
                <w:rFonts w:ascii="宋体" w:hAnsi="宋体" w:eastAsia="宋体" w:cs="宋体"/>
                <w:spacing w:val="-48"/>
              </w:rPr>
              <w:t xml:space="preserve"> </w:t>
            </w:r>
            <w:r>
              <w:rPr>
                <w:spacing w:val="-5"/>
              </w:rPr>
              <w:t>7.5kw</w:t>
            </w:r>
          </w:p>
          <w:p w14:paraId="56F12A87">
            <w:pPr>
              <w:pStyle w:val="14"/>
              <w:spacing w:before="27" w:line="219" w:lineRule="auto"/>
              <w:ind w:left="115"/>
              <w:jc w:val="left"/>
            </w:pPr>
            <w:r>
              <w:rPr>
                <w:spacing w:val="-1"/>
              </w:rPr>
              <w:t>5.</w:t>
            </w:r>
            <w:r>
              <w:rPr>
                <w:rFonts w:ascii="宋体" w:hAnsi="宋体" w:eastAsia="宋体" w:cs="宋体"/>
                <w:spacing w:val="-1"/>
              </w:rPr>
              <w:t>球磨筒尺寸Φ</w:t>
            </w:r>
            <w:r>
              <w:rPr>
                <w:spacing w:val="-1"/>
              </w:rPr>
              <w:t>1070</w:t>
            </w:r>
            <w:r>
              <w:rPr>
                <w:rFonts w:ascii="宋体" w:hAnsi="宋体" w:eastAsia="宋体" w:cs="宋体"/>
                <w:spacing w:val="-1"/>
              </w:rPr>
              <w:t>×</w:t>
            </w:r>
            <w:r>
              <w:rPr>
                <w:spacing w:val="-1"/>
              </w:rPr>
              <w:t>1280mm</w:t>
            </w:r>
          </w:p>
          <w:p w14:paraId="2CD05A25">
            <w:pPr>
              <w:pStyle w:val="14"/>
              <w:spacing w:before="27" w:line="207" w:lineRule="auto"/>
              <w:ind w:left="116"/>
              <w:jc w:val="left"/>
              <w:rPr>
                <w:rFonts w:ascii="宋体" w:hAnsi="宋体" w:eastAsia="宋体" w:cs="宋体"/>
              </w:rPr>
            </w:pPr>
            <w:r>
              <w:rPr>
                <w:spacing w:val="-1"/>
              </w:rPr>
              <w:t>6.</w:t>
            </w:r>
            <w:r>
              <w:rPr>
                <w:rFonts w:ascii="宋体" w:hAnsi="宋体" w:eastAsia="宋体" w:cs="宋体"/>
                <w:spacing w:val="-1"/>
              </w:rPr>
              <w:t>外形尺寸</w:t>
            </w:r>
            <w:r>
              <w:rPr>
                <w:rFonts w:ascii="宋体" w:hAnsi="宋体" w:eastAsia="宋体" w:cs="宋体"/>
                <w:spacing w:val="-48"/>
              </w:rPr>
              <w:t xml:space="preserve"> </w:t>
            </w:r>
            <w:r>
              <w:rPr>
                <w:spacing w:val="-1"/>
              </w:rPr>
              <w:t>3372</w:t>
            </w:r>
            <w:r>
              <w:rPr>
                <w:rFonts w:ascii="宋体" w:hAnsi="宋体" w:eastAsia="宋体" w:cs="宋体"/>
                <w:spacing w:val="-1"/>
              </w:rPr>
              <w:t>×</w:t>
            </w:r>
            <w:r>
              <w:rPr>
                <w:spacing w:val="-1"/>
              </w:rPr>
              <w:t>1210</w:t>
            </w:r>
            <w:r>
              <w:rPr>
                <w:rFonts w:ascii="宋体" w:hAnsi="宋体" w:eastAsia="宋体" w:cs="宋体"/>
                <w:spacing w:val="-1"/>
              </w:rPr>
              <w:t>×</w:t>
            </w:r>
            <w:r>
              <w:rPr>
                <w:spacing w:val="-1"/>
              </w:rPr>
              <w:t>2260</w:t>
            </w:r>
            <w:r>
              <w:rPr>
                <w:spacing w:val="-2"/>
              </w:rPr>
              <w:t>mm</w:t>
            </w:r>
            <w:r>
              <w:rPr>
                <w:rFonts w:ascii="宋体" w:hAnsi="宋体" w:eastAsia="宋体" w:cs="宋体"/>
                <w:spacing w:val="-2"/>
              </w:rPr>
              <w:t>。</w:t>
            </w:r>
          </w:p>
        </w:tc>
        <w:tc>
          <w:tcPr>
            <w:tcW w:w="955" w:type="dxa"/>
            <w:shd w:val="clear" w:color="auto" w:fill="auto"/>
            <w:vAlign w:val="center"/>
          </w:tcPr>
          <w:p w14:paraId="2F66A94B">
            <w:pPr>
              <w:spacing w:before="225" w:line="207" w:lineRule="auto"/>
              <w:ind w:firstLine="480" w:firstLineChars="20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7688630E">
            <w:pPr>
              <w:pStyle w:val="14"/>
              <w:spacing w:before="281" w:line="175"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168B9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600" w:type="dxa"/>
            <w:vAlign w:val="top"/>
          </w:tcPr>
          <w:p w14:paraId="3B12693E">
            <w:pPr>
              <w:spacing w:line="269" w:lineRule="auto"/>
              <w:rPr>
                <w:rFonts w:ascii="Arial"/>
                <w:sz w:val="21"/>
              </w:rPr>
            </w:pPr>
          </w:p>
          <w:p w14:paraId="0042B28F">
            <w:pPr>
              <w:spacing w:line="269" w:lineRule="auto"/>
              <w:rPr>
                <w:rFonts w:ascii="Arial"/>
                <w:sz w:val="21"/>
              </w:rPr>
            </w:pPr>
          </w:p>
          <w:p w14:paraId="7AC43B2C">
            <w:pPr>
              <w:spacing w:line="269" w:lineRule="auto"/>
              <w:rPr>
                <w:rFonts w:ascii="Arial"/>
                <w:sz w:val="21"/>
              </w:rPr>
            </w:pPr>
          </w:p>
          <w:p w14:paraId="168F9CE1">
            <w:pPr>
              <w:spacing w:line="270" w:lineRule="auto"/>
              <w:rPr>
                <w:rFonts w:ascii="Arial"/>
                <w:sz w:val="21"/>
              </w:rPr>
            </w:pPr>
          </w:p>
          <w:p w14:paraId="79170418">
            <w:pPr>
              <w:spacing w:line="270" w:lineRule="auto"/>
              <w:rPr>
                <w:rFonts w:ascii="Arial"/>
                <w:sz w:val="21"/>
              </w:rPr>
            </w:pPr>
          </w:p>
          <w:p w14:paraId="3C981CD9">
            <w:pPr>
              <w:pStyle w:val="14"/>
              <w:spacing w:before="74" w:line="181" w:lineRule="auto"/>
              <w:ind w:left="301"/>
            </w:pPr>
            <w:r>
              <w:t>2</w:t>
            </w:r>
          </w:p>
        </w:tc>
        <w:tc>
          <w:tcPr>
            <w:tcW w:w="1077" w:type="dxa"/>
            <w:vAlign w:val="top"/>
          </w:tcPr>
          <w:p w14:paraId="2A8D8541">
            <w:pPr>
              <w:spacing w:line="246" w:lineRule="auto"/>
              <w:rPr>
                <w:rFonts w:ascii="Arial"/>
                <w:sz w:val="21"/>
              </w:rPr>
            </w:pPr>
          </w:p>
          <w:p w14:paraId="6DEC49E5">
            <w:pPr>
              <w:spacing w:line="246" w:lineRule="auto"/>
              <w:rPr>
                <w:rFonts w:ascii="Arial"/>
                <w:sz w:val="21"/>
              </w:rPr>
            </w:pPr>
          </w:p>
          <w:p w14:paraId="26568A3F">
            <w:pPr>
              <w:spacing w:line="247" w:lineRule="auto"/>
              <w:rPr>
                <w:rFonts w:ascii="Arial"/>
                <w:sz w:val="21"/>
              </w:rPr>
            </w:pPr>
          </w:p>
          <w:p w14:paraId="1042E6D5">
            <w:pPr>
              <w:spacing w:line="247" w:lineRule="auto"/>
              <w:rPr>
                <w:rFonts w:ascii="Arial"/>
                <w:sz w:val="21"/>
              </w:rPr>
            </w:pPr>
          </w:p>
          <w:p w14:paraId="45FA2EB6">
            <w:pPr>
              <w:spacing w:before="78" w:line="241" w:lineRule="auto"/>
              <w:ind w:left="134" w:right="126" w:firstLine="1"/>
              <w:jc w:val="both"/>
              <w:rPr>
                <w:rFonts w:ascii="宋体" w:hAnsi="宋体" w:eastAsia="宋体" w:cs="宋体"/>
                <w:sz w:val="24"/>
                <w:szCs w:val="24"/>
              </w:rPr>
            </w:pPr>
            <w:r>
              <w:rPr>
                <w:rFonts w:ascii="宋体" w:hAnsi="宋体" w:eastAsia="宋体" w:cs="宋体"/>
                <w:spacing w:val="-5"/>
                <w:sz w:val="24"/>
                <w:szCs w:val="24"/>
              </w:rPr>
              <w:t>不锈钢</w:t>
            </w:r>
            <w:r>
              <w:rPr>
                <w:rFonts w:ascii="宋体" w:hAnsi="宋体" w:eastAsia="宋体" w:cs="宋体"/>
                <w:spacing w:val="-4"/>
                <w:sz w:val="24"/>
                <w:szCs w:val="24"/>
              </w:rPr>
              <w:t>泥浆搅</w:t>
            </w:r>
            <w:r>
              <w:rPr>
                <w:rFonts w:ascii="宋体" w:hAnsi="宋体" w:eastAsia="宋体" w:cs="宋体"/>
                <w:spacing w:val="54"/>
                <w:sz w:val="24"/>
                <w:szCs w:val="24"/>
              </w:rPr>
              <w:t>拌机</w:t>
            </w:r>
          </w:p>
        </w:tc>
        <w:tc>
          <w:tcPr>
            <w:tcW w:w="6177" w:type="dxa"/>
            <w:vAlign w:val="top"/>
          </w:tcPr>
          <w:p w14:paraId="49E46754">
            <w:pPr>
              <w:pStyle w:val="14"/>
              <w:spacing w:before="37" w:line="223" w:lineRule="auto"/>
              <w:ind w:left="124"/>
              <w:jc w:val="left"/>
            </w:pPr>
            <w:r>
              <w:rPr>
                <w:spacing w:val="-7"/>
              </w:rPr>
              <w:t>1.</w:t>
            </w:r>
            <w:r>
              <w:rPr>
                <w:spacing w:val="-11"/>
              </w:rPr>
              <w:t xml:space="preserve"> </w:t>
            </w:r>
            <w:r>
              <w:rPr>
                <w:rFonts w:ascii="宋体" w:hAnsi="宋体" w:eastAsia="宋体" w:cs="宋体"/>
                <w:spacing w:val="-7"/>
              </w:rPr>
              <w:t>电压：</w:t>
            </w:r>
            <w:r>
              <w:rPr>
                <w:spacing w:val="-7"/>
              </w:rPr>
              <w:t>380V</w:t>
            </w:r>
          </w:p>
          <w:p w14:paraId="72F575E7">
            <w:pPr>
              <w:pStyle w:val="14"/>
              <w:spacing w:before="21" w:line="219" w:lineRule="auto"/>
              <w:ind w:left="117"/>
              <w:jc w:val="left"/>
            </w:pPr>
            <w:r>
              <w:rPr>
                <w:spacing w:val="-5"/>
              </w:rPr>
              <w:t>2.</w:t>
            </w:r>
            <w:r>
              <w:rPr>
                <w:spacing w:val="-8"/>
              </w:rPr>
              <w:t xml:space="preserve"> </w:t>
            </w:r>
            <w:r>
              <w:rPr>
                <w:rFonts w:ascii="宋体" w:hAnsi="宋体" w:eastAsia="宋体" w:cs="宋体"/>
                <w:spacing w:val="-5"/>
              </w:rPr>
              <w:t>电机功率：</w:t>
            </w:r>
            <w:r>
              <w:rPr>
                <w:spacing w:val="-5"/>
              </w:rPr>
              <w:t>1.5KW</w:t>
            </w:r>
          </w:p>
          <w:p w14:paraId="381C2F76">
            <w:pPr>
              <w:pStyle w:val="14"/>
              <w:spacing w:before="28" w:line="219" w:lineRule="auto"/>
              <w:ind w:left="116"/>
              <w:jc w:val="left"/>
            </w:pPr>
            <w:r>
              <w:rPr>
                <w:spacing w:val="-3"/>
              </w:rPr>
              <w:t>3.</w:t>
            </w:r>
            <w:r>
              <w:rPr>
                <w:rFonts w:ascii="宋体" w:hAnsi="宋体" w:eastAsia="宋体" w:cs="宋体"/>
                <w:spacing w:val="-3"/>
              </w:rPr>
              <w:t>搅拌桶直径</w:t>
            </w:r>
            <w:r>
              <w:rPr>
                <w:rFonts w:ascii="宋体" w:hAnsi="宋体" w:eastAsia="宋体" w:cs="宋体"/>
                <w:spacing w:val="-35"/>
              </w:rPr>
              <w:t xml:space="preserve"> </w:t>
            </w:r>
            <w:r>
              <w:rPr>
                <w:spacing w:val="-3"/>
              </w:rPr>
              <w:t>1000*</w:t>
            </w:r>
            <w:r>
              <w:rPr>
                <w:rFonts w:ascii="宋体" w:hAnsi="宋体" w:eastAsia="宋体" w:cs="宋体"/>
                <w:spacing w:val="-3"/>
              </w:rPr>
              <w:t>高</w:t>
            </w:r>
            <w:r>
              <w:rPr>
                <w:rFonts w:ascii="宋体" w:hAnsi="宋体" w:eastAsia="宋体" w:cs="宋体"/>
                <w:spacing w:val="-40"/>
              </w:rPr>
              <w:t xml:space="preserve"> </w:t>
            </w:r>
            <w:r>
              <w:rPr>
                <w:spacing w:val="-3"/>
              </w:rPr>
              <w:t>1200mm</w:t>
            </w:r>
          </w:p>
          <w:p w14:paraId="70013055">
            <w:pPr>
              <w:pStyle w:val="14"/>
              <w:spacing w:before="27" w:line="219" w:lineRule="auto"/>
              <w:ind w:left="109"/>
              <w:jc w:val="left"/>
              <w:rPr>
                <w:rFonts w:ascii="宋体" w:hAnsi="宋体" w:eastAsia="宋体" w:cs="宋体"/>
              </w:rPr>
            </w:pPr>
            <w:r>
              <w:rPr>
                <w:spacing w:val="-1"/>
              </w:rPr>
              <w:t>4.</w:t>
            </w:r>
            <w:r>
              <w:rPr>
                <w:rFonts w:ascii="宋体" w:hAnsi="宋体" w:eastAsia="宋体" w:cs="宋体"/>
                <w:spacing w:val="-1"/>
              </w:rPr>
              <w:t>总高度：</w:t>
            </w:r>
            <w:r>
              <w:rPr>
                <w:spacing w:val="-1"/>
              </w:rPr>
              <w:t>1600MM</w:t>
            </w:r>
            <w:r>
              <w:rPr>
                <w:rFonts w:ascii="宋体" w:hAnsi="宋体" w:eastAsia="宋体" w:cs="宋体"/>
                <w:spacing w:val="-1"/>
              </w:rPr>
              <w:t>，</w:t>
            </w:r>
          </w:p>
          <w:p w14:paraId="66FDF52B">
            <w:pPr>
              <w:pStyle w:val="14"/>
              <w:spacing w:before="26" w:line="219" w:lineRule="auto"/>
              <w:ind w:left="115"/>
              <w:jc w:val="left"/>
              <w:rPr>
                <w:rFonts w:ascii="宋体" w:hAnsi="宋体" w:eastAsia="宋体" w:cs="宋体"/>
              </w:rPr>
            </w:pPr>
            <w:r>
              <w:rPr>
                <w:spacing w:val="-2"/>
              </w:rPr>
              <w:t>5.</w:t>
            </w:r>
            <w:r>
              <w:rPr>
                <w:rFonts w:ascii="宋体" w:hAnsi="宋体" w:eastAsia="宋体" w:cs="宋体"/>
                <w:spacing w:val="-2"/>
              </w:rPr>
              <w:t>搅拌桶材质：</w:t>
            </w:r>
            <w:r>
              <w:rPr>
                <w:spacing w:val="-2"/>
              </w:rPr>
              <w:t>304</w:t>
            </w:r>
            <w:r>
              <w:rPr>
                <w:spacing w:val="21"/>
              </w:rPr>
              <w:t xml:space="preserve"> </w:t>
            </w:r>
            <w:r>
              <w:rPr>
                <w:rFonts w:ascii="宋体" w:hAnsi="宋体" w:eastAsia="宋体" w:cs="宋体"/>
                <w:spacing w:val="-2"/>
              </w:rPr>
              <w:t>不锈钢</w:t>
            </w:r>
          </w:p>
          <w:p w14:paraId="61239851">
            <w:pPr>
              <w:pStyle w:val="14"/>
              <w:spacing w:before="27" w:line="219" w:lineRule="auto"/>
              <w:ind w:left="116"/>
              <w:jc w:val="left"/>
              <w:rPr>
                <w:rFonts w:ascii="宋体" w:hAnsi="宋体" w:eastAsia="宋体" w:cs="宋体"/>
              </w:rPr>
            </w:pPr>
            <w:r>
              <w:rPr>
                <w:spacing w:val="-2"/>
              </w:rPr>
              <w:t>6.</w:t>
            </w:r>
            <w:r>
              <w:rPr>
                <w:rFonts w:ascii="宋体" w:hAnsi="宋体" w:eastAsia="宋体" w:cs="宋体"/>
                <w:spacing w:val="-2"/>
              </w:rPr>
              <w:t>搅拌杆材质：</w:t>
            </w:r>
            <w:r>
              <w:rPr>
                <w:spacing w:val="-2"/>
              </w:rPr>
              <w:t>304</w:t>
            </w:r>
            <w:r>
              <w:rPr>
                <w:spacing w:val="20"/>
              </w:rPr>
              <w:t xml:space="preserve"> </w:t>
            </w:r>
            <w:r>
              <w:rPr>
                <w:rFonts w:ascii="宋体" w:hAnsi="宋体" w:eastAsia="宋体" w:cs="宋体"/>
                <w:spacing w:val="-2"/>
              </w:rPr>
              <w:t>不锈钢</w:t>
            </w:r>
          </w:p>
          <w:p w14:paraId="5CBBE8A1">
            <w:pPr>
              <w:pStyle w:val="14"/>
              <w:spacing w:before="28" w:line="219" w:lineRule="auto"/>
              <w:ind w:left="115"/>
              <w:jc w:val="left"/>
              <w:rPr>
                <w:rFonts w:ascii="宋体" w:hAnsi="宋体" w:eastAsia="宋体" w:cs="宋体"/>
              </w:rPr>
            </w:pPr>
            <w:r>
              <w:rPr>
                <w:spacing w:val="-3"/>
              </w:rPr>
              <w:t>7.</w:t>
            </w:r>
            <w:r>
              <w:rPr>
                <w:spacing w:val="-13"/>
              </w:rPr>
              <w:t xml:space="preserve"> </w:t>
            </w:r>
            <w:r>
              <w:rPr>
                <w:rFonts w:ascii="宋体" w:hAnsi="宋体" w:eastAsia="宋体" w:cs="宋体"/>
                <w:spacing w:val="-3"/>
              </w:rPr>
              <w:t>电机转速：减速器调速，含电控箱。</w:t>
            </w:r>
          </w:p>
          <w:p w14:paraId="7A2C8638">
            <w:pPr>
              <w:pStyle w:val="14"/>
              <w:spacing w:before="26" w:line="229" w:lineRule="auto"/>
              <w:ind w:left="112" w:right="106" w:firstLine="1"/>
              <w:jc w:val="left"/>
              <w:rPr>
                <w:rFonts w:ascii="宋体" w:hAnsi="宋体" w:eastAsia="宋体" w:cs="宋体"/>
              </w:rPr>
            </w:pPr>
            <w:r>
              <w:rPr>
                <w:spacing w:val="-3"/>
              </w:rPr>
              <w:t>8.</w:t>
            </w:r>
            <w:r>
              <w:rPr>
                <w:rFonts w:ascii="宋体" w:hAnsi="宋体" w:eastAsia="宋体" w:cs="宋体"/>
                <w:spacing w:val="-3"/>
              </w:rPr>
              <w:t>不锈钢泥浆搅拌机，主要用于除铁后泥浆储存，慢速旋转防止</w:t>
            </w:r>
            <w:r>
              <w:rPr>
                <w:rFonts w:ascii="宋体" w:hAnsi="宋体" w:eastAsia="宋体" w:cs="宋体"/>
                <w:spacing w:val="4"/>
              </w:rPr>
              <w:t>泥浆沉淀。搅拌叶为门框式，搅拌面积大，一般配</w:t>
            </w:r>
            <w:r>
              <w:rPr>
                <w:rFonts w:ascii="宋体" w:hAnsi="宋体" w:eastAsia="宋体" w:cs="宋体"/>
                <w:spacing w:val="3"/>
              </w:rPr>
              <w:t>合快速搅拌</w:t>
            </w:r>
            <w:r>
              <w:rPr>
                <w:rFonts w:ascii="宋体" w:hAnsi="宋体" w:eastAsia="宋体" w:cs="宋体"/>
                <w:spacing w:val="-3"/>
              </w:rPr>
              <w:t>机使用。</w:t>
            </w:r>
          </w:p>
        </w:tc>
        <w:tc>
          <w:tcPr>
            <w:tcW w:w="955" w:type="dxa"/>
            <w:shd w:val="clear" w:color="auto" w:fill="auto"/>
            <w:vAlign w:val="center"/>
          </w:tcPr>
          <w:p w14:paraId="44D5B7A3">
            <w:pPr>
              <w:spacing w:before="227" w:line="206"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0FE35685">
            <w:pPr>
              <w:pStyle w:val="14"/>
              <w:spacing w:before="282" w:line="174"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3F05E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00" w:type="dxa"/>
            <w:vAlign w:val="top"/>
          </w:tcPr>
          <w:p w14:paraId="0CFB6AD4">
            <w:pPr>
              <w:spacing w:line="262" w:lineRule="auto"/>
              <w:rPr>
                <w:rFonts w:ascii="Arial"/>
                <w:sz w:val="21"/>
              </w:rPr>
            </w:pPr>
          </w:p>
          <w:p w14:paraId="45B79588">
            <w:pPr>
              <w:pStyle w:val="14"/>
              <w:spacing w:before="73" w:line="181" w:lineRule="auto"/>
              <w:ind w:left="299"/>
            </w:pPr>
            <w:r>
              <w:t>3</w:t>
            </w:r>
          </w:p>
        </w:tc>
        <w:tc>
          <w:tcPr>
            <w:tcW w:w="1077" w:type="dxa"/>
            <w:vAlign w:val="top"/>
          </w:tcPr>
          <w:p w14:paraId="69121B96">
            <w:pPr>
              <w:spacing w:before="291" w:line="219" w:lineRule="auto"/>
              <w:ind w:left="146"/>
              <w:rPr>
                <w:rFonts w:ascii="宋体" w:hAnsi="宋体" w:eastAsia="宋体" w:cs="宋体"/>
                <w:sz w:val="24"/>
                <w:szCs w:val="24"/>
              </w:rPr>
            </w:pPr>
            <w:r>
              <w:rPr>
                <w:rFonts w:ascii="宋体" w:hAnsi="宋体" w:eastAsia="宋体" w:cs="宋体"/>
                <w:spacing w:val="-8"/>
                <w:sz w:val="24"/>
                <w:szCs w:val="24"/>
              </w:rPr>
              <w:t>隔膜泵</w:t>
            </w:r>
          </w:p>
        </w:tc>
        <w:tc>
          <w:tcPr>
            <w:tcW w:w="6177" w:type="dxa"/>
            <w:vAlign w:val="top"/>
          </w:tcPr>
          <w:p w14:paraId="39D01BFE">
            <w:pPr>
              <w:pStyle w:val="14"/>
              <w:spacing w:before="36" w:line="229" w:lineRule="auto"/>
              <w:ind w:left="113" w:right="46"/>
              <w:jc w:val="left"/>
              <w:rPr>
                <w:rFonts w:ascii="宋体" w:hAnsi="宋体" w:eastAsia="宋体" w:cs="宋体"/>
              </w:rPr>
            </w:pPr>
            <w:r>
              <w:rPr>
                <w:rFonts w:ascii="宋体" w:hAnsi="宋体" w:eastAsia="宋体" w:cs="宋体"/>
                <w:spacing w:val="4"/>
              </w:rPr>
              <w:t>其作用空压力传动隔膜片输送泥浆，现方案用</w:t>
            </w:r>
            <w:r>
              <w:rPr>
                <w:rFonts w:ascii="宋体" w:hAnsi="宋体" w:eastAsia="宋体" w:cs="宋体"/>
                <w:spacing w:val="3"/>
              </w:rPr>
              <w:t>于打浆桶至搅拌</w:t>
            </w:r>
            <w:r>
              <w:rPr>
                <w:rFonts w:ascii="宋体" w:hAnsi="宋体" w:eastAsia="宋体" w:cs="宋体"/>
                <w:spacing w:val="-3"/>
              </w:rPr>
              <w:t>桶及震动筛之间。也可通过该设备输送泥浆至</w:t>
            </w:r>
            <w:r>
              <w:rPr>
                <w:rFonts w:ascii="宋体" w:hAnsi="宋体" w:eastAsia="宋体" w:cs="宋体"/>
                <w:spacing w:val="-45"/>
              </w:rPr>
              <w:t xml:space="preserve"> </w:t>
            </w:r>
            <w:r>
              <w:rPr>
                <w:spacing w:val="-3"/>
              </w:rPr>
              <w:t xml:space="preserve">3 </w:t>
            </w:r>
            <w:r>
              <w:rPr>
                <w:rFonts w:ascii="宋体" w:hAnsi="宋体" w:eastAsia="宋体" w:cs="宋体"/>
                <w:spacing w:val="-3"/>
              </w:rPr>
              <w:t>楼楼顶，扬程：</w:t>
            </w:r>
            <w:r>
              <w:rPr>
                <w:rFonts w:ascii="宋体" w:hAnsi="宋体" w:eastAsia="宋体" w:cs="宋体"/>
              </w:rPr>
              <w:t xml:space="preserve"> </w:t>
            </w:r>
            <w:r>
              <w:rPr>
                <w:spacing w:val="-7"/>
              </w:rPr>
              <w:t>8</w:t>
            </w:r>
            <w:r>
              <w:rPr>
                <w:spacing w:val="16"/>
                <w:w w:val="101"/>
              </w:rPr>
              <w:t xml:space="preserve"> </w:t>
            </w:r>
            <w:r>
              <w:rPr>
                <w:rFonts w:ascii="宋体" w:hAnsi="宋体" w:eastAsia="宋体" w:cs="宋体"/>
                <w:spacing w:val="-7"/>
              </w:rPr>
              <w:t>米。</w:t>
            </w:r>
          </w:p>
        </w:tc>
        <w:tc>
          <w:tcPr>
            <w:tcW w:w="955" w:type="dxa"/>
            <w:shd w:val="clear" w:color="auto" w:fill="auto"/>
            <w:vAlign w:val="center"/>
          </w:tcPr>
          <w:p w14:paraId="0220422F">
            <w:pPr>
              <w:spacing w:before="288" w:line="221"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67239472">
            <w:pPr>
              <w:spacing w:line="268" w:lineRule="auto"/>
              <w:jc w:val="both"/>
              <w:rPr>
                <w:rFonts w:ascii="Arial"/>
                <w:sz w:val="21"/>
              </w:rPr>
            </w:pPr>
          </w:p>
          <w:p w14:paraId="5059917B">
            <w:pPr>
              <w:pStyle w:val="14"/>
              <w:spacing w:before="73" w:line="180"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4AEF3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600" w:type="dxa"/>
            <w:vAlign w:val="top"/>
          </w:tcPr>
          <w:p w14:paraId="42A13B2C">
            <w:pPr>
              <w:spacing w:line="299" w:lineRule="auto"/>
              <w:rPr>
                <w:rFonts w:ascii="Arial"/>
                <w:sz w:val="21"/>
              </w:rPr>
            </w:pPr>
          </w:p>
          <w:p w14:paraId="080208E3">
            <w:pPr>
              <w:spacing w:line="299" w:lineRule="auto"/>
              <w:rPr>
                <w:rFonts w:ascii="Arial"/>
                <w:sz w:val="21"/>
              </w:rPr>
            </w:pPr>
          </w:p>
          <w:p w14:paraId="64E6DD0B">
            <w:pPr>
              <w:spacing w:line="299" w:lineRule="auto"/>
              <w:rPr>
                <w:rFonts w:ascii="Arial"/>
                <w:sz w:val="21"/>
              </w:rPr>
            </w:pPr>
          </w:p>
          <w:p w14:paraId="4F21EB9F">
            <w:pPr>
              <w:spacing w:line="299" w:lineRule="auto"/>
              <w:rPr>
                <w:rFonts w:ascii="Arial"/>
                <w:sz w:val="21"/>
              </w:rPr>
            </w:pPr>
          </w:p>
          <w:p w14:paraId="1AFAE57B">
            <w:pPr>
              <w:pStyle w:val="14"/>
              <w:spacing w:before="73" w:line="179" w:lineRule="auto"/>
              <w:ind w:left="293"/>
            </w:pPr>
            <w:r>
              <w:t>4</w:t>
            </w:r>
          </w:p>
        </w:tc>
        <w:tc>
          <w:tcPr>
            <w:tcW w:w="1077" w:type="dxa"/>
            <w:vAlign w:val="top"/>
          </w:tcPr>
          <w:p w14:paraId="2B09B893">
            <w:pPr>
              <w:spacing w:line="247" w:lineRule="auto"/>
              <w:rPr>
                <w:rFonts w:ascii="Arial"/>
                <w:sz w:val="21"/>
              </w:rPr>
            </w:pPr>
          </w:p>
          <w:p w14:paraId="23A887AB">
            <w:pPr>
              <w:spacing w:line="247" w:lineRule="auto"/>
              <w:rPr>
                <w:rFonts w:ascii="Arial"/>
                <w:sz w:val="21"/>
              </w:rPr>
            </w:pPr>
          </w:p>
          <w:p w14:paraId="054221AC">
            <w:pPr>
              <w:spacing w:line="247" w:lineRule="auto"/>
              <w:rPr>
                <w:rFonts w:ascii="Arial"/>
                <w:sz w:val="21"/>
              </w:rPr>
            </w:pPr>
          </w:p>
          <w:p w14:paraId="2493BF34">
            <w:pPr>
              <w:spacing w:line="247" w:lineRule="auto"/>
              <w:rPr>
                <w:rFonts w:ascii="Arial"/>
                <w:sz w:val="21"/>
              </w:rPr>
            </w:pPr>
          </w:p>
          <w:p w14:paraId="2665CA6A">
            <w:pPr>
              <w:spacing w:before="78" w:line="242" w:lineRule="auto"/>
              <w:ind w:left="254" w:right="126" w:hanging="119"/>
              <w:rPr>
                <w:rFonts w:ascii="宋体" w:hAnsi="宋体" w:eastAsia="宋体" w:cs="宋体"/>
                <w:sz w:val="24"/>
                <w:szCs w:val="24"/>
              </w:rPr>
            </w:pPr>
            <w:r>
              <w:rPr>
                <w:rFonts w:ascii="宋体" w:hAnsi="宋体" w:eastAsia="宋体" w:cs="宋体"/>
                <w:spacing w:val="-5"/>
                <w:sz w:val="24"/>
                <w:szCs w:val="24"/>
              </w:rPr>
              <w:t>快速搅</w:t>
            </w:r>
            <w:r>
              <w:rPr>
                <w:rFonts w:ascii="宋体" w:hAnsi="宋体" w:eastAsia="宋体" w:cs="宋体"/>
                <w:spacing w:val="-6"/>
                <w:sz w:val="24"/>
                <w:szCs w:val="24"/>
              </w:rPr>
              <w:t>拌机</w:t>
            </w:r>
          </w:p>
        </w:tc>
        <w:tc>
          <w:tcPr>
            <w:tcW w:w="6177" w:type="dxa"/>
            <w:vAlign w:val="top"/>
          </w:tcPr>
          <w:p w14:paraId="58D1097D">
            <w:pPr>
              <w:spacing w:before="41" w:line="219" w:lineRule="auto"/>
              <w:ind w:left="131"/>
              <w:jc w:val="left"/>
              <w:rPr>
                <w:rFonts w:ascii="宋体" w:hAnsi="宋体" w:eastAsia="宋体" w:cs="宋体"/>
                <w:sz w:val="24"/>
                <w:szCs w:val="24"/>
              </w:rPr>
            </w:pPr>
            <w:r>
              <w:rPr>
                <w:rFonts w:ascii="宋体" w:hAnsi="宋体" w:eastAsia="宋体" w:cs="宋体"/>
                <w:spacing w:val="-3"/>
                <w:sz w:val="24"/>
                <w:szCs w:val="24"/>
              </w:rPr>
              <w:t>1.外形尺寸直径</w:t>
            </w:r>
            <w:r>
              <w:rPr>
                <w:rFonts w:ascii="宋体" w:hAnsi="宋体" w:eastAsia="宋体" w:cs="宋体"/>
                <w:spacing w:val="-29"/>
                <w:sz w:val="24"/>
                <w:szCs w:val="24"/>
              </w:rPr>
              <w:t xml:space="preserve"> </w:t>
            </w:r>
            <w:r>
              <w:rPr>
                <w:rFonts w:ascii="宋体" w:hAnsi="宋体" w:eastAsia="宋体" w:cs="宋体"/>
                <w:spacing w:val="-3"/>
                <w:sz w:val="24"/>
                <w:szCs w:val="24"/>
              </w:rPr>
              <w:t>1000×1200mm。</w:t>
            </w:r>
          </w:p>
          <w:p w14:paraId="71127BA3">
            <w:pPr>
              <w:spacing w:before="27" w:line="219" w:lineRule="auto"/>
              <w:ind w:left="116"/>
              <w:jc w:val="left"/>
              <w:rPr>
                <w:rFonts w:ascii="宋体" w:hAnsi="宋体" w:eastAsia="宋体" w:cs="宋体"/>
                <w:sz w:val="24"/>
                <w:szCs w:val="24"/>
              </w:rPr>
            </w:pPr>
            <w:r>
              <w:rPr>
                <w:rFonts w:ascii="宋体" w:hAnsi="宋体" w:eastAsia="宋体" w:cs="宋体"/>
                <w:spacing w:val="-2"/>
                <w:sz w:val="24"/>
                <w:szCs w:val="24"/>
              </w:rPr>
              <w:t>2.搅拌桶材质：304</w:t>
            </w:r>
            <w:r>
              <w:rPr>
                <w:rFonts w:ascii="宋体" w:hAnsi="宋体" w:eastAsia="宋体" w:cs="宋体"/>
                <w:spacing w:val="-46"/>
                <w:sz w:val="24"/>
                <w:szCs w:val="24"/>
              </w:rPr>
              <w:t xml:space="preserve"> </w:t>
            </w:r>
            <w:r>
              <w:rPr>
                <w:rFonts w:ascii="宋体" w:hAnsi="宋体" w:eastAsia="宋体" w:cs="宋体"/>
                <w:spacing w:val="-2"/>
                <w:sz w:val="24"/>
                <w:szCs w:val="24"/>
              </w:rPr>
              <w:t>不锈钢</w:t>
            </w:r>
          </w:p>
          <w:p w14:paraId="3150C4E9">
            <w:pPr>
              <w:spacing w:before="27" w:line="219" w:lineRule="auto"/>
              <w:ind w:left="118"/>
              <w:jc w:val="left"/>
              <w:rPr>
                <w:rFonts w:ascii="宋体" w:hAnsi="宋体" w:eastAsia="宋体" w:cs="宋体"/>
                <w:sz w:val="24"/>
                <w:szCs w:val="24"/>
              </w:rPr>
            </w:pPr>
            <w:r>
              <w:rPr>
                <w:rFonts w:ascii="宋体" w:hAnsi="宋体" w:eastAsia="宋体" w:cs="宋体"/>
                <w:spacing w:val="-2"/>
                <w:sz w:val="24"/>
                <w:szCs w:val="24"/>
              </w:rPr>
              <w:t>3.搅拌杆材质：304</w:t>
            </w:r>
            <w:r>
              <w:rPr>
                <w:rFonts w:ascii="宋体" w:hAnsi="宋体" w:eastAsia="宋体" w:cs="宋体"/>
                <w:spacing w:val="-47"/>
                <w:sz w:val="24"/>
                <w:szCs w:val="24"/>
              </w:rPr>
              <w:t xml:space="preserve"> </w:t>
            </w:r>
            <w:r>
              <w:rPr>
                <w:rFonts w:ascii="宋体" w:hAnsi="宋体" w:eastAsia="宋体" w:cs="宋体"/>
                <w:spacing w:val="-2"/>
                <w:sz w:val="24"/>
                <w:szCs w:val="24"/>
              </w:rPr>
              <w:t>不锈钢</w:t>
            </w:r>
          </w:p>
          <w:p w14:paraId="383C6B67">
            <w:pPr>
              <w:spacing w:before="27" w:line="219" w:lineRule="auto"/>
              <w:ind w:left="112"/>
              <w:jc w:val="left"/>
              <w:rPr>
                <w:rFonts w:ascii="宋体" w:hAnsi="宋体" w:eastAsia="宋体" w:cs="宋体"/>
                <w:sz w:val="24"/>
                <w:szCs w:val="24"/>
              </w:rPr>
            </w:pPr>
            <w:r>
              <w:rPr>
                <w:rFonts w:ascii="宋体" w:hAnsi="宋体" w:eastAsia="宋体" w:cs="宋体"/>
                <w:spacing w:val="-1"/>
                <w:sz w:val="24"/>
                <w:szCs w:val="24"/>
              </w:rPr>
              <w:t>4.电机转速：皮带传动</w:t>
            </w:r>
          </w:p>
          <w:p w14:paraId="03B26F02">
            <w:pPr>
              <w:spacing w:before="27" w:line="219" w:lineRule="auto"/>
              <w:ind w:left="118"/>
              <w:jc w:val="left"/>
              <w:rPr>
                <w:rFonts w:ascii="宋体" w:hAnsi="宋体" w:eastAsia="宋体" w:cs="宋体"/>
                <w:sz w:val="24"/>
                <w:szCs w:val="24"/>
              </w:rPr>
            </w:pPr>
            <w:r>
              <w:rPr>
                <w:rFonts w:ascii="宋体" w:hAnsi="宋体" w:eastAsia="宋体" w:cs="宋体"/>
                <w:spacing w:val="-1"/>
                <w:sz w:val="24"/>
                <w:szCs w:val="24"/>
              </w:rPr>
              <w:t>5.备注：脚高低和容量大小都可以定制</w:t>
            </w:r>
          </w:p>
          <w:p w14:paraId="09ED3D45">
            <w:pPr>
              <w:spacing w:before="26" w:line="231" w:lineRule="auto"/>
              <w:ind w:left="116" w:right="45"/>
              <w:jc w:val="left"/>
              <w:rPr>
                <w:rFonts w:ascii="宋体" w:hAnsi="宋体" w:eastAsia="宋体" w:cs="宋体"/>
                <w:sz w:val="24"/>
                <w:szCs w:val="24"/>
              </w:rPr>
            </w:pPr>
            <w:r>
              <w:rPr>
                <w:rFonts w:ascii="宋体" w:hAnsi="宋体" w:eastAsia="宋体" w:cs="宋体"/>
                <w:spacing w:val="3"/>
                <w:sz w:val="24"/>
                <w:szCs w:val="24"/>
              </w:rPr>
              <w:t>快速泥浆搅拌机，是为了承装球磨机出来的泥料，或者泥条回</w:t>
            </w:r>
            <w:r>
              <w:rPr>
                <w:rFonts w:ascii="宋体" w:hAnsi="宋体" w:eastAsia="宋体" w:cs="宋体"/>
                <w:spacing w:val="-3"/>
                <w:sz w:val="24"/>
                <w:szCs w:val="24"/>
              </w:rPr>
              <w:t>收后破碎，搅拌叶为螺旋桨式，可快速打碎泥料，按定速设计，</w:t>
            </w:r>
            <w:r>
              <w:rPr>
                <w:rFonts w:ascii="宋体" w:hAnsi="宋体" w:eastAsia="宋体" w:cs="宋体"/>
                <w:spacing w:val="3"/>
                <w:sz w:val="24"/>
                <w:szCs w:val="24"/>
              </w:rPr>
              <w:t>皮带传动、防止减少动力。化浆后用隔膜泵通过除铁槽，转装</w:t>
            </w:r>
            <w:r>
              <w:rPr>
                <w:rFonts w:ascii="宋体" w:hAnsi="宋体" w:eastAsia="宋体" w:cs="宋体"/>
                <w:spacing w:val="-2"/>
                <w:sz w:val="24"/>
                <w:szCs w:val="24"/>
              </w:rPr>
              <w:t>到慢速搅拌机内使用。</w:t>
            </w:r>
          </w:p>
        </w:tc>
        <w:tc>
          <w:tcPr>
            <w:tcW w:w="955" w:type="dxa"/>
            <w:shd w:val="clear" w:color="auto" w:fill="auto"/>
            <w:vAlign w:val="center"/>
          </w:tcPr>
          <w:p w14:paraId="165DB05B">
            <w:pPr>
              <w:spacing w:before="225" w:line="207"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0D131EF5">
            <w:pPr>
              <w:pStyle w:val="14"/>
              <w:spacing w:before="282" w:line="174"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5D29F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600" w:type="dxa"/>
            <w:vAlign w:val="top"/>
          </w:tcPr>
          <w:p w14:paraId="7DE71DAF">
            <w:pPr>
              <w:spacing w:line="299" w:lineRule="auto"/>
              <w:rPr>
                <w:rFonts w:ascii="Arial"/>
                <w:sz w:val="21"/>
              </w:rPr>
            </w:pPr>
          </w:p>
          <w:p w14:paraId="369DBA79">
            <w:pPr>
              <w:spacing w:line="299" w:lineRule="auto"/>
              <w:rPr>
                <w:rFonts w:ascii="Arial"/>
                <w:sz w:val="21"/>
              </w:rPr>
            </w:pPr>
          </w:p>
          <w:p w14:paraId="08DA9EC1">
            <w:pPr>
              <w:spacing w:line="299" w:lineRule="auto"/>
              <w:rPr>
                <w:rFonts w:ascii="Arial"/>
                <w:sz w:val="21"/>
              </w:rPr>
            </w:pPr>
          </w:p>
          <w:p w14:paraId="2FB37AA5">
            <w:pPr>
              <w:spacing w:line="299" w:lineRule="auto"/>
              <w:rPr>
                <w:rFonts w:ascii="Arial"/>
                <w:sz w:val="21"/>
              </w:rPr>
            </w:pPr>
          </w:p>
          <w:p w14:paraId="5AB198C5">
            <w:pPr>
              <w:pStyle w:val="14"/>
              <w:spacing w:before="73" w:line="179" w:lineRule="auto"/>
              <w:ind w:left="299"/>
            </w:pPr>
            <w:r>
              <w:t>5</w:t>
            </w:r>
          </w:p>
        </w:tc>
        <w:tc>
          <w:tcPr>
            <w:tcW w:w="1077" w:type="dxa"/>
            <w:vAlign w:val="top"/>
          </w:tcPr>
          <w:p w14:paraId="61D5958B">
            <w:pPr>
              <w:spacing w:line="286" w:lineRule="auto"/>
              <w:rPr>
                <w:rFonts w:ascii="Arial"/>
                <w:sz w:val="21"/>
              </w:rPr>
            </w:pPr>
          </w:p>
          <w:p w14:paraId="64F0C269">
            <w:pPr>
              <w:spacing w:line="286" w:lineRule="auto"/>
              <w:rPr>
                <w:rFonts w:ascii="Arial"/>
                <w:sz w:val="21"/>
              </w:rPr>
            </w:pPr>
          </w:p>
          <w:p w14:paraId="4D6DCDDB">
            <w:pPr>
              <w:spacing w:line="286" w:lineRule="auto"/>
              <w:rPr>
                <w:rFonts w:ascii="Arial"/>
                <w:sz w:val="21"/>
              </w:rPr>
            </w:pPr>
          </w:p>
          <w:p w14:paraId="72AD2781">
            <w:pPr>
              <w:spacing w:line="287" w:lineRule="auto"/>
              <w:rPr>
                <w:rFonts w:ascii="Arial"/>
                <w:sz w:val="21"/>
              </w:rPr>
            </w:pPr>
          </w:p>
          <w:p w14:paraId="0ED8878E">
            <w:pPr>
              <w:spacing w:before="78" w:line="219" w:lineRule="auto"/>
              <w:ind w:left="131"/>
              <w:rPr>
                <w:rFonts w:ascii="宋体" w:hAnsi="宋体" w:eastAsia="宋体" w:cs="宋体"/>
                <w:sz w:val="24"/>
                <w:szCs w:val="24"/>
              </w:rPr>
            </w:pPr>
            <w:r>
              <w:rPr>
                <w:rFonts w:ascii="宋体" w:hAnsi="宋体" w:eastAsia="宋体" w:cs="宋体"/>
                <w:spacing w:val="-3"/>
                <w:sz w:val="24"/>
                <w:szCs w:val="24"/>
              </w:rPr>
              <w:t>振动筛</w:t>
            </w:r>
          </w:p>
        </w:tc>
        <w:tc>
          <w:tcPr>
            <w:tcW w:w="6177" w:type="dxa"/>
            <w:vAlign w:val="top"/>
          </w:tcPr>
          <w:p w14:paraId="076FC925">
            <w:pPr>
              <w:spacing w:before="42"/>
              <w:ind w:left="159" w:right="106" w:hanging="34"/>
              <w:jc w:val="left"/>
              <w:rPr>
                <w:rFonts w:ascii="宋体" w:hAnsi="宋体" w:eastAsia="宋体" w:cs="宋体"/>
                <w:sz w:val="24"/>
                <w:szCs w:val="24"/>
              </w:rPr>
            </w:pPr>
            <w:r>
              <w:rPr>
                <w:rFonts w:ascii="宋体" w:hAnsi="宋体" w:eastAsia="宋体" w:cs="宋体"/>
                <w:spacing w:val="-12"/>
                <w:sz w:val="24"/>
                <w:szCs w:val="24"/>
              </w:rPr>
              <w:t>（机器装</w:t>
            </w:r>
            <w:r>
              <w:rPr>
                <w:rFonts w:ascii="宋体" w:hAnsi="宋体" w:eastAsia="宋体" w:cs="宋体"/>
                <w:spacing w:val="-50"/>
                <w:sz w:val="24"/>
                <w:szCs w:val="24"/>
              </w:rPr>
              <w:t xml:space="preserve"> </w:t>
            </w:r>
            <w:r>
              <w:rPr>
                <w:rFonts w:ascii="宋体" w:hAnsi="宋体" w:eastAsia="宋体" w:cs="宋体"/>
                <w:spacing w:val="-12"/>
                <w:sz w:val="24"/>
                <w:szCs w:val="24"/>
              </w:rPr>
              <w:t>80 目筛网） 网架带筛网</w:t>
            </w:r>
            <w:r>
              <w:rPr>
                <w:rFonts w:ascii="宋体" w:hAnsi="宋体" w:eastAsia="宋体" w:cs="宋体"/>
                <w:spacing w:val="-46"/>
                <w:sz w:val="24"/>
                <w:szCs w:val="24"/>
              </w:rPr>
              <w:t xml:space="preserve"> </w:t>
            </w:r>
            <w:r>
              <w:rPr>
                <w:rFonts w:ascii="宋体" w:hAnsi="宋体" w:eastAsia="宋体" w:cs="宋体"/>
                <w:spacing w:val="-12"/>
                <w:sz w:val="24"/>
                <w:szCs w:val="24"/>
              </w:rPr>
              <w:t>3</w:t>
            </w:r>
            <w:r>
              <w:rPr>
                <w:rFonts w:ascii="宋体" w:hAnsi="宋体" w:eastAsia="宋体" w:cs="宋体"/>
                <w:spacing w:val="-49"/>
                <w:sz w:val="24"/>
                <w:szCs w:val="24"/>
              </w:rPr>
              <w:t xml:space="preserve"> </w:t>
            </w:r>
            <w:r>
              <w:rPr>
                <w:rFonts w:ascii="宋体" w:hAnsi="宋体" w:eastAsia="宋体" w:cs="宋体"/>
                <w:spacing w:val="-12"/>
                <w:sz w:val="24"/>
                <w:szCs w:val="24"/>
              </w:rPr>
              <w:t>套</w:t>
            </w:r>
            <w:r>
              <w:rPr>
                <w:rFonts w:ascii="宋体" w:hAnsi="宋体" w:eastAsia="宋体" w:cs="宋体"/>
                <w:spacing w:val="-13"/>
                <w:sz w:val="24"/>
                <w:szCs w:val="24"/>
              </w:rPr>
              <w:t>（配</w:t>
            </w:r>
            <w:r>
              <w:rPr>
                <w:rFonts w:ascii="宋体" w:hAnsi="宋体" w:eastAsia="宋体" w:cs="宋体"/>
                <w:spacing w:val="-33"/>
                <w:sz w:val="24"/>
                <w:szCs w:val="24"/>
              </w:rPr>
              <w:t xml:space="preserve"> </w:t>
            </w:r>
            <w:r>
              <w:rPr>
                <w:rFonts w:ascii="宋体" w:hAnsi="宋体" w:eastAsia="宋体" w:cs="宋体"/>
                <w:spacing w:val="-13"/>
                <w:sz w:val="24"/>
                <w:szCs w:val="24"/>
              </w:rPr>
              <w:t>100 目、120 目、200</w:t>
            </w:r>
            <w:r>
              <w:rPr>
                <w:rFonts w:ascii="宋体" w:hAnsi="宋体" w:eastAsia="宋体" w:cs="宋体"/>
                <w:spacing w:val="-4"/>
                <w:sz w:val="24"/>
                <w:szCs w:val="24"/>
              </w:rPr>
              <w:t>目筛网） 配套一大一小密封皮</w:t>
            </w:r>
          </w:p>
          <w:p w14:paraId="657B5BE4">
            <w:pPr>
              <w:spacing w:line="219" w:lineRule="auto"/>
              <w:ind w:left="131"/>
              <w:jc w:val="left"/>
              <w:rPr>
                <w:rFonts w:ascii="宋体" w:hAnsi="宋体" w:eastAsia="宋体" w:cs="宋体"/>
                <w:sz w:val="24"/>
                <w:szCs w:val="24"/>
              </w:rPr>
            </w:pPr>
            <w:r>
              <w:rPr>
                <w:rFonts w:ascii="宋体" w:hAnsi="宋体" w:eastAsia="宋体" w:cs="宋体"/>
                <w:spacing w:val="-4"/>
                <w:sz w:val="24"/>
                <w:szCs w:val="24"/>
              </w:rPr>
              <w:t>1.公称直径</w:t>
            </w:r>
            <w:r>
              <w:rPr>
                <w:rFonts w:ascii="宋体" w:hAnsi="宋体" w:eastAsia="宋体" w:cs="宋体"/>
                <w:spacing w:val="-45"/>
                <w:sz w:val="24"/>
                <w:szCs w:val="24"/>
              </w:rPr>
              <w:t xml:space="preserve"> </w:t>
            </w:r>
            <w:r>
              <w:rPr>
                <w:rFonts w:ascii="宋体" w:hAnsi="宋体" w:eastAsia="宋体" w:cs="宋体"/>
                <w:spacing w:val="-4"/>
                <w:sz w:val="24"/>
                <w:szCs w:val="24"/>
              </w:rPr>
              <w:t>600mm</w:t>
            </w:r>
          </w:p>
          <w:p w14:paraId="037C9862">
            <w:pPr>
              <w:spacing w:before="27" w:line="219" w:lineRule="auto"/>
              <w:ind w:left="116"/>
              <w:jc w:val="left"/>
              <w:rPr>
                <w:rFonts w:ascii="宋体" w:hAnsi="宋体" w:eastAsia="宋体" w:cs="宋体"/>
                <w:sz w:val="24"/>
                <w:szCs w:val="24"/>
              </w:rPr>
            </w:pPr>
            <w:r>
              <w:rPr>
                <w:rFonts w:ascii="宋体" w:hAnsi="宋体" w:eastAsia="宋体" w:cs="宋体"/>
                <w:spacing w:val="-3"/>
                <w:sz w:val="24"/>
                <w:szCs w:val="24"/>
              </w:rPr>
              <w:t>2.有效筛分直径</w:t>
            </w:r>
            <w:r>
              <w:rPr>
                <w:rFonts w:ascii="宋体" w:hAnsi="宋体" w:eastAsia="宋体" w:cs="宋体"/>
                <w:spacing w:val="-35"/>
                <w:sz w:val="24"/>
                <w:szCs w:val="24"/>
              </w:rPr>
              <w:t xml:space="preserve"> </w:t>
            </w:r>
            <w:r>
              <w:rPr>
                <w:rFonts w:ascii="宋体" w:hAnsi="宋体" w:eastAsia="宋体" w:cs="宋体"/>
                <w:spacing w:val="-3"/>
                <w:sz w:val="24"/>
                <w:szCs w:val="24"/>
              </w:rPr>
              <w:t>560mm</w:t>
            </w:r>
          </w:p>
          <w:p w14:paraId="79BE7B80">
            <w:pPr>
              <w:spacing w:before="27" w:line="219" w:lineRule="auto"/>
              <w:ind w:left="118"/>
              <w:jc w:val="left"/>
              <w:rPr>
                <w:rFonts w:ascii="宋体" w:hAnsi="宋体" w:eastAsia="宋体" w:cs="宋体"/>
                <w:sz w:val="24"/>
                <w:szCs w:val="24"/>
              </w:rPr>
            </w:pPr>
            <w:r>
              <w:rPr>
                <w:rFonts w:ascii="宋体" w:hAnsi="宋体" w:eastAsia="宋体" w:cs="宋体"/>
                <w:spacing w:val="-2"/>
                <w:sz w:val="24"/>
                <w:szCs w:val="24"/>
              </w:rPr>
              <w:t>3.有效筛分面积 0.2289</w:t>
            </w:r>
            <w:r>
              <w:rPr>
                <w:rFonts w:ascii="宋体" w:hAnsi="宋体" w:eastAsia="宋体" w:cs="宋体"/>
                <w:spacing w:val="-42"/>
                <w:sz w:val="24"/>
                <w:szCs w:val="24"/>
              </w:rPr>
              <w:t xml:space="preserve"> </w:t>
            </w:r>
            <w:r>
              <w:rPr>
                <w:rFonts w:ascii="宋体" w:hAnsi="宋体" w:eastAsia="宋体" w:cs="宋体"/>
                <w:spacing w:val="-2"/>
                <w:sz w:val="24"/>
                <w:szCs w:val="24"/>
              </w:rPr>
              <w:t>平方</w:t>
            </w:r>
          </w:p>
          <w:p w14:paraId="59751452">
            <w:pPr>
              <w:spacing w:before="26" w:line="219" w:lineRule="auto"/>
              <w:ind w:left="112"/>
              <w:jc w:val="left"/>
              <w:rPr>
                <w:rFonts w:ascii="宋体" w:hAnsi="宋体" w:eastAsia="宋体" w:cs="宋体"/>
                <w:sz w:val="24"/>
                <w:szCs w:val="24"/>
              </w:rPr>
            </w:pPr>
            <w:r>
              <w:rPr>
                <w:rFonts w:ascii="宋体" w:hAnsi="宋体" w:eastAsia="宋体" w:cs="宋体"/>
                <w:spacing w:val="-3"/>
                <w:sz w:val="24"/>
                <w:szCs w:val="24"/>
              </w:rPr>
              <w:t>4.筛网材质不锈钢</w:t>
            </w:r>
            <w:r>
              <w:rPr>
                <w:rFonts w:ascii="宋体" w:hAnsi="宋体" w:eastAsia="宋体" w:cs="宋体"/>
                <w:spacing w:val="-37"/>
                <w:sz w:val="24"/>
                <w:szCs w:val="24"/>
              </w:rPr>
              <w:t xml:space="preserve"> </w:t>
            </w:r>
            <w:r>
              <w:rPr>
                <w:rFonts w:ascii="宋体" w:hAnsi="宋体" w:eastAsia="宋体" w:cs="宋体"/>
                <w:spacing w:val="-3"/>
                <w:sz w:val="24"/>
                <w:szCs w:val="24"/>
              </w:rPr>
              <w:t>304</w:t>
            </w:r>
            <w:r>
              <w:rPr>
                <w:rFonts w:ascii="宋体" w:hAnsi="宋体" w:eastAsia="宋体" w:cs="宋体"/>
                <w:spacing w:val="-51"/>
                <w:sz w:val="24"/>
                <w:szCs w:val="24"/>
              </w:rPr>
              <w:t xml:space="preserve"> </w:t>
            </w:r>
            <w:r>
              <w:rPr>
                <w:rFonts w:ascii="宋体" w:hAnsi="宋体" w:eastAsia="宋体" w:cs="宋体"/>
                <w:spacing w:val="-3"/>
                <w:sz w:val="24"/>
                <w:szCs w:val="24"/>
              </w:rPr>
              <w:t>材质</w:t>
            </w:r>
          </w:p>
          <w:p w14:paraId="56E5D260">
            <w:pPr>
              <w:spacing w:before="28" w:line="219" w:lineRule="auto"/>
              <w:ind w:left="118"/>
              <w:jc w:val="left"/>
              <w:rPr>
                <w:rFonts w:ascii="宋体" w:hAnsi="宋体" w:eastAsia="宋体" w:cs="宋体"/>
                <w:sz w:val="24"/>
                <w:szCs w:val="24"/>
              </w:rPr>
            </w:pPr>
            <w:r>
              <w:rPr>
                <w:rFonts w:ascii="宋体" w:hAnsi="宋体" w:eastAsia="宋体" w:cs="宋体"/>
                <w:spacing w:val="-2"/>
                <w:sz w:val="24"/>
                <w:szCs w:val="24"/>
              </w:rPr>
              <w:t>5.筛网形式编织网</w:t>
            </w:r>
          </w:p>
          <w:p w14:paraId="07FB5B0E">
            <w:pPr>
              <w:spacing w:before="27" w:line="219" w:lineRule="auto"/>
              <w:ind w:left="115"/>
              <w:jc w:val="left"/>
              <w:rPr>
                <w:rFonts w:ascii="宋体" w:hAnsi="宋体" w:eastAsia="宋体" w:cs="宋体"/>
                <w:sz w:val="24"/>
                <w:szCs w:val="24"/>
              </w:rPr>
            </w:pPr>
            <w:r>
              <w:rPr>
                <w:rFonts w:ascii="宋体" w:hAnsi="宋体" w:eastAsia="宋体" w:cs="宋体"/>
                <w:spacing w:val="-4"/>
                <w:sz w:val="24"/>
                <w:szCs w:val="24"/>
              </w:rPr>
              <w:t>6.清网装置橡胶球 （筛网孔径大于</w:t>
            </w:r>
            <w:r>
              <w:rPr>
                <w:rFonts w:ascii="宋体" w:hAnsi="宋体" w:eastAsia="宋体" w:cs="宋体"/>
                <w:spacing w:val="-45"/>
                <w:sz w:val="24"/>
                <w:szCs w:val="24"/>
              </w:rPr>
              <w:t xml:space="preserve"> </w:t>
            </w:r>
            <w:r>
              <w:rPr>
                <w:rFonts w:ascii="宋体" w:hAnsi="宋体" w:eastAsia="宋体" w:cs="宋体"/>
                <w:spacing w:val="-4"/>
                <w:sz w:val="24"/>
                <w:szCs w:val="24"/>
              </w:rPr>
              <w:t>20 目）</w:t>
            </w:r>
          </w:p>
          <w:p w14:paraId="7D302FF3">
            <w:pPr>
              <w:spacing w:before="27" w:line="205" w:lineRule="auto"/>
              <w:ind w:left="119"/>
              <w:jc w:val="left"/>
              <w:rPr>
                <w:rFonts w:ascii="宋体" w:hAnsi="宋体" w:eastAsia="宋体" w:cs="宋体"/>
                <w:spacing w:val="-3"/>
                <w:sz w:val="24"/>
                <w:szCs w:val="24"/>
              </w:rPr>
            </w:pPr>
            <w:r>
              <w:rPr>
                <w:rFonts w:ascii="宋体" w:hAnsi="宋体" w:eastAsia="宋体" w:cs="宋体"/>
                <w:spacing w:val="-3"/>
                <w:sz w:val="24"/>
                <w:szCs w:val="24"/>
              </w:rPr>
              <w:t>7.托球盘不锈钢</w:t>
            </w:r>
            <w:r>
              <w:rPr>
                <w:rFonts w:ascii="宋体" w:hAnsi="宋体" w:eastAsia="宋体" w:cs="宋体"/>
                <w:spacing w:val="-41"/>
                <w:sz w:val="24"/>
                <w:szCs w:val="24"/>
              </w:rPr>
              <w:t xml:space="preserve"> </w:t>
            </w:r>
            <w:r>
              <w:rPr>
                <w:rFonts w:ascii="宋体" w:hAnsi="宋体" w:eastAsia="宋体" w:cs="宋体"/>
                <w:spacing w:val="-3"/>
                <w:sz w:val="24"/>
                <w:szCs w:val="24"/>
              </w:rPr>
              <w:t>304</w:t>
            </w:r>
            <w:r>
              <w:rPr>
                <w:rFonts w:ascii="宋体" w:hAnsi="宋体" w:eastAsia="宋体" w:cs="宋体"/>
                <w:spacing w:val="-51"/>
                <w:sz w:val="24"/>
                <w:szCs w:val="24"/>
              </w:rPr>
              <w:t xml:space="preserve"> </w:t>
            </w:r>
            <w:r>
              <w:rPr>
                <w:rFonts w:ascii="宋体" w:hAnsi="宋体" w:eastAsia="宋体" w:cs="宋体"/>
                <w:spacing w:val="-3"/>
                <w:sz w:val="24"/>
                <w:szCs w:val="24"/>
              </w:rPr>
              <w:t>材质，板厚</w:t>
            </w:r>
            <w:r>
              <w:rPr>
                <w:rFonts w:ascii="宋体" w:hAnsi="宋体" w:eastAsia="宋体" w:cs="宋体"/>
                <w:spacing w:val="-48"/>
                <w:sz w:val="24"/>
                <w:szCs w:val="24"/>
              </w:rPr>
              <w:t xml:space="preserve"> </w:t>
            </w:r>
            <w:r>
              <w:rPr>
                <w:rFonts w:ascii="宋体" w:hAnsi="宋体" w:eastAsia="宋体" w:cs="宋体"/>
                <w:spacing w:val="-3"/>
                <w:sz w:val="24"/>
                <w:szCs w:val="24"/>
              </w:rPr>
              <w:t>2mm</w:t>
            </w:r>
          </w:p>
          <w:p w14:paraId="588158DF">
            <w:pPr>
              <w:spacing w:before="41" w:line="219" w:lineRule="auto"/>
              <w:ind w:left="114"/>
              <w:jc w:val="left"/>
              <w:rPr>
                <w:rFonts w:ascii="宋体" w:hAnsi="宋体" w:eastAsia="宋体" w:cs="宋体"/>
                <w:sz w:val="24"/>
                <w:szCs w:val="24"/>
              </w:rPr>
            </w:pPr>
            <w:r>
              <w:rPr>
                <w:rFonts w:ascii="宋体" w:hAnsi="宋体" w:eastAsia="宋体" w:cs="宋体"/>
                <w:spacing w:val="-2"/>
                <w:sz w:val="24"/>
                <w:szCs w:val="24"/>
              </w:rPr>
              <w:t>8.大盘</w:t>
            </w:r>
            <w:r>
              <w:rPr>
                <w:rFonts w:ascii="宋体" w:hAnsi="宋体" w:eastAsia="宋体" w:cs="宋体"/>
                <w:spacing w:val="-50"/>
                <w:sz w:val="24"/>
                <w:szCs w:val="24"/>
              </w:rPr>
              <w:t xml:space="preserve"> </w:t>
            </w:r>
            <w:r>
              <w:rPr>
                <w:rFonts w:ascii="宋体" w:hAnsi="宋体" w:eastAsia="宋体" w:cs="宋体"/>
                <w:spacing w:val="-2"/>
                <w:sz w:val="24"/>
                <w:szCs w:val="24"/>
              </w:rPr>
              <w:t>Q235B</w:t>
            </w:r>
            <w:r>
              <w:rPr>
                <w:rFonts w:ascii="宋体" w:hAnsi="宋体" w:eastAsia="宋体" w:cs="宋体"/>
                <w:spacing w:val="-50"/>
                <w:sz w:val="24"/>
                <w:szCs w:val="24"/>
              </w:rPr>
              <w:t xml:space="preserve"> </w:t>
            </w:r>
            <w:r>
              <w:rPr>
                <w:rFonts w:ascii="宋体" w:hAnsi="宋体" w:eastAsia="宋体" w:cs="宋体"/>
                <w:spacing w:val="-2"/>
                <w:sz w:val="24"/>
                <w:szCs w:val="24"/>
              </w:rPr>
              <w:t>碳素结构钢，板厚</w:t>
            </w:r>
            <w:r>
              <w:rPr>
                <w:rFonts w:ascii="宋体" w:hAnsi="宋体" w:eastAsia="宋体" w:cs="宋体"/>
                <w:spacing w:val="-52"/>
                <w:sz w:val="24"/>
                <w:szCs w:val="24"/>
              </w:rPr>
              <w:t xml:space="preserve"> </w:t>
            </w:r>
            <w:r>
              <w:rPr>
                <w:rFonts w:ascii="宋体" w:hAnsi="宋体" w:eastAsia="宋体" w:cs="宋体"/>
                <w:spacing w:val="-2"/>
                <w:sz w:val="24"/>
                <w:szCs w:val="24"/>
              </w:rPr>
              <w:t>4mm</w:t>
            </w:r>
          </w:p>
          <w:p w14:paraId="27752E52">
            <w:pPr>
              <w:spacing w:before="27" w:line="219" w:lineRule="auto"/>
              <w:ind w:left="114"/>
              <w:jc w:val="left"/>
              <w:rPr>
                <w:rFonts w:ascii="宋体" w:hAnsi="宋体" w:eastAsia="宋体" w:cs="宋体"/>
                <w:sz w:val="24"/>
                <w:szCs w:val="24"/>
              </w:rPr>
            </w:pPr>
            <w:r>
              <w:rPr>
                <w:rFonts w:ascii="宋体" w:hAnsi="宋体" w:eastAsia="宋体" w:cs="宋体"/>
                <w:spacing w:val="-2"/>
                <w:sz w:val="24"/>
                <w:szCs w:val="24"/>
              </w:rPr>
              <w:t>9.底筒</w:t>
            </w:r>
            <w:r>
              <w:rPr>
                <w:rFonts w:ascii="宋体" w:hAnsi="宋体" w:eastAsia="宋体" w:cs="宋体"/>
                <w:spacing w:val="-50"/>
                <w:sz w:val="24"/>
                <w:szCs w:val="24"/>
              </w:rPr>
              <w:t xml:space="preserve"> </w:t>
            </w:r>
            <w:r>
              <w:rPr>
                <w:rFonts w:ascii="宋体" w:hAnsi="宋体" w:eastAsia="宋体" w:cs="宋体"/>
                <w:spacing w:val="-2"/>
                <w:sz w:val="24"/>
                <w:szCs w:val="24"/>
              </w:rPr>
              <w:t>Q235B</w:t>
            </w:r>
            <w:r>
              <w:rPr>
                <w:rFonts w:ascii="宋体" w:hAnsi="宋体" w:eastAsia="宋体" w:cs="宋体"/>
                <w:spacing w:val="-50"/>
                <w:sz w:val="24"/>
                <w:szCs w:val="24"/>
              </w:rPr>
              <w:t xml:space="preserve"> </w:t>
            </w:r>
            <w:r>
              <w:rPr>
                <w:rFonts w:ascii="宋体" w:hAnsi="宋体" w:eastAsia="宋体" w:cs="宋体"/>
                <w:spacing w:val="-2"/>
                <w:sz w:val="24"/>
                <w:szCs w:val="24"/>
              </w:rPr>
              <w:t>碳素结构钢，板厚</w:t>
            </w:r>
            <w:r>
              <w:rPr>
                <w:rFonts w:ascii="宋体" w:hAnsi="宋体" w:eastAsia="宋体" w:cs="宋体"/>
                <w:spacing w:val="-52"/>
                <w:sz w:val="24"/>
                <w:szCs w:val="24"/>
              </w:rPr>
              <w:t xml:space="preserve"> </w:t>
            </w:r>
            <w:r>
              <w:rPr>
                <w:rFonts w:ascii="宋体" w:hAnsi="宋体" w:eastAsia="宋体" w:cs="宋体"/>
                <w:spacing w:val="-2"/>
                <w:sz w:val="24"/>
                <w:szCs w:val="24"/>
              </w:rPr>
              <w:t>4mm</w:t>
            </w:r>
          </w:p>
          <w:p w14:paraId="3ED494F4">
            <w:pPr>
              <w:spacing w:before="27" w:line="219" w:lineRule="auto"/>
              <w:ind w:left="131"/>
              <w:jc w:val="left"/>
              <w:rPr>
                <w:rFonts w:ascii="宋体" w:hAnsi="宋体" w:eastAsia="宋体" w:cs="宋体"/>
                <w:sz w:val="24"/>
                <w:szCs w:val="24"/>
              </w:rPr>
            </w:pPr>
            <w:r>
              <w:rPr>
                <w:rFonts w:ascii="宋体" w:hAnsi="宋体" w:eastAsia="宋体" w:cs="宋体"/>
                <w:spacing w:val="-4"/>
                <w:sz w:val="24"/>
                <w:szCs w:val="24"/>
              </w:rPr>
              <w:t>10.中框不锈钢</w:t>
            </w:r>
            <w:r>
              <w:rPr>
                <w:rFonts w:ascii="宋体" w:hAnsi="宋体" w:eastAsia="宋体" w:cs="宋体"/>
                <w:spacing w:val="-34"/>
                <w:sz w:val="24"/>
                <w:szCs w:val="24"/>
              </w:rPr>
              <w:t xml:space="preserve"> </w:t>
            </w:r>
            <w:r>
              <w:rPr>
                <w:rFonts w:ascii="宋体" w:hAnsi="宋体" w:eastAsia="宋体" w:cs="宋体"/>
                <w:spacing w:val="-4"/>
                <w:sz w:val="24"/>
                <w:szCs w:val="24"/>
              </w:rPr>
              <w:t>304</w:t>
            </w:r>
            <w:r>
              <w:rPr>
                <w:rFonts w:ascii="宋体" w:hAnsi="宋体" w:eastAsia="宋体" w:cs="宋体"/>
                <w:spacing w:val="-51"/>
                <w:sz w:val="24"/>
                <w:szCs w:val="24"/>
              </w:rPr>
              <w:t xml:space="preserve"> </w:t>
            </w:r>
            <w:r>
              <w:rPr>
                <w:rFonts w:ascii="宋体" w:hAnsi="宋体" w:eastAsia="宋体" w:cs="宋体"/>
                <w:spacing w:val="-4"/>
                <w:sz w:val="24"/>
                <w:szCs w:val="24"/>
              </w:rPr>
              <w:t>材质，板厚</w:t>
            </w:r>
            <w:r>
              <w:rPr>
                <w:rFonts w:ascii="宋体" w:hAnsi="宋体" w:eastAsia="宋体" w:cs="宋体"/>
                <w:spacing w:val="-48"/>
                <w:sz w:val="24"/>
                <w:szCs w:val="24"/>
              </w:rPr>
              <w:t xml:space="preserve"> </w:t>
            </w:r>
            <w:r>
              <w:rPr>
                <w:rFonts w:ascii="宋体" w:hAnsi="宋体" w:eastAsia="宋体" w:cs="宋体"/>
                <w:spacing w:val="-4"/>
                <w:sz w:val="24"/>
                <w:szCs w:val="24"/>
              </w:rPr>
              <w:t>2mm</w:t>
            </w:r>
          </w:p>
          <w:p w14:paraId="51AA98CA">
            <w:pPr>
              <w:spacing w:before="27" w:line="219" w:lineRule="auto"/>
              <w:ind w:left="131"/>
              <w:jc w:val="left"/>
              <w:rPr>
                <w:rFonts w:ascii="宋体" w:hAnsi="宋体" w:eastAsia="宋体" w:cs="宋体"/>
                <w:sz w:val="24"/>
                <w:szCs w:val="24"/>
              </w:rPr>
            </w:pPr>
            <w:r>
              <w:rPr>
                <w:rFonts w:ascii="宋体" w:hAnsi="宋体" w:eastAsia="宋体" w:cs="宋体"/>
                <w:spacing w:val="-4"/>
                <w:sz w:val="24"/>
                <w:szCs w:val="24"/>
              </w:rPr>
              <w:t>11.下椎体不锈钢</w:t>
            </w:r>
            <w:r>
              <w:rPr>
                <w:rFonts w:ascii="宋体" w:hAnsi="宋体" w:eastAsia="宋体" w:cs="宋体"/>
                <w:spacing w:val="-37"/>
                <w:sz w:val="24"/>
                <w:szCs w:val="24"/>
              </w:rPr>
              <w:t xml:space="preserve"> </w:t>
            </w:r>
            <w:r>
              <w:rPr>
                <w:rFonts w:ascii="宋体" w:hAnsi="宋体" w:eastAsia="宋体" w:cs="宋体"/>
                <w:spacing w:val="-4"/>
                <w:sz w:val="24"/>
                <w:szCs w:val="24"/>
              </w:rPr>
              <w:t>304</w:t>
            </w:r>
            <w:r>
              <w:rPr>
                <w:rFonts w:ascii="宋体" w:hAnsi="宋体" w:eastAsia="宋体" w:cs="宋体"/>
                <w:spacing w:val="-51"/>
                <w:sz w:val="24"/>
                <w:szCs w:val="24"/>
              </w:rPr>
              <w:t xml:space="preserve"> </w:t>
            </w:r>
            <w:r>
              <w:rPr>
                <w:rFonts w:ascii="宋体" w:hAnsi="宋体" w:eastAsia="宋体" w:cs="宋体"/>
                <w:spacing w:val="-4"/>
                <w:sz w:val="24"/>
                <w:szCs w:val="24"/>
              </w:rPr>
              <w:t>材质，板厚</w:t>
            </w:r>
            <w:r>
              <w:rPr>
                <w:rFonts w:ascii="宋体" w:hAnsi="宋体" w:eastAsia="宋体" w:cs="宋体"/>
                <w:spacing w:val="-33"/>
                <w:sz w:val="24"/>
                <w:szCs w:val="24"/>
              </w:rPr>
              <w:t xml:space="preserve"> </w:t>
            </w:r>
            <w:r>
              <w:rPr>
                <w:rFonts w:ascii="宋体" w:hAnsi="宋体" w:eastAsia="宋体" w:cs="宋体"/>
                <w:spacing w:val="-4"/>
                <w:sz w:val="24"/>
                <w:szCs w:val="24"/>
              </w:rPr>
              <w:t>1.5mm</w:t>
            </w:r>
          </w:p>
          <w:p w14:paraId="3169328E">
            <w:pPr>
              <w:spacing w:before="27" w:line="219" w:lineRule="auto"/>
              <w:ind w:left="131"/>
              <w:jc w:val="left"/>
              <w:rPr>
                <w:rFonts w:ascii="宋体" w:hAnsi="宋体" w:eastAsia="宋体" w:cs="宋体"/>
                <w:sz w:val="24"/>
                <w:szCs w:val="24"/>
              </w:rPr>
            </w:pPr>
            <w:r>
              <w:rPr>
                <w:rFonts w:ascii="宋体" w:hAnsi="宋体" w:eastAsia="宋体" w:cs="宋体"/>
                <w:spacing w:val="-5"/>
                <w:sz w:val="24"/>
                <w:szCs w:val="24"/>
              </w:rPr>
              <w:t>12.上盖不锈钢</w:t>
            </w:r>
            <w:r>
              <w:rPr>
                <w:rFonts w:ascii="宋体" w:hAnsi="宋体" w:eastAsia="宋体" w:cs="宋体"/>
                <w:spacing w:val="-30"/>
                <w:sz w:val="24"/>
                <w:szCs w:val="24"/>
              </w:rPr>
              <w:t xml:space="preserve"> </w:t>
            </w:r>
            <w:r>
              <w:rPr>
                <w:rFonts w:ascii="宋体" w:hAnsi="宋体" w:eastAsia="宋体" w:cs="宋体"/>
                <w:spacing w:val="-5"/>
                <w:sz w:val="24"/>
                <w:szCs w:val="24"/>
              </w:rPr>
              <w:t>304</w:t>
            </w:r>
            <w:r>
              <w:rPr>
                <w:rFonts w:ascii="宋体" w:hAnsi="宋体" w:eastAsia="宋体" w:cs="宋体"/>
                <w:spacing w:val="-51"/>
                <w:sz w:val="24"/>
                <w:szCs w:val="24"/>
              </w:rPr>
              <w:t xml:space="preserve"> </w:t>
            </w:r>
            <w:r>
              <w:rPr>
                <w:rFonts w:ascii="宋体" w:hAnsi="宋体" w:eastAsia="宋体" w:cs="宋体"/>
                <w:spacing w:val="-5"/>
                <w:sz w:val="24"/>
                <w:szCs w:val="24"/>
              </w:rPr>
              <w:t>材质，板厚</w:t>
            </w:r>
            <w:r>
              <w:rPr>
                <w:rFonts w:ascii="宋体" w:hAnsi="宋体" w:eastAsia="宋体" w:cs="宋体"/>
                <w:spacing w:val="-33"/>
                <w:sz w:val="24"/>
                <w:szCs w:val="24"/>
              </w:rPr>
              <w:t xml:space="preserve"> </w:t>
            </w:r>
            <w:r>
              <w:rPr>
                <w:rFonts w:ascii="宋体" w:hAnsi="宋体" w:eastAsia="宋体" w:cs="宋体"/>
                <w:spacing w:val="-5"/>
                <w:sz w:val="24"/>
                <w:szCs w:val="24"/>
              </w:rPr>
              <w:t>1mm</w:t>
            </w:r>
          </w:p>
          <w:p w14:paraId="6C577885">
            <w:pPr>
              <w:spacing w:before="27" w:line="219" w:lineRule="auto"/>
              <w:ind w:left="131"/>
              <w:jc w:val="left"/>
              <w:rPr>
                <w:rFonts w:ascii="宋体" w:hAnsi="宋体" w:eastAsia="宋体" w:cs="宋体"/>
                <w:sz w:val="24"/>
                <w:szCs w:val="24"/>
              </w:rPr>
            </w:pPr>
            <w:r>
              <w:rPr>
                <w:rFonts w:ascii="宋体" w:hAnsi="宋体" w:eastAsia="宋体" w:cs="宋体"/>
                <w:spacing w:val="-4"/>
                <w:sz w:val="24"/>
                <w:szCs w:val="24"/>
              </w:rPr>
              <w:t>13.束环不锈钢</w:t>
            </w:r>
            <w:r>
              <w:rPr>
                <w:rFonts w:ascii="宋体" w:hAnsi="宋体" w:eastAsia="宋体" w:cs="宋体"/>
                <w:spacing w:val="-36"/>
                <w:sz w:val="24"/>
                <w:szCs w:val="24"/>
              </w:rPr>
              <w:t xml:space="preserve"> </w:t>
            </w:r>
            <w:r>
              <w:rPr>
                <w:rFonts w:ascii="宋体" w:hAnsi="宋体" w:eastAsia="宋体" w:cs="宋体"/>
                <w:spacing w:val="-4"/>
                <w:sz w:val="24"/>
                <w:szCs w:val="24"/>
              </w:rPr>
              <w:t>304</w:t>
            </w:r>
            <w:r>
              <w:rPr>
                <w:rFonts w:ascii="宋体" w:hAnsi="宋体" w:eastAsia="宋体" w:cs="宋体"/>
                <w:spacing w:val="-51"/>
                <w:sz w:val="24"/>
                <w:szCs w:val="24"/>
              </w:rPr>
              <w:t xml:space="preserve"> </w:t>
            </w:r>
            <w:r>
              <w:rPr>
                <w:rFonts w:ascii="宋体" w:hAnsi="宋体" w:eastAsia="宋体" w:cs="宋体"/>
                <w:spacing w:val="-4"/>
                <w:sz w:val="24"/>
                <w:szCs w:val="24"/>
              </w:rPr>
              <w:t>材质，板厚</w:t>
            </w:r>
            <w:r>
              <w:rPr>
                <w:rFonts w:ascii="宋体" w:hAnsi="宋体" w:eastAsia="宋体" w:cs="宋体"/>
                <w:spacing w:val="-46"/>
                <w:sz w:val="24"/>
                <w:szCs w:val="24"/>
              </w:rPr>
              <w:t xml:space="preserve"> </w:t>
            </w:r>
            <w:r>
              <w:rPr>
                <w:rFonts w:ascii="宋体" w:hAnsi="宋体" w:eastAsia="宋体" w:cs="宋体"/>
                <w:spacing w:val="-4"/>
                <w:sz w:val="24"/>
                <w:szCs w:val="24"/>
              </w:rPr>
              <w:t>3mm</w:t>
            </w:r>
          </w:p>
          <w:p w14:paraId="677BFAE7">
            <w:pPr>
              <w:spacing w:before="27"/>
              <w:ind w:left="109" w:right="106" w:firstLine="21"/>
              <w:jc w:val="left"/>
              <w:rPr>
                <w:rFonts w:ascii="宋体" w:hAnsi="宋体" w:eastAsia="宋体" w:cs="宋体"/>
                <w:sz w:val="24"/>
                <w:szCs w:val="24"/>
              </w:rPr>
            </w:pPr>
            <w:r>
              <w:rPr>
                <w:rFonts w:ascii="宋体" w:hAnsi="宋体" w:eastAsia="宋体" w:cs="宋体"/>
                <w:spacing w:val="6"/>
                <w:sz w:val="24"/>
                <w:szCs w:val="24"/>
              </w:rPr>
              <w:t>14.弹簧镀锌钢簧</w:t>
            </w:r>
            <w:r>
              <w:rPr>
                <w:rFonts w:ascii="宋体" w:hAnsi="宋体" w:eastAsia="宋体" w:cs="宋体"/>
                <w:spacing w:val="-35"/>
                <w:sz w:val="24"/>
                <w:szCs w:val="24"/>
              </w:rPr>
              <w:t xml:space="preserve"> </w:t>
            </w:r>
            <w:r>
              <w:rPr>
                <w:rFonts w:ascii="宋体" w:hAnsi="宋体" w:eastAsia="宋体" w:cs="宋体"/>
                <w:spacing w:val="6"/>
                <w:sz w:val="24"/>
                <w:szCs w:val="24"/>
              </w:rPr>
              <w:t>(橡胶低座</w:t>
            </w:r>
            <w:r>
              <w:rPr>
                <w:rFonts w:ascii="宋体" w:hAnsi="宋体" w:eastAsia="宋体" w:cs="宋体"/>
                <w:spacing w:val="-69"/>
                <w:sz w:val="24"/>
                <w:szCs w:val="24"/>
              </w:rPr>
              <w:t xml:space="preserve"> </w:t>
            </w:r>
            <w:r>
              <w:rPr>
                <w:rFonts w:ascii="宋体" w:hAnsi="宋体" w:eastAsia="宋体" w:cs="宋体"/>
                <w:spacing w:val="6"/>
                <w:sz w:val="24"/>
                <w:szCs w:val="24"/>
              </w:rPr>
              <w:t>，特点：</w:t>
            </w:r>
            <w:r>
              <w:rPr>
                <w:rFonts w:ascii="宋体" w:hAnsi="宋体" w:eastAsia="宋体" w:cs="宋体"/>
                <w:spacing w:val="-56"/>
                <w:sz w:val="24"/>
                <w:szCs w:val="24"/>
              </w:rPr>
              <w:t xml:space="preserve"> </w:t>
            </w:r>
            <w:r>
              <w:rPr>
                <w:rFonts w:ascii="宋体" w:hAnsi="宋体" w:eastAsia="宋体" w:cs="宋体"/>
                <w:spacing w:val="6"/>
                <w:sz w:val="24"/>
                <w:szCs w:val="24"/>
              </w:rPr>
              <w:t>噪音低）</w:t>
            </w:r>
            <w:r>
              <w:rPr>
                <w:rFonts w:ascii="宋体" w:hAnsi="宋体" w:eastAsia="宋体" w:cs="宋体"/>
                <w:spacing w:val="-47"/>
                <w:sz w:val="24"/>
                <w:szCs w:val="24"/>
              </w:rPr>
              <w:t xml:space="preserve"> </w:t>
            </w:r>
            <w:r>
              <w:rPr>
                <w:rFonts w:ascii="宋体" w:hAnsi="宋体" w:eastAsia="宋体" w:cs="宋体"/>
                <w:spacing w:val="6"/>
                <w:sz w:val="24"/>
                <w:szCs w:val="24"/>
              </w:rPr>
              <w:t>15 电机型号</w:t>
            </w:r>
            <w:r>
              <w:rPr>
                <w:rFonts w:ascii="宋体" w:hAnsi="宋体" w:eastAsia="宋体" w:cs="宋体"/>
                <w:spacing w:val="-1"/>
                <w:sz w:val="24"/>
                <w:szCs w:val="24"/>
              </w:rPr>
              <w:t>YZUL-5-4</w:t>
            </w:r>
          </w:p>
          <w:p w14:paraId="638EE98A">
            <w:pPr>
              <w:spacing w:before="1" w:line="218" w:lineRule="auto"/>
              <w:ind w:left="131"/>
              <w:jc w:val="left"/>
              <w:rPr>
                <w:rFonts w:ascii="宋体" w:hAnsi="宋体" w:eastAsia="宋体" w:cs="宋体"/>
                <w:sz w:val="24"/>
                <w:szCs w:val="24"/>
              </w:rPr>
            </w:pPr>
            <w:r>
              <w:rPr>
                <w:rFonts w:ascii="宋体" w:hAnsi="宋体" w:eastAsia="宋体" w:cs="宋体"/>
                <w:spacing w:val="-4"/>
                <w:sz w:val="24"/>
                <w:szCs w:val="24"/>
              </w:rPr>
              <w:t>16.电机振次</w:t>
            </w:r>
            <w:r>
              <w:rPr>
                <w:rFonts w:ascii="宋体" w:hAnsi="宋体" w:eastAsia="宋体" w:cs="宋体"/>
                <w:spacing w:val="-29"/>
                <w:sz w:val="24"/>
                <w:szCs w:val="24"/>
              </w:rPr>
              <w:t xml:space="preserve"> </w:t>
            </w:r>
            <w:r>
              <w:rPr>
                <w:rFonts w:ascii="宋体" w:hAnsi="宋体" w:eastAsia="宋体" w:cs="宋体"/>
                <w:spacing w:val="-4"/>
                <w:sz w:val="24"/>
                <w:szCs w:val="24"/>
              </w:rPr>
              <w:t>1500/min</w:t>
            </w:r>
          </w:p>
          <w:p w14:paraId="34B19A0D">
            <w:pPr>
              <w:spacing w:before="28" w:line="223" w:lineRule="auto"/>
              <w:ind w:left="131"/>
              <w:jc w:val="left"/>
              <w:rPr>
                <w:rFonts w:ascii="宋体" w:hAnsi="宋体" w:eastAsia="宋体" w:cs="宋体"/>
                <w:sz w:val="24"/>
                <w:szCs w:val="24"/>
              </w:rPr>
            </w:pPr>
            <w:r>
              <w:rPr>
                <w:rFonts w:ascii="宋体" w:hAnsi="宋体" w:eastAsia="宋体" w:cs="宋体"/>
                <w:spacing w:val="-5"/>
                <w:sz w:val="24"/>
                <w:szCs w:val="24"/>
              </w:rPr>
              <w:t>17.电压</w:t>
            </w:r>
            <w:r>
              <w:rPr>
                <w:rFonts w:ascii="宋体" w:hAnsi="宋体" w:eastAsia="宋体" w:cs="宋体"/>
                <w:spacing w:val="-38"/>
                <w:sz w:val="24"/>
                <w:szCs w:val="24"/>
              </w:rPr>
              <w:t xml:space="preserve"> </w:t>
            </w:r>
            <w:r>
              <w:rPr>
                <w:rFonts w:ascii="宋体" w:hAnsi="宋体" w:eastAsia="宋体" w:cs="宋体"/>
                <w:spacing w:val="-5"/>
                <w:sz w:val="24"/>
                <w:szCs w:val="24"/>
              </w:rPr>
              <w:t>380V</w:t>
            </w:r>
            <w:r>
              <w:rPr>
                <w:rFonts w:ascii="宋体" w:hAnsi="宋体" w:eastAsia="宋体" w:cs="宋体"/>
                <w:spacing w:val="7"/>
                <w:sz w:val="24"/>
                <w:szCs w:val="24"/>
              </w:rPr>
              <w:t xml:space="preserve">  </w:t>
            </w:r>
            <w:r>
              <w:rPr>
                <w:rFonts w:ascii="宋体" w:hAnsi="宋体" w:eastAsia="宋体" w:cs="宋体"/>
                <w:spacing w:val="-5"/>
                <w:sz w:val="24"/>
                <w:szCs w:val="24"/>
              </w:rPr>
              <w:t>50HZ</w:t>
            </w:r>
          </w:p>
          <w:p w14:paraId="291613CA">
            <w:pPr>
              <w:spacing w:before="22" w:line="220" w:lineRule="auto"/>
              <w:ind w:left="131"/>
              <w:jc w:val="left"/>
              <w:rPr>
                <w:rFonts w:ascii="宋体" w:hAnsi="宋体" w:eastAsia="宋体" w:cs="宋体"/>
                <w:sz w:val="24"/>
                <w:szCs w:val="24"/>
              </w:rPr>
            </w:pPr>
            <w:r>
              <w:rPr>
                <w:rFonts w:ascii="宋体" w:hAnsi="宋体" w:eastAsia="宋体" w:cs="宋体"/>
                <w:spacing w:val="-7"/>
                <w:sz w:val="24"/>
                <w:szCs w:val="24"/>
              </w:rPr>
              <w:t>18.环境温度</w:t>
            </w:r>
            <w:r>
              <w:rPr>
                <w:rFonts w:ascii="宋体" w:hAnsi="宋体" w:eastAsia="宋体" w:cs="宋体"/>
                <w:spacing w:val="-25"/>
                <w:sz w:val="24"/>
                <w:szCs w:val="24"/>
              </w:rPr>
              <w:t xml:space="preserve"> </w:t>
            </w:r>
            <w:r>
              <w:rPr>
                <w:rFonts w:ascii="宋体" w:hAnsi="宋体" w:eastAsia="宋体" w:cs="宋体"/>
                <w:spacing w:val="-7"/>
                <w:sz w:val="24"/>
                <w:szCs w:val="24"/>
              </w:rPr>
              <w:t>15</w:t>
            </w:r>
            <w:r>
              <w:rPr>
                <w:rFonts w:ascii="宋体" w:hAnsi="宋体" w:eastAsia="宋体" w:cs="宋体"/>
                <w:spacing w:val="-89"/>
                <w:sz w:val="24"/>
                <w:szCs w:val="24"/>
              </w:rPr>
              <w:t xml:space="preserve"> </w:t>
            </w:r>
            <w:r>
              <w:rPr>
                <w:rFonts w:ascii="宋体" w:hAnsi="宋体" w:eastAsia="宋体" w:cs="宋体"/>
                <w:spacing w:val="-7"/>
                <w:sz w:val="24"/>
                <w:szCs w:val="24"/>
              </w:rPr>
              <w:t>°C＜t＜40</w:t>
            </w:r>
            <w:r>
              <w:rPr>
                <w:rFonts w:ascii="宋体" w:hAnsi="宋体" w:eastAsia="宋体" w:cs="宋体"/>
                <w:spacing w:val="-89"/>
                <w:sz w:val="24"/>
                <w:szCs w:val="24"/>
              </w:rPr>
              <w:t xml:space="preserve"> </w:t>
            </w:r>
            <w:r>
              <w:rPr>
                <w:rFonts w:ascii="宋体" w:hAnsi="宋体" w:eastAsia="宋体" w:cs="宋体"/>
                <w:spacing w:val="-7"/>
                <w:sz w:val="24"/>
                <w:szCs w:val="24"/>
              </w:rPr>
              <w:t>°C</w:t>
            </w:r>
          </w:p>
          <w:p w14:paraId="5DEC9CF0">
            <w:pPr>
              <w:spacing w:before="25" w:line="219" w:lineRule="auto"/>
              <w:ind w:left="131"/>
              <w:jc w:val="left"/>
              <w:rPr>
                <w:rFonts w:ascii="宋体" w:hAnsi="宋体" w:eastAsia="宋体" w:cs="宋体"/>
                <w:sz w:val="24"/>
                <w:szCs w:val="24"/>
              </w:rPr>
            </w:pPr>
            <w:r>
              <w:rPr>
                <w:rFonts w:ascii="宋体" w:hAnsi="宋体" w:eastAsia="宋体" w:cs="宋体"/>
                <w:spacing w:val="-4"/>
                <w:sz w:val="24"/>
                <w:szCs w:val="24"/>
              </w:rPr>
              <w:t>19.电机功率</w:t>
            </w:r>
            <w:r>
              <w:rPr>
                <w:rFonts w:ascii="宋体" w:hAnsi="宋体" w:eastAsia="宋体" w:cs="宋体"/>
                <w:spacing w:val="-46"/>
                <w:sz w:val="24"/>
                <w:szCs w:val="24"/>
              </w:rPr>
              <w:t xml:space="preserve"> </w:t>
            </w:r>
            <w:r>
              <w:rPr>
                <w:rFonts w:ascii="宋体" w:hAnsi="宋体" w:eastAsia="宋体" w:cs="宋体"/>
                <w:spacing w:val="-4"/>
                <w:sz w:val="24"/>
                <w:szCs w:val="24"/>
              </w:rPr>
              <w:t>0.55</w:t>
            </w:r>
            <w:r>
              <w:rPr>
                <w:rFonts w:ascii="宋体" w:hAnsi="宋体" w:eastAsia="宋体" w:cs="宋体"/>
                <w:spacing w:val="-51"/>
                <w:sz w:val="24"/>
                <w:szCs w:val="24"/>
              </w:rPr>
              <w:t xml:space="preserve"> </w:t>
            </w:r>
            <w:r>
              <w:rPr>
                <w:rFonts w:ascii="宋体" w:hAnsi="宋体" w:eastAsia="宋体" w:cs="宋体"/>
                <w:spacing w:val="-4"/>
                <w:sz w:val="24"/>
                <w:szCs w:val="24"/>
              </w:rPr>
              <w:t>千瓦</w:t>
            </w:r>
          </w:p>
          <w:p w14:paraId="77896751">
            <w:pPr>
              <w:spacing w:before="28" w:line="219" w:lineRule="auto"/>
              <w:ind w:left="116"/>
              <w:jc w:val="left"/>
              <w:rPr>
                <w:rFonts w:ascii="宋体" w:hAnsi="宋体" w:eastAsia="宋体" w:cs="宋体"/>
                <w:sz w:val="24"/>
                <w:szCs w:val="24"/>
              </w:rPr>
            </w:pPr>
            <w:r>
              <w:rPr>
                <w:rFonts w:ascii="宋体" w:hAnsi="宋体" w:eastAsia="宋体" w:cs="宋体"/>
                <w:spacing w:val="-3"/>
                <w:sz w:val="24"/>
                <w:szCs w:val="24"/>
              </w:rPr>
              <w:t>20.电机激振力</w:t>
            </w:r>
            <w:r>
              <w:rPr>
                <w:rFonts w:ascii="宋体" w:hAnsi="宋体" w:eastAsia="宋体" w:cs="宋体"/>
                <w:spacing w:val="-41"/>
                <w:sz w:val="24"/>
                <w:szCs w:val="24"/>
              </w:rPr>
              <w:t xml:space="preserve"> </w:t>
            </w:r>
            <w:r>
              <w:rPr>
                <w:rFonts w:ascii="宋体" w:hAnsi="宋体" w:eastAsia="宋体" w:cs="宋体"/>
                <w:spacing w:val="-3"/>
                <w:sz w:val="24"/>
                <w:szCs w:val="24"/>
              </w:rPr>
              <w:t>8KN</w:t>
            </w:r>
          </w:p>
          <w:p w14:paraId="6FC409C3">
            <w:pPr>
              <w:spacing w:before="28" w:line="219" w:lineRule="auto"/>
              <w:ind w:left="116"/>
              <w:jc w:val="left"/>
              <w:rPr>
                <w:rFonts w:ascii="宋体" w:hAnsi="宋体" w:eastAsia="宋体" w:cs="宋体"/>
                <w:sz w:val="24"/>
                <w:szCs w:val="24"/>
              </w:rPr>
            </w:pPr>
            <w:r>
              <w:rPr>
                <w:rFonts w:ascii="宋体" w:hAnsi="宋体" w:eastAsia="宋体" w:cs="宋体"/>
                <w:spacing w:val="-2"/>
                <w:sz w:val="24"/>
                <w:szCs w:val="24"/>
              </w:rPr>
              <w:t>21.绝缘等级</w:t>
            </w:r>
            <w:r>
              <w:rPr>
                <w:rFonts w:ascii="宋体" w:hAnsi="宋体" w:eastAsia="宋体" w:cs="宋体"/>
                <w:spacing w:val="-56"/>
                <w:sz w:val="24"/>
                <w:szCs w:val="24"/>
              </w:rPr>
              <w:t xml:space="preserve"> </w:t>
            </w:r>
            <w:r>
              <w:rPr>
                <w:rFonts w:ascii="宋体" w:hAnsi="宋体" w:eastAsia="宋体" w:cs="宋体"/>
                <w:spacing w:val="-2"/>
                <w:sz w:val="24"/>
                <w:szCs w:val="24"/>
              </w:rPr>
              <w:t>B</w:t>
            </w:r>
            <w:r>
              <w:rPr>
                <w:rFonts w:ascii="宋体" w:hAnsi="宋体" w:eastAsia="宋体" w:cs="宋体"/>
                <w:spacing w:val="-47"/>
                <w:sz w:val="24"/>
                <w:szCs w:val="24"/>
              </w:rPr>
              <w:t xml:space="preserve"> </w:t>
            </w:r>
            <w:r>
              <w:rPr>
                <w:rFonts w:ascii="宋体" w:hAnsi="宋体" w:eastAsia="宋体" w:cs="宋体"/>
                <w:spacing w:val="-2"/>
                <w:sz w:val="24"/>
                <w:szCs w:val="24"/>
              </w:rPr>
              <w:t>级</w:t>
            </w:r>
          </w:p>
          <w:p w14:paraId="2364DE15">
            <w:pPr>
              <w:spacing w:before="27" w:line="205" w:lineRule="auto"/>
              <w:ind w:left="119"/>
              <w:jc w:val="left"/>
              <w:rPr>
                <w:rFonts w:ascii="宋体" w:hAnsi="宋体" w:eastAsia="宋体" w:cs="宋体"/>
                <w:spacing w:val="-3"/>
                <w:sz w:val="24"/>
                <w:szCs w:val="24"/>
              </w:rPr>
            </w:pPr>
            <w:r>
              <w:rPr>
                <w:rFonts w:ascii="宋体" w:hAnsi="宋体" w:eastAsia="宋体" w:cs="宋体"/>
                <w:spacing w:val="-4"/>
                <w:sz w:val="24"/>
                <w:szCs w:val="24"/>
              </w:rPr>
              <w:t>22.防护等级</w:t>
            </w:r>
            <w:r>
              <w:rPr>
                <w:rFonts w:ascii="宋体" w:hAnsi="宋体" w:eastAsia="宋体" w:cs="宋体"/>
                <w:spacing w:val="-30"/>
                <w:sz w:val="24"/>
                <w:szCs w:val="24"/>
              </w:rPr>
              <w:t xml:space="preserve"> </w:t>
            </w:r>
            <w:r>
              <w:rPr>
                <w:rFonts w:ascii="宋体" w:hAnsi="宋体" w:eastAsia="宋体" w:cs="宋体"/>
                <w:spacing w:val="-4"/>
                <w:sz w:val="24"/>
                <w:szCs w:val="24"/>
              </w:rPr>
              <w:t>IP55</w:t>
            </w:r>
          </w:p>
        </w:tc>
        <w:tc>
          <w:tcPr>
            <w:tcW w:w="955" w:type="dxa"/>
            <w:shd w:val="clear" w:color="auto" w:fill="auto"/>
            <w:vAlign w:val="center"/>
          </w:tcPr>
          <w:p w14:paraId="05D6BC94">
            <w:pPr>
              <w:spacing w:before="227" w:line="206"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18DB036C">
            <w:pPr>
              <w:pStyle w:val="14"/>
              <w:spacing w:before="283" w:line="173"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7FBF0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600" w:type="dxa"/>
            <w:vAlign w:val="top"/>
          </w:tcPr>
          <w:p w14:paraId="3DB0655F">
            <w:pPr>
              <w:spacing w:line="260" w:lineRule="auto"/>
              <w:rPr>
                <w:rFonts w:ascii="Arial"/>
                <w:sz w:val="21"/>
              </w:rPr>
            </w:pPr>
          </w:p>
          <w:p w14:paraId="03F4CD69">
            <w:pPr>
              <w:pStyle w:val="14"/>
              <w:spacing w:before="73" w:line="181" w:lineRule="auto"/>
              <w:ind w:left="300" w:leftChars="0"/>
            </w:pPr>
            <w:r>
              <w:t>6</w:t>
            </w:r>
          </w:p>
        </w:tc>
        <w:tc>
          <w:tcPr>
            <w:tcW w:w="1077" w:type="dxa"/>
            <w:vAlign w:val="top"/>
          </w:tcPr>
          <w:p w14:paraId="3AA4988A">
            <w:pPr>
              <w:spacing w:line="271" w:lineRule="auto"/>
              <w:rPr>
                <w:rFonts w:ascii="Arial"/>
                <w:sz w:val="21"/>
              </w:rPr>
            </w:pPr>
          </w:p>
          <w:p w14:paraId="1884288C">
            <w:pPr>
              <w:spacing w:before="78" w:line="219" w:lineRule="auto"/>
              <w:ind w:left="146" w:leftChars="0"/>
              <w:rPr>
                <w:rFonts w:ascii="宋体" w:hAnsi="宋体" w:eastAsia="宋体" w:cs="宋体"/>
                <w:spacing w:val="-3"/>
                <w:sz w:val="24"/>
                <w:szCs w:val="24"/>
              </w:rPr>
            </w:pPr>
            <w:r>
              <w:rPr>
                <w:rFonts w:ascii="宋体" w:hAnsi="宋体" w:eastAsia="宋体" w:cs="宋体"/>
                <w:spacing w:val="-8"/>
                <w:sz w:val="24"/>
                <w:szCs w:val="24"/>
              </w:rPr>
              <w:t>除铁槽</w:t>
            </w:r>
          </w:p>
        </w:tc>
        <w:tc>
          <w:tcPr>
            <w:tcW w:w="6177" w:type="dxa"/>
            <w:vAlign w:val="top"/>
          </w:tcPr>
          <w:p w14:paraId="7FB795D4">
            <w:pPr>
              <w:pStyle w:val="14"/>
              <w:spacing w:before="37" w:line="229" w:lineRule="auto"/>
              <w:ind w:left="119" w:leftChars="0" w:right="109" w:rightChars="0" w:firstLine="5" w:firstLineChars="0"/>
              <w:jc w:val="left"/>
              <w:rPr>
                <w:rFonts w:ascii="宋体" w:hAnsi="宋体" w:eastAsia="宋体" w:cs="宋体"/>
                <w:spacing w:val="-4"/>
                <w:sz w:val="24"/>
                <w:szCs w:val="24"/>
              </w:rPr>
            </w:pPr>
            <w:r>
              <w:t>1.5</w:t>
            </w:r>
            <w:r>
              <w:rPr>
                <w:spacing w:val="30"/>
              </w:rPr>
              <w:t xml:space="preserve"> </w:t>
            </w:r>
            <w:r>
              <w:rPr>
                <w:rFonts w:ascii="宋体" w:hAnsi="宋体" w:eastAsia="宋体" w:cs="宋体"/>
              </w:rPr>
              <w:t>米长配</w:t>
            </w:r>
            <w:r>
              <w:rPr>
                <w:rFonts w:ascii="宋体" w:hAnsi="宋体" w:eastAsia="宋体" w:cs="宋体"/>
                <w:spacing w:val="-43"/>
              </w:rPr>
              <w:t xml:space="preserve"> </w:t>
            </w:r>
            <w:r>
              <w:t>8</w:t>
            </w:r>
            <w:r>
              <w:rPr>
                <w:spacing w:val="18"/>
                <w:w w:val="101"/>
              </w:rPr>
              <w:t xml:space="preserve"> </w:t>
            </w:r>
            <w:r>
              <w:rPr>
                <w:rFonts w:ascii="宋体" w:hAnsi="宋体" w:eastAsia="宋体" w:cs="宋体"/>
              </w:rPr>
              <w:t>根除铁棒 该浆槽配备了</w:t>
            </w:r>
            <w:r>
              <w:rPr>
                <w:rFonts w:ascii="宋体" w:hAnsi="宋体" w:eastAsia="宋体" w:cs="宋体"/>
                <w:spacing w:val="-43"/>
              </w:rPr>
              <w:t xml:space="preserve"> </w:t>
            </w:r>
            <w:r>
              <w:t>6</w:t>
            </w:r>
            <w:r>
              <w:rPr>
                <w:spacing w:val="18"/>
                <w:w w:val="101"/>
              </w:rPr>
              <w:t xml:space="preserve"> </w:t>
            </w:r>
            <w:r>
              <w:rPr>
                <w:rFonts w:ascii="宋体" w:hAnsi="宋体" w:eastAsia="宋体" w:cs="宋体"/>
              </w:rPr>
              <w:t>根粗磁条，吸附能力更</w:t>
            </w:r>
            <w:r>
              <w:rPr>
                <w:rFonts w:ascii="宋体" w:hAnsi="宋体" w:eastAsia="宋体" w:cs="宋体"/>
                <w:spacing w:val="3"/>
              </w:rPr>
              <w:t>强，更高效率地吸附掉过浆途中的微小杂质，使之后的浆泥中</w:t>
            </w:r>
            <w:r>
              <w:rPr>
                <w:rFonts w:ascii="宋体" w:hAnsi="宋体" w:eastAsia="宋体" w:cs="宋体"/>
                <w:spacing w:val="-1"/>
              </w:rPr>
              <w:t>的杂质除得更彻底，生产出来的产品更优质。</w:t>
            </w:r>
          </w:p>
        </w:tc>
        <w:tc>
          <w:tcPr>
            <w:tcW w:w="955" w:type="dxa"/>
            <w:shd w:val="clear" w:color="auto" w:fill="auto"/>
            <w:vAlign w:val="center"/>
          </w:tcPr>
          <w:p w14:paraId="2618FA0F">
            <w:pPr>
              <w:spacing w:before="225" w:line="207"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590D6332">
            <w:pPr>
              <w:pStyle w:val="14"/>
              <w:spacing w:before="282" w:line="174"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0E9E6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600" w:type="dxa"/>
            <w:vAlign w:val="top"/>
          </w:tcPr>
          <w:p w14:paraId="69540529">
            <w:pPr>
              <w:spacing w:line="298" w:lineRule="auto"/>
              <w:rPr>
                <w:rFonts w:ascii="Arial"/>
                <w:sz w:val="21"/>
              </w:rPr>
            </w:pPr>
          </w:p>
          <w:p w14:paraId="6A79BAEB">
            <w:pPr>
              <w:spacing w:line="298" w:lineRule="auto"/>
              <w:rPr>
                <w:rFonts w:ascii="Arial"/>
                <w:sz w:val="21"/>
              </w:rPr>
            </w:pPr>
          </w:p>
          <w:p w14:paraId="341AF04B">
            <w:pPr>
              <w:spacing w:line="299" w:lineRule="auto"/>
              <w:rPr>
                <w:rFonts w:ascii="Arial"/>
                <w:sz w:val="21"/>
              </w:rPr>
            </w:pPr>
          </w:p>
          <w:p w14:paraId="6586A7DF">
            <w:pPr>
              <w:spacing w:line="299" w:lineRule="auto"/>
              <w:rPr>
                <w:rFonts w:ascii="Arial"/>
                <w:sz w:val="21"/>
              </w:rPr>
            </w:pPr>
          </w:p>
          <w:p w14:paraId="1B0D47AB">
            <w:pPr>
              <w:pStyle w:val="14"/>
              <w:spacing w:before="74" w:line="179" w:lineRule="auto"/>
              <w:ind w:left="299" w:leftChars="0"/>
            </w:pPr>
            <w:r>
              <w:t>7</w:t>
            </w:r>
          </w:p>
        </w:tc>
        <w:tc>
          <w:tcPr>
            <w:tcW w:w="1077" w:type="dxa"/>
            <w:vAlign w:val="top"/>
          </w:tcPr>
          <w:p w14:paraId="4B1F9DDD">
            <w:pPr>
              <w:spacing w:line="277" w:lineRule="auto"/>
              <w:rPr>
                <w:rFonts w:ascii="Arial"/>
                <w:sz w:val="21"/>
              </w:rPr>
            </w:pPr>
          </w:p>
          <w:p w14:paraId="4A2712F2">
            <w:pPr>
              <w:spacing w:line="277" w:lineRule="auto"/>
              <w:rPr>
                <w:rFonts w:ascii="Arial"/>
                <w:sz w:val="21"/>
              </w:rPr>
            </w:pPr>
          </w:p>
          <w:p w14:paraId="7BAABBA0">
            <w:pPr>
              <w:spacing w:line="278" w:lineRule="auto"/>
              <w:rPr>
                <w:rFonts w:ascii="Arial"/>
                <w:sz w:val="21"/>
              </w:rPr>
            </w:pPr>
          </w:p>
          <w:p w14:paraId="4578EC7A">
            <w:pPr>
              <w:spacing w:before="78" w:line="241" w:lineRule="auto"/>
              <w:ind w:left="133" w:leftChars="0" w:right="126" w:rightChars="0"/>
              <w:jc w:val="both"/>
              <w:rPr>
                <w:rFonts w:ascii="宋体" w:hAnsi="宋体" w:eastAsia="宋体" w:cs="宋体"/>
                <w:spacing w:val="-3"/>
                <w:sz w:val="24"/>
                <w:szCs w:val="24"/>
              </w:rPr>
            </w:pPr>
            <w:r>
              <w:rPr>
                <w:rFonts w:ascii="宋体" w:hAnsi="宋体" w:eastAsia="宋体" w:cs="宋体"/>
                <w:spacing w:val="-4"/>
                <w:sz w:val="24"/>
                <w:szCs w:val="24"/>
              </w:rPr>
              <w:t>滤泥机（含柱塞泵）</w:t>
            </w:r>
          </w:p>
        </w:tc>
        <w:tc>
          <w:tcPr>
            <w:tcW w:w="6177" w:type="dxa"/>
            <w:vAlign w:val="top"/>
          </w:tcPr>
          <w:p w14:paraId="73B51BBC">
            <w:pPr>
              <w:pStyle w:val="14"/>
              <w:spacing w:before="37" w:line="212" w:lineRule="auto"/>
              <w:ind w:left="124"/>
              <w:jc w:val="left"/>
              <w:rPr>
                <w:rFonts w:ascii="宋体" w:hAnsi="宋体" w:eastAsia="宋体" w:cs="宋体"/>
              </w:rPr>
            </w:pPr>
            <w:r>
              <w:rPr>
                <w:spacing w:val="-3"/>
              </w:rPr>
              <w:t>1.</w:t>
            </w:r>
            <w:r>
              <w:rPr>
                <w:rFonts w:ascii="宋体" w:hAnsi="宋体" w:eastAsia="宋体" w:cs="宋体"/>
                <w:spacing w:val="-3"/>
              </w:rPr>
              <w:t xml:space="preserve">厢板数量： </w:t>
            </w:r>
            <w:r>
              <w:rPr>
                <w:spacing w:val="-3"/>
              </w:rPr>
              <w:t>30</w:t>
            </w:r>
            <w:r>
              <w:rPr>
                <w:spacing w:val="31"/>
              </w:rPr>
              <w:t xml:space="preserve"> </w:t>
            </w:r>
            <w:r>
              <w:rPr>
                <w:rFonts w:ascii="宋体" w:hAnsi="宋体" w:eastAsia="宋体" w:cs="宋体"/>
                <w:spacing w:val="-3"/>
              </w:rPr>
              <w:t>块</w:t>
            </w:r>
            <w:r>
              <w:rPr>
                <w:spacing w:val="-3"/>
              </w:rPr>
              <w:t>(</w:t>
            </w:r>
            <w:r>
              <w:rPr>
                <w:rFonts w:ascii="宋体" w:hAnsi="宋体" w:eastAsia="宋体" w:cs="宋体"/>
                <w:spacing w:val="-3"/>
              </w:rPr>
              <w:t>含头尾）</w:t>
            </w:r>
            <w:r>
              <w:rPr>
                <w:rFonts w:ascii="宋体" w:hAnsi="宋体" w:eastAsia="宋体" w:cs="宋体"/>
                <w:spacing w:val="32"/>
              </w:rPr>
              <w:t xml:space="preserve"> </w:t>
            </w:r>
            <w:r>
              <w:rPr>
                <w:rFonts w:ascii="宋体" w:hAnsi="宋体" w:eastAsia="宋体" w:cs="宋体"/>
                <w:spacing w:val="-3"/>
              </w:rPr>
              <w:t>中石化原料改性聚丙烯</w:t>
            </w:r>
          </w:p>
          <w:p w14:paraId="60454F44">
            <w:pPr>
              <w:pStyle w:val="14"/>
              <w:spacing w:before="36" w:line="219" w:lineRule="auto"/>
              <w:ind w:left="117"/>
              <w:jc w:val="left"/>
            </w:pPr>
            <w:r>
              <w:rPr>
                <w:spacing w:val="-6"/>
              </w:rPr>
              <w:t>2.</w:t>
            </w:r>
            <w:r>
              <w:rPr>
                <w:rFonts w:ascii="宋体" w:hAnsi="宋体" w:eastAsia="宋体" w:cs="宋体"/>
                <w:spacing w:val="-6"/>
              </w:rPr>
              <w:t>长</w:t>
            </w:r>
            <w:r>
              <w:rPr>
                <w:rFonts w:ascii="宋体" w:hAnsi="宋体" w:eastAsia="宋体" w:cs="宋体"/>
                <w:spacing w:val="-47"/>
              </w:rPr>
              <w:t xml:space="preserve"> </w:t>
            </w:r>
            <w:r>
              <w:rPr>
                <w:spacing w:val="-6"/>
              </w:rPr>
              <w:t>4100</w:t>
            </w:r>
            <w:r>
              <w:rPr>
                <w:spacing w:val="26"/>
              </w:rPr>
              <w:t xml:space="preserve"> </w:t>
            </w:r>
            <w:r>
              <w:rPr>
                <w:rFonts w:ascii="宋体" w:hAnsi="宋体" w:eastAsia="宋体" w:cs="宋体"/>
                <w:spacing w:val="-6"/>
              </w:rPr>
              <w:t>宽</w:t>
            </w:r>
            <w:r>
              <w:rPr>
                <w:rFonts w:ascii="宋体" w:hAnsi="宋体" w:eastAsia="宋体" w:cs="宋体"/>
                <w:spacing w:val="-40"/>
              </w:rPr>
              <w:t xml:space="preserve"> </w:t>
            </w:r>
            <w:r>
              <w:rPr>
                <w:spacing w:val="-6"/>
              </w:rPr>
              <w:t>1100</w:t>
            </w:r>
            <w:r>
              <w:rPr>
                <w:spacing w:val="20"/>
                <w:w w:val="101"/>
              </w:rPr>
              <w:t xml:space="preserve"> </w:t>
            </w:r>
            <w:r>
              <w:rPr>
                <w:rFonts w:ascii="宋体" w:hAnsi="宋体" w:eastAsia="宋体" w:cs="宋体"/>
                <w:spacing w:val="-6"/>
              </w:rPr>
              <w:t>高</w:t>
            </w:r>
            <w:r>
              <w:rPr>
                <w:rFonts w:ascii="宋体" w:hAnsi="宋体" w:eastAsia="宋体" w:cs="宋体"/>
                <w:spacing w:val="-40"/>
              </w:rPr>
              <w:t xml:space="preserve"> </w:t>
            </w:r>
            <w:r>
              <w:rPr>
                <w:spacing w:val="-6"/>
              </w:rPr>
              <w:t>1280</w:t>
            </w:r>
          </w:p>
          <w:p w14:paraId="58612222">
            <w:pPr>
              <w:pStyle w:val="14"/>
              <w:spacing w:before="27" w:line="219" w:lineRule="auto"/>
              <w:ind w:left="116"/>
              <w:jc w:val="left"/>
              <w:rPr>
                <w:rFonts w:ascii="宋体" w:hAnsi="宋体" w:eastAsia="宋体" w:cs="宋体"/>
              </w:rPr>
            </w:pPr>
            <w:r>
              <w:rPr>
                <w:spacing w:val="-4"/>
              </w:rPr>
              <w:t>3.</w:t>
            </w:r>
            <w:r>
              <w:rPr>
                <w:rFonts w:ascii="宋体" w:hAnsi="宋体" w:eastAsia="宋体" w:cs="宋体"/>
                <w:spacing w:val="-4"/>
              </w:rPr>
              <w:t>功率</w:t>
            </w:r>
            <w:r>
              <w:rPr>
                <w:rFonts w:ascii="宋体" w:hAnsi="宋体" w:eastAsia="宋体" w:cs="宋体"/>
                <w:spacing w:val="-55"/>
              </w:rPr>
              <w:t xml:space="preserve"> </w:t>
            </w:r>
            <w:r>
              <w:rPr>
                <w:spacing w:val="-4"/>
              </w:rPr>
              <w:t>4</w:t>
            </w:r>
            <w:r>
              <w:rPr>
                <w:spacing w:val="14"/>
              </w:rPr>
              <w:t xml:space="preserve"> </w:t>
            </w:r>
            <w:r>
              <w:rPr>
                <w:rFonts w:ascii="宋体" w:hAnsi="宋体" w:eastAsia="宋体" w:cs="宋体"/>
                <w:spacing w:val="-4"/>
              </w:rPr>
              <w:t>千瓦</w:t>
            </w:r>
          </w:p>
          <w:p w14:paraId="2688D378">
            <w:pPr>
              <w:pStyle w:val="14"/>
              <w:spacing w:before="27" w:line="212" w:lineRule="auto"/>
              <w:ind w:left="109"/>
              <w:jc w:val="left"/>
              <w:rPr>
                <w:rFonts w:ascii="宋体" w:hAnsi="宋体" w:eastAsia="宋体" w:cs="宋体"/>
              </w:rPr>
            </w:pPr>
            <w:r>
              <w:rPr>
                <w:spacing w:val="-3"/>
              </w:rPr>
              <w:t>4.</w:t>
            </w:r>
            <w:r>
              <w:rPr>
                <w:rFonts w:ascii="宋体" w:hAnsi="宋体" w:eastAsia="宋体" w:cs="宋体"/>
                <w:spacing w:val="-3"/>
              </w:rPr>
              <w:t>一次约</w:t>
            </w:r>
            <w:r>
              <w:rPr>
                <w:rFonts w:ascii="宋体" w:hAnsi="宋体" w:eastAsia="宋体" w:cs="宋体"/>
                <w:spacing w:val="-41"/>
              </w:rPr>
              <w:t xml:space="preserve"> </w:t>
            </w:r>
            <w:r>
              <w:rPr>
                <w:spacing w:val="-3"/>
              </w:rPr>
              <w:t>500kg</w:t>
            </w:r>
            <w:r>
              <w:rPr>
                <w:spacing w:val="17"/>
              </w:rPr>
              <w:t xml:space="preserve"> </w:t>
            </w:r>
            <w:r>
              <w:rPr>
                <w:rFonts w:ascii="宋体" w:hAnsi="宋体" w:eastAsia="宋体" w:cs="宋体"/>
                <w:spacing w:val="-3"/>
              </w:rPr>
              <w:t>泥料</w:t>
            </w:r>
          </w:p>
          <w:p w14:paraId="708D8443">
            <w:pPr>
              <w:pStyle w:val="14"/>
              <w:spacing w:before="36" w:line="219" w:lineRule="auto"/>
              <w:ind w:left="115"/>
              <w:jc w:val="left"/>
              <w:rPr>
                <w:rFonts w:ascii="宋体" w:hAnsi="宋体" w:eastAsia="宋体" w:cs="宋体"/>
              </w:rPr>
            </w:pPr>
            <w:r>
              <w:rPr>
                <w:spacing w:val="-4"/>
              </w:rPr>
              <w:t>5.</w:t>
            </w:r>
            <w:r>
              <w:rPr>
                <w:rFonts w:ascii="宋体" w:hAnsi="宋体" w:eastAsia="宋体" w:cs="宋体"/>
                <w:spacing w:val="-4"/>
              </w:rPr>
              <w:t>重大概</w:t>
            </w:r>
            <w:r>
              <w:rPr>
                <w:rFonts w:ascii="宋体" w:hAnsi="宋体" w:eastAsia="宋体" w:cs="宋体"/>
                <w:spacing w:val="-37"/>
              </w:rPr>
              <w:t xml:space="preserve"> </w:t>
            </w:r>
            <w:r>
              <w:rPr>
                <w:spacing w:val="-4"/>
              </w:rPr>
              <w:t>1.8</w:t>
            </w:r>
            <w:r>
              <w:rPr>
                <w:spacing w:val="27"/>
                <w:w w:val="101"/>
              </w:rPr>
              <w:t xml:space="preserve"> </w:t>
            </w:r>
            <w:r>
              <w:rPr>
                <w:rFonts w:ascii="宋体" w:hAnsi="宋体" w:eastAsia="宋体" w:cs="宋体"/>
                <w:spacing w:val="-4"/>
              </w:rPr>
              <w:t>吨</w:t>
            </w:r>
          </w:p>
          <w:p w14:paraId="301E6DBF">
            <w:pPr>
              <w:pStyle w:val="14"/>
              <w:spacing w:before="28" w:line="219" w:lineRule="auto"/>
              <w:ind w:left="116"/>
              <w:jc w:val="left"/>
              <w:rPr>
                <w:rFonts w:ascii="宋体" w:hAnsi="宋体" w:eastAsia="宋体" w:cs="宋体"/>
              </w:rPr>
            </w:pPr>
            <w:r>
              <w:rPr>
                <w:spacing w:val="-2"/>
              </w:rPr>
              <w:t>6.</w:t>
            </w:r>
            <w:r>
              <w:rPr>
                <w:rFonts w:ascii="宋体" w:hAnsi="宋体" w:eastAsia="宋体" w:cs="宋体"/>
                <w:spacing w:val="-2"/>
              </w:rPr>
              <w:t>双杠柱塞泵</w:t>
            </w:r>
          </w:p>
          <w:p w14:paraId="3DBB30D6">
            <w:pPr>
              <w:pStyle w:val="14"/>
              <w:spacing w:before="27" w:line="219" w:lineRule="auto"/>
              <w:ind w:left="115"/>
              <w:jc w:val="left"/>
            </w:pPr>
            <w:r>
              <w:rPr>
                <w:spacing w:val="-5"/>
              </w:rPr>
              <w:t>7.</w:t>
            </w:r>
            <w:r>
              <w:rPr>
                <w:rFonts w:ascii="宋体" w:hAnsi="宋体" w:eastAsia="宋体" w:cs="宋体"/>
                <w:spacing w:val="-5"/>
              </w:rPr>
              <w:t>长</w:t>
            </w:r>
            <w:r>
              <w:rPr>
                <w:rFonts w:ascii="宋体" w:hAnsi="宋体" w:eastAsia="宋体" w:cs="宋体"/>
                <w:spacing w:val="-31"/>
              </w:rPr>
              <w:t xml:space="preserve"> </w:t>
            </w:r>
            <w:r>
              <w:rPr>
                <w:spacing w:val="-5"/>
              </w:rPr>
              <w:t>1500mm</w:t>
            </w:r>
            <w:r>
              <w:rPr>
                <w:spacing w:val="28"/>
              </w:rPr>
              <w:t xml:space="preserve"> </w:t>
            </w:r>
            <w:r>
              <w:rPr>
                <w:rFonts w:ascii="宋体" w:hAnsi="宋体" w:eastAsia="宋体" w:cs="宋体"/>
                <w:spacing w:val="-5"/>
              </w:rPr>
              <w:t>宽</w:t>
            </w:r>
            <w:r>
              <w:rPr>
                <w:rFonts w:ascii="宋体" w:hAnsi="宋体" w:eastAsia="宋体" w:cs="宋体"/>
                <w:spacing w:val="-49"/>
              </w:rPr>
              <w:t xml:space="preserve"> </w:t>
            </w:r>
            <w:r>
              <w:rPr>
                <w:spacing w:val="-5"/>
              </w:rPr>
              <w:t>700mm</w:t>
            </w:r>
            <w:r>
              <w:rPr>
                <w:spacing w:val="20"/>
                <w:w w:val="101"/>
              </w:rPr>
              <w:t xml:space="preserve"> </w:t>
            </w:r>
            <w:r>
              <w:rPr>
                <w:rFonts w:ascii="宋体" w:hAnsi="宋体" w:eastAsia="宋体" w:cs="宋体"/>
                <w:spacing w:val="-5"/>
              </w:rPr>
              <w:t>高</w:t>
            </w:r>
            <w:r>
              <w:rPr>
                <w:rFonts w:ascii="宋体" w:hAnsi="宋体" w:eastAsia="宋体" w:cs="宋体"/>
                <w:spacing w:val="-40"/>
              </w:rPr>
              <w:t xml:space="preserve"> </w:t>
            </w:r>
            <w:r>
              <w:rPr>
                <w:spacing w:val="-5"/>
              </w:rPr>
              <w:t>1600mm</w:t>
            </w:r>
          </w:p>
          <w:p w14:paraId="5F30F641">
            <w:pPr>
              <w:pStyle w:val="14"/>
              <w:spacing w:before="27" w:line="219" w:lineRule="auto"/>
              <w:ind w:left="113"/>
              <w:jc w:val="left"/>
              <w:rPr>
                <w:rFonts w:ascii="宋体" w:hAnsi="宋体" w:eastAsia="宋体" w:cs="宋体"/>
              </w:rPr>
            </w:pPr>
            <w:r>
              <w:rPr>
                <w:spacing w:val="-4"/>
              </w:rPr>
              <w:t>8.</w:t>
            </w:r>
            <w:r>
              <w:rPr>
                <w:rFonts w:ascii="宋体" w:hAnsi="宋体" w:eastAsia="宋体" w:cs="宋体"/>
                <w:spacing w:val="-4"/>
              </w:rPr>
              <w:t>功率</w:t>
            </w:r>
            <w:r>
              <w:rPr>
                <w:rFonts w:ascii="宋体" w:hAnsi="宋体" w:eastAsia="宋体" w:cs="宋体"/>
                <w:spacing w:val="-44"/>
              </w:rPr>
              <w:t xml:space="preserve"> </w:t>
            </w:r>
            <w:r>
              <w:rPr>
                <w:spacing w:val="-4"/>
              </w:rPr>
              <w:t>5.5</w:t>
            </w:r>
            <w:r>
              <w:rPr>
                <w:spacing w:val="16"/>
              </w:rPr>
              <w:t xml:space="preserve"> </w:t>
            </w:r>
            <w:r>
              <w:rPr>
                <w:rFonts w:ascii="宋体" w:hAnsi="宋体" w:eastAsia="宋体" w:cs="宋体"/>
                <w:spacing w:val="-4"/>
              </w:rPr>
              <w:t>千瓦</w:t>
            </w:r>
          </w:p>
          <w:p w14:paraId="59E33488">
            <w:pPr>
              <w:pStyle w:val="14"/>
              <w:spacing w:before="27" w:line="206" w:lineRule="auto"/>
              <w:ind w:left="113" w:leftChars="0"/>
              <w:jc w:val="left"/>
              <w:rPr>
                <w:rFonts w:ascii="宋体" w:hAnsi="宋体" w:eastAsia="宋体" w:cs="宋体"/>
                <w:spacing w:val="-4"/>
                <w:sz w:val="24"/>
                <w:szCs w:val="24"/>
              </w:rPr>
            </w:pPr>
            <w:r>
              <w:rPr>
                <w:spacing w:val="-2"/>
              </w:rPr>
              <w:t>9.</w:t>
            </w:r>
            <w:r>
              <w:rPr>
                <w:rFonts w:ascii="宋体" w:hAnsi="宋体" w:eastAsia="宋体" w:cs="宋体"/>
                <w:spacing w:val="-2"/>
              </w:rPr>
              <w:t>质量约</w:t>
            </w:r>
            <w:r>
              <w:rPr>
                <w:rFonts w:ascii="宋体" w:hAnsi="宋体" w:eastAsia="宋体" w:cs="宋体"/>
                <w:spacing w:val="-49"/>
              </w:rPr>
              <w:t xml:space="preserve"> </w:t>
            </w:r>
            <w:r>
              <w:rPr>
                <w:spacing w:val="-2"/>
              </w:rPr>
              <w:t>700kg</w:t>
            </w:r>
          </w:p>
        </w:tc>
        <w:tc>
          <w:tcPr>
            <w:tcW w:w="955" w:type="dxa"/>
            <w:shd w:val="clear" w:color="auto" w:fill="auto"/>
            <w:vAlign w:val="center"/>
          </w:tcPr>
          <w:p w14:paraId="5D03B01B">
            <w:pPr>
              <w:spacing w:before="227" w:line="206" w:lineRule="auto"/>
              <w:ind w:left="501"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套</w:t>
            </w:r>
          </w:p>
        </w:tc>
        <w:tc>
          <w:tcPr>
            <w:tcW w:w="1145" w:type="dxa"/>
            <w:shd w:val="clear" w:color="auto" w:fill="auto"/>
            <w:vAlign w:val="center"/>
          </w:tcPr>
          <w:p w14:paraId="6658D19A">
            <w:pPr>
              <w:pStyle w:val="14"/>
              <w:spacing w:before="283" w:line="173"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17DE8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600" w:type="dxa"/>
            <w:vAlign w:val="top"/>
          </w:tcPr>
          <w:p w14:paraId="12EAACA2">
            <w:pPr>
              <w:spacing w:line="242" w:lineRule="auto"/>
              <w:rPr>
                <w:rFonts w:ascii="Arial"/>
                <w:sz w:val="21"/>
              </w:rPr>
            </w:pPr>
          </w:p>
          <w:p w14:paraId="6AE9AD96">
            <w:pPr>
              <w:spacing w:line="242" w:lineRule="auto"/>
              <w:rPr>
                <w:rFonts w:ascii="Arial"/>
                <w:sz w:val="21"/>
              </w:rPr>
            </w:pPr>
          </w:p>
          <w:p w14:paraId="33444444">
            <w:pPr>
              <w:spacing w:line="243" w:lineRule="auto"/>
              <w:rPr>
                <w:rFonts w:ascii="Arial"/>
                <w:sz w:val="21"/>
              </w:rPr>
            </w:pPr>
          </w:p>
          <w:p w14:paraId="4CAC13FE">
            <w:pPr>
              <w:pStyle w:val="14"/>
              <w:spacing w:before="74" w:line="181" w:lineRule="auto"/>
              <w:ind w:left="297" w:leftChars="0"/>
            </w:pPr>
            <w:r>
              <w:t>8</w:t>
            </w:r>
          </w:p>
        </w:tc>
        <w:tc>
          <w:tcPr>
            <w:tcW w:w="1077" w:type="dxa"/>
            <w:vAlign w:val="top"/>
          </w:tcPr>
          <w:p w14:paraId="51C0C43B">
            <w:pPr>
              <w:spacing w:line="461" w:lineRule="auto"/>
              <w:rPr>
                <w:rFonts w:ascii="Arial"/>
                <w:sz w:val="21"/>
              </w:rPr>
            </w:pPr>
          </w:p>
          <w:p w14:paraId="28D273F1">
            <w:pPr>
              <w:spacing w:before="78" w:line="334" w:lineRule="auto"/>
              <w:ind w:left="134" w:leftChars="0" w:right="126" w:rightChars="0" w:firstLine="120" w:firstLineChars="0"/>
              <w:rPr>
                <w:rFonts w:ascii="宋体" w:hAnsi="宋体" w:eastAsia="宋体" w:cs="宋体"/>
                <w:spacing w:val="-3"/>
                <w:sz w:val="24"/>
                <w:szCs w:val="24"/>
              </w:rPr>
            </w:pPr>
            <w:r>
              <w:rPr>
                <w:rFonts w:ascii="宋体" w:hAnsi="宋体" w:eastAsia="宋体" w:cs="宋体"/>
                <w:spacing w:val="-7"/>
                <w:sz w:val="24"/>
                <w:szCs w:val="24"/>
              </w:rPr>
              <w:t>真空</w:t>
            </w:r>
            <w:r>
              <w:rPr>
                <w:rFonts w:ascii="宋体" w:hAnsi="宋体" w:eastAsia="宋体" w:cs="宋体"/>
                <w:spacing w:val="-4"/>
                <w:sz w:val="24"/>
                <w:szCs w:val="24"/>
              </w:rPr>
              <w:t>练泥机</w:t>
            </w:r>
          </w:p>
        </w:tc>
        <w:tc>
          <w:tcPr>
            <w:tcW w:w="6177" w:type="dxa"/>
            <w:vAlign w:val="top"/>
          </w:tcPr>
          <w:p w14:paraId="65ECDA63">
            <w:pPr>
              <w:pStyle w:val="14"/>
              <w:spacing w:line="319" w:lineRule="exact"/>
              <w:ind w:left="124"/>
              <w:jc w:val="left"/>
            </w:pPr>
            <w:r>
              <w:rPr>
                <w:spacing w:val="-3"/>
                <w:position w:val="1"/>
              </w:rPr>
              <w:t>1</w:t>
            </w:r>
            <w:r>
              <w:rPr>
                <w:spacing w:val="41"/>
                <w:w w:val="101"/>
                <w:position w:val="1"/>
              </w:rPr>
              <w:t xml:space="preserve"> </w:t>
            </w:r>
            <w:r>
              <w:rPr>
                <w:rFonts w:ascii="宋体" w:hAnsi="宋体" w:eastAsia="宋体" w:cs="宋体"/>
                <w:spacing w:val="-3"/>
                <w:position w:val="1"/>
              </w:rPr>
              <w:t>吨</w:t>
            </w:r>
            <w:r>
              <w:rPr>
                <w:spacing w:val="-3"/>
                <w:position w:val="1"/>
              </w:rPr>
              <w:t>/</w:t>
            </w:r>
            <w:r>
              <w:rPr>
                <w:rFonts w:ascii="宋体" w:hAnsi="宋体" w:eastAsia="宋体" w:cs="宋体"/>
                <w:spacing w:val="-3"/>
                <w:position w:val="1"/>
              </w:rPr>
              <w:t xml:space="preserve">小时 </w:t>
            </w:r>
            <w:r>
              <w:rPr>
                <w:spacing w:val="-3"/>
                <w:position w:val="1"/>
              </w:rPr>
              <w:t>5.5K</w:t>
            </w:r>
            <w:r>
              <w:rPr>
                <w:spacing w:val="12"/>
                <w:position w:val="1"/>
              </w:rPr>
              <w:t xml:space="preserve">  </w:t>
            </w:r>
            <w:r>
              <w:rPr>
                <w:rFonts w:ascii="宋体" w:hAnsi="宋体" w:eastAsia="宋体" w:cs="宋体"/>
                <w:spacing w:val="-3"/>
                <w:position w:val="1"/>
              </w:rPr>
              <w:t xml:space="preserve">水环式真空泵 </w:t>
            </w:r>
            <w:r>
              <w:rPr>
                <w:spacing w:val="-3"/>
                <w:position w:val="1"/>
              </w:rPr>
              <w:t>2BV2070</w:t>
            </w:r>
          </w:p>
          <w:p w14:paraId="20AD2A17">
            <w:pPr>
              <w:spacing w:before="30"/>
              <w:ind w:left="112" w:right="109" w:firstLine="3"/>
              <w:jc w:val="left"/>
              <w:rPr>
                <w:rFonts w:ascii="宋体" w:hAnsi="宋体" w:eastAsia="宋体" w:cs="宋体"/>
                <w:sz w:val="24"/>
                <w:szCs w:val="24"/>
              </w:rPr>
            </w:pPr>
            <w:r>
              <w:rPr>
                <w:rFonts w:ascii="宋体" w:hAnsi="宋体" w:eastAsia="宋体" w:cs="宋体"/>
                <w:spacing w:val="3"/>
                <w:sz w:val="24"/>
                <w:szCs w:val="24"/>
              </w:rPr>
              <w:t>备注：绞笼，绞刀，轴承托架为不锈钢制作，其它部分与泥料</w:t>
            </w:r>
            <w:r>
              <w:rPr>
                <w:rFonts w:ascii="宋体" w:hAnsi="宋体" w:eastAsia="宋体" w:cs="宋体"/>
                <w:spacing w:val="-1"/>
                <w:sz w:val="24"/>
                <w:szCs w:val="24"/>
              </w:rPr>
              <w:t>接触部分为镶嵌不锈钢。</w:t>
            </w:r>
          </w:p>
          <w:p w14:paraId="4E61D288">
            <w:pPr>
              <w:pStyle w:val="14"/>
              <w:spacing w:line="218" w:lineRule="auto"/>
              <w:ind w:left="118"/>
              <w:jc w:val="left"/>
            </w:pPr>
            <w:r>
              <w:rPr>
                <w:rFonts w:ascii="宋体" w:hAnsi="宋体" w:eastAsia="宋体" w:cs="宋体"/>
                <w:spacing w:val="-5"/>
              </w:rPr>
              <w:t>外形尺寸：长</w:t>
            </w:r>
            <w:r>
              <w:rPr>
                <w:rFonts w:ascii="宋体" w:hAnsi="宋体" w:eastAsia="宋体" w:cs="宋体"/>
                <w:spacing w:val="-40"/>
              </w:rPr>
              <w:t xml:space="preserve"> </w:t>
            </w:r>
            <w:r>
              <w:rPr>
                <w:spacing w:val="-5"/>
              </w:rPr>
              <w:t>2600</w:t>
            </w:r>
            <w:r>
              <w:rPr>
                <w:spacing w:val="26"/>
                <w:w w:val="101"/>
              </w:rPr>
              <w:t xml:space="preserve"> </w:t>
            </w:r>
            <w:r>
              <w:rPr>
                <w:rFonts w:ascii="宋体" w:hAnsi="宋体" w:eastAsia="宋体" w:cs="宋体"/>
                <w:spacing w:val="-5"/>
              </w:rPr>
              <w:t>宽</w:t>
            </w:r>
            <w:r>
              <w:rPr>
                <w:rFonts w:ascii="宋体" w:hAnsi="宋体" w:eastAsia="宋体" w:cs="宋体"/>
                <w:spacing w:val="-51"/>
              </w:rPr>
              <w:t xml:space="preserve"> </w:t>
            </w:r>
            <w:r>
              <w:rPr>
                <w:spacing w:val="-5"/>
              </w:rPr>
              <w:t>950</w:t>
            </w:r>
            <w:r>
              <w:rPr>
                <w:spacing w:val="21"/>
              </w:rPr>
              <w:t xml:space="preserve"> </w:t>
            </w:r>
            <w:r>
              <w:rPr>
                <w:rFonts w:ascii="宋体" w:hAnsi="宋体" w:eastAsia="宋体" w:cs="宋体"/>
                <w:spacing w:val="-5"/>
              </w:rPr>
              <w:t>高</w:t>
            </w:r>
            <w:r>
              <w:rPr>
                <w:rFonts w:ascii="宋体" w:hAnsi="宋体" w:eastAsia="宋体" w:cs="宋体"/>
                <w:spacing w:val="-49"/>
              </w:rPr>
              <w:t xml:space="preserve"> </w:t>
            </w:r>
            <w:r>
              <w:rPr>
                <w:spacing w:val="-5"/>
              </w:rPr>
              <w:t>750</w:t>
            </w:r>
          </w:p>
          <w:p w14:paraId="2B4696E3">
            <w:pPr>
              <w:pStyle w:val="14"/>
              <w:spacing w:before="27" w:line="223" w:lineRule="auto"/>
              <w:ind w:left="115" w:leftChars="0" w:right="109" w:rightChars="0"/>
              <w:jc w:val="left"/>
              <w:rPr>
                <w:rFonts w:ascii="宋体" w:hAnsi="宋体" w:eastAsia="宋体" w:cs="宋体"/>
                <w:spacing w:val="-4"/>
                <w:sz w:val="24"/>
                <w:szCs w:val="24"/>
              </w:rPr>
            </w:pPr>
            <w:r>
              <w:rPr>
                <w:rFonts w:ascii="宋体" w:hAnsi="宋体" w:eastAsia="宋体" w:cs="宋体"/>
                <w:spacing w:val="-6"/>
              </w:rPr>
              <w:t>备注：</w:t>
            </w:r>
            <w:r>
              <w:rPr>
                <w:rFonts w:ascii="宋体" w:hAnsi="宋体" w:eastAsia="宋体" w:cs="宋体"/>
                <w:spacing w:val="93"/>
              </w:rPr>
              <w:t xml:space="preserve"> </w:t>
            </w:r>
            <w:r>
              <w:rPr>
                <w:rFonts w:ascii="宋体" w:hAnsi="宋体" w:eastAsia="宋体" w:cs="宋体"/>
                <w:spacing w:val="-6"/>
              </w:rPr>
              <w:t>出泥口配备三个（</w:t>
            </w:r>
            <w:r>
              <w:rPr>
                <w:spacing w:val="-6"/>
              </w:rPr>
              <w:t>10,12,15CM</w:t>
            </w:r>
            <w:r>
              <w:rPr>
                <w:spacing w:val="19"/>
                <w:w w:val="101"/>
              </w:rPr>
              <w:t xml:space="preserve"> </w:t>
            </w:r>
            <w:r>
              <w:rPr>
                <w:rFonts w:ascii="宋体" w:hAnsi="宋体" w:eastAsia="宋体" w:cs="宋体"/>
                <w:spacing w:val="-6"/>
              </w:rPr>
              <w:t>各一个，方</w:t>
            </w:r>
            <w:r>
              <w:rPr>
                <w:rFonts w:ascii="宋体" w:hAnsi="宋体" w:eastAsia="宋体" w:cs="宋体"/>
                <w:spacing w:val="-7"/>
              </w:rPr>
              <w:t>便更换</w:t>
            </w:r>
            <w:r>
              <w:rPr>
                <w:rFonts w:ascii="宋体" w:hAnsi="宋体" w:eastAsia="宋体" w:cs="宋体"/>
                <w:spacing w:val="-30"/>
              </w:rPr>
              <w:t>），</w:t>
            </w:r>
            <w:r>
              <w:rPr>
                <w:rFonts w:ascii="宋体" w:hAnsi="宋体" w:eastAsia="宋体" w:cs="宋体"/>
                <w:spacing w:val="-47"/>
              </w:rPr>
              <w:t xml:space="preserve"> </w:t>
            </w:r>
            <w:r>
              <w:rPr>
                <w:rFonts w:ascii="宋体" w:hAnsi="宋体" w:eastAsia="宋体" w:cs="宋体"/>
                <w:spacing w:val="-7"/>
              </w:rPr>
              <w:t>练</w:t>
            </w:r>
            <w:r>
              <w:rPr>
                <w:rFonts w:ascii="宋体" w:hAnsi="宋体" w:eastAsia="宋体" w:cs="宋体"/>
                <w:spacing w:val="-2"/>
              </w:rPr>
              <w:t>泥机喷涂色为高级灰</w:t>
            </w:r>
          </w:p>
        </w:tc>
        <w:tc>
          <w:tcPr>
            <w:tcW w:w="955" w:type="dxa"/>
            <w:shd w:val="clear" w:color="auto" w:fill="auto"/>
            <w:vAlign w:val="center"/>
          </w:tcPr>
          <w:p w14:paraId="5FBDE07D">
            <w:pPr>
              <w:spacing w:before="225" w:line="207"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24D575E7">
            <w:pPr>
              <w:pStyle w:val="14"/>
              <w:spacing w:before="282" w:line="174"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7E5B9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6" w:hRule="atLeast"/>
        </w:trPr>
        <w:tc>
          <w:tcPr>
            <w:tcW w:w="600" w:type="dxa"/>
            <w:vAlign w:val="top"/>
          </w:tcPr>
          <w:p w14:paraId="50DB974F">
            <w:pPr>
              <w:spacing w:line="259" w:lineRule="auto"/>
              <w:rPr>
                <w:rFonts w:ascii="Arial"/>
                <w:sz w:val="21"/>
              </w:rPr>
            </w:pPr>
          </w:p>
          <w:p w14:paraId="24EC1D46">
            <w:pPr>
              <w:spacing w:line="259" w:lineRule="auto"/>
              <w:rPr>
                <w:rFonts w:ascii="Arial"/>
                <w:sz w:val="21"/>
              </w:rPr>
            </w:pPr>
          </w:p>
          <w:p w14:paraId="257AC138">
            <w:pPr>
              <w:spacing w:line="260" w:lineRule="auto"/>
              <w:rPr>
                <w:rFonts w:ascii="Arial"/>
                <w:sz w:val="21"/>
              </w:rPr>
            </w:pPr>
          </w:p>
          <w:p w14:paraId="4917A987">
            <w:pPr>
              <w:spacing w:line="260" w:lineRule="auto"/>
              <w:rPr>
                <w:rFonts w:ascii="Arial"/>
                <w:sz w:val="21"/>
              </w:rPr>
            </w:pPr>
          </w:p>
          <w:p w14:paraId="6F86F918">
            <w:pPr>
              <w:pStyle w:val="14"/>
              <w:spacing w:before="73" w:line="181" w:lineRule="auto"/>
              <w:ind w:left="297" w:leftChars="0"/>
            </w:pPr>
            <w:r>
              <w:t>9</w:t>
            </w:r>
          </w:p>
        </w:tc>
        <w:tc>
          <w:tcPr>
            <w:tcW w:w="1077" w:type="dxa"/>
            <w:vAlign w:val="top"/>
          </w:tcPr>
          <w:p w14:paraId="5FEB1991">
            <w:pPr>
              <w:spacing w:line="369" w:lineRule="auto"/>
              <w:rPr>
                <w:rFonts w:ascii="Arial"/>
                <w:sz w:val="21"/>
              </w:rPr>
            </w:pPr>
          </w:p>
          <w:p w14:paraId="5A86CFFD">
            <w:pPr>
              <w:spacing w:before="78" w:line="220" w:lineRule="auto"/>
              <w:ind w:left="145"/>
              <w:rPr>
                <w:rFonts w:ascii="宋体" w:hAnsi="宋体" w:eastAsia="宋体" w:cs="宋体"/>
                <w:sz w:val="24"/>
                <w:szCs w:val="24"/>
              </w:rPr>
            </w:pPr>
            <w:r>
              <w:rPr>
                <w:rFonts w:ascii="宋体" w:hAnsi="宋体" w:eastAsia="宋体" w:cs="宋体"/>
                <w:spacing w:val="-8"/>
                <w:sz w:val="24"/>
                <w:szCs w:val="24"/>
              </w:rPr>
              <w:t>陶瓷滚</w:t>
            </w:r>
          </w:p>
          <w:p w14:paraId="7FB0BBBD">
            <w:pPr>
              <w:spacing w:before="25" w:line="221" w:lineRule="auto"/>
              <w:ind w:left="133"/>
              <w:rPr>
                <w:rFonts w:ascii="宋体" w:hAnsi="宋体" w:eastAsia="宋体" w:cs="宋体"/>
                <w:sz w:val="24"/>
                <w:szCs w:val="24"/>
              </w:rPr>
            </w:pPr>
            <w:r>
              <w:rPr>
                <w:rFonts w:ascii="宋体" w:hAnsi="宋体" w:eastAsia="宋体" w:cs="宋体"/>
                <w:spacing w:val="-4"/>
                <w:sz w:val="24"/>
                <w:szCs w:val="24"/>
              </w:rPr>
              <w:t>压成型</w:t>
            </w:r>
          </w:p>
          <w:p w14:paraId="7667FD9F">
            <w:pPr>
              <w:spacing w:before="24" w:line="219" w:lineRule="auto"/>
              <w:ind w:left="371"/>
              <w:rPr>
                <w:rFonts w:ascii="宋体" w:hAnsi="宋体" w:eastAsia="宋体" w:cs="宋体"/>
                <w:sz w:val="24"/>
                <w:szCs w:val="24"/>
              </w:rPr>
            </w:pPr>
            <w:r>
              <w:rPr>
                <w:rFonts w:ascii="宋体" w:hAnsi="宋体" w:eastAsia="宋体" w:cs="宋体"/>
                <w:sz w:val="24"/>
                <w:szCs w:val="24"/>
              </w:rPr>
              <w:t>机</w:t>
            </w:r>
          </w:p>
          <w:p w14:paraId="3176094D">
            <w:pPr>
              <w:pStyle w:val="14"/>
              <w:spacing w:before="73" w:line="259" w:lineRule="auto"/>
              <w:ind w:left="378" w:leftChars="0" w:right="114" w:rightChars="0" w:hanging="267" w:firstLineChars="0"/>
              <w:rPr>
                <w:rFonts w:ascii="宋体" w:hAnsi="宋体" w:eastAsia="宋体" w:cs="宋体"/>
                <w:spacing w:val="-3"/>
                <w:sz w:val="24"/>
                <w:szCs w:val="24"/>
              </w:rPr>
            </w:pPr>
            <w:r>
              <w:rPr>
                <w:spacing w:val="-3"/>
              </w:rPr>
              <w:t>-TC-254</w:t>
            </w:r>
            <w:r>
              <w:rPr>
                <w:rFonts w:ascii="宋体" w:hAnsi="宋体" w:eastAsia="宋体" w:cs="宋体"/>
              </w:rPr>
              <w:t>型</w:t>
            </w:r>
          </w:p>
        </w:tc>
        <w:tc>
          <w:tcPr>
            <w:tcW w:w="6177" w:type="dxa"/>
            <w:vAlign w:val="top"/>
          </w:tcPr>
          <w:p w14:paraId="059EE250">
            <w:pPr>
              <w:pStyle w:val="14"/>
              <w:spacing w:before="41" w:line="209" w:lineRule="auto"/>
              <w:ind w:left="124"/>
              <w:jc w:val="left"/>
            </w:pPr>
            <w:r>
              <w:rPr>
                <w:spacing w:val="-2"/>
              </w:rPr>
              <w:t>1.</w:t>
            </w:r>
            <w:r>
              <w:rPr>
                <w:rFonts w:ascii="宋体" w:hAnsi="宋体" w:eastAsia="宋体" w:cs="宋体"/>
                <w:spacing w:val="-2"/>
              </w:rPr>
              <w:t>外形尺寸（</w:t>
            </w:r>
            <w:r>
              <w:rPr>
                <w:spacing w:val="-2"/>
              </w:rPr>
              <w:t>mm</w:t>
            </w:r>
            <w:r>
              <w:rPr>
                <w:rFonts w:ascii="宋体" w:hAnsi="宋体" w:eastAsia="宋体" w:cs="宋体"/>
                <w:spacing w:val="-2"/>
              </w:rPr>
              <w:t>）长</w:t>
            </w:r>
            <w:r>
              <w:rPr>
                <w:spacing w:val="-2"/>
              </w:rPr>
              <w:t>*</w:t>
            </w:r>
            <w:r>
              <w:rPr>
                <w:spacing w:val="-32"/>
              </w:rPr>
              <w:t xml:space="preserve"> </w:t>
            </w:r>
            <w:r>
              <w:rPr>
                <w:rFonts w:ascii="宋体" w:hAnsi="宋体" w:eastAsia="宋体" w:cs="宋体"/>
                <w:spacing w:val="-2"/>
              </w:rPr>
              <w:t>宽</w:t>
            </w:r>
            <w:r>
              <w:rPr>
                <w:spacing w:val="-2"/>
              </w:rPr>
              <w:t>*</w:t>
            </w:r>
            <w:r>
              <w:rPr>
                <w:rFonts w:ascii="宋体" w:hAnsi="宋体" w:eastAsia="宋体" w:cs="宋体"/>
                <w:spacing w:val="-2"/>
              </w:rPr>
              <w:t>高</w:t>
            </w:r>
            <w:r>
              <w:rPr>
                <w:rFonts w:ascii="宋体" w:hAnsi="宋体" w:eastAsia="宋体" w:cs="宋体"/>
                <w:spacing w:val="-40"/>
              </w:rPr>
              <w:t xml:space="preserve"> </w:t>
            </w:r>
            <w:r>
              <w:rPr>
                <w:spacing w:val="-2"/>
              </w:rPr>
              <w:t>1100*</w:t>
            </w:r>
            <w:r>
              <w:rPr>
                <w:spacing w:val="-3"/>
              </w:rPr>
              <w:t>900*1300</w:t>
            </w:r>
          </w:p>
          <w:p w14:paraId="65CDFE90">
            <w:pPr>
              <w:pStyle w:val="14"/>
              <w:spacing w:line="321" w:lineRule="exact"/>
              <w:ind w:left="117"/>
              <w:jc w:val="left"/>
              <w:rPr>
                <w:rFonts w:ascii="宋体" w:hAnsi="宋体" w:eastAsia="宋体" w:cs="宋体"/>
              </w:rPr>
            </w:pPr>
            <w:r>
              <w:rPr>
                <w:spacing w:val="-1"/>
                <w:position w:val="1"/>
              </w:rPr>
              <w:t>2.</w:t>
            </w:r>
            <w:r>
              <w:rPr>
                <w:rFonts w:ascii="宋体" w:hAnsi="宋体" w:eastAsia="宋体" w:cs="宋体"/>
                <w:spacing w:val="-1"/>
                <w:position w:val="1"/>
              </w:rPr>
              <w:t>生产能力（件</w:t>
            </w:r>
            <w:r>
              <w:rPr>
                <w:spacing w:val="-1"/>
                <w:position w:val="1"/>
              </w:rPr>
              <w:t>/</w:t>
            </w:r>
            <w:r>
              <w:rPr>
                <w:rFonts w:ascii="宋体" w:hAnsi="宋体" w:eastAsia="宋体" w:cs="宋体"/>
                <w:spacing w:val="-1"/>
                <w:position w:val="1"/>
              </w:rPr>
              <w:t>时</w:t>
            </w:r>
            <w:r>
              <w:rPr>
                <w:rFonts w:ascii="宋体" w:hAnsi="宋体" w:eastAsia="宋体" w:cs="宋体"/>
                <w:spacing w:val="4"/>
                <w:position w:val="1"/>
              </w:rPr>
              <w:t>）：</w:t>
            </w:r>
            <w:r>
              <w:rPr>
                <w:rFonts w:ascii="宋体" w:hAnsi="宋体" w:eastAsia="宋体" w:cs="宋体"/>
                <w:spacing w:val="-1"/>
                <w:position w:val="1"/>
              </w:rPr>
              <w:t>杯类产品</w:t>
            </w:r>
            <w:r>
              <w:rPr>
                <w:rFonts w:ascii="宋体" w:hAnsi="宋体" w:eastAsia="宋体" w:cs="宋体"/>
                <w:spacing w:val="-54"/>
                <w:position w:val="1"/>
              </w:rPr>
              <w:t xml:space="preserve"> </w:t>
            </w:r>
            <w:r>
              <w:rPr>
                <w:spacing w:val="-1"/>
                <w:position w:val="1"/>
              </w:rPr>
              <w:t xml:space="preserve">420 </w:t>
            </w:r>
            <w:r>
              <w:rPr>
                <w:rFonts w:ascii="宋体" w:hAnsi="宋体" w:eastAsia="宋体" w:cs="宋体"/>
                <w:spacing w:val="-1"/>
                <w:position w:val="1"/>
              </w:rPr>
              <w:t>件</w:t>
            </w:r>
            <w:r>
              <w:rPr>
                <w:spacing w:val="-1"/>
                <w:position w:val="1"/>
              </w:rPr>
              <w:t>/</w:t>
            </w:r>
            <w:r>
              <w:rPr>
                <w:rFonts w:ascii="宋体" w:hAnsi="宋体" w:eastAsia="宋体" w:cs="宋体"/>
                <w:spacing w:val="-2"/>
                <w:position w:val="1"/>
              </w:rPr>
              <w:t>小时</w:t>
            </w:r>
          </w:p>
          <w:p w14:paraId="724F6020">
            <w:pPr>
              <w:pStyle w:val="14"/>
              <w:spacing w:before="31" w:line="219" w:lineRule="auto"/>
              <w:ind w:left="116"/>
              <w:jc w:val="left"/>
            </w:pPr>
            <w:r>
              <w:rPr>
                <w:spacing w:val="-2"/>
              </w:rPr>
              <w:t>3.</w:t>
            </w:r>
            <w:r>
              <w:rPr>
                <w:rFonts w:ascii="宋体" w:hAnsi="宋体" w:eastAsia="宋体" w:cs="宋体"/>
                <w:spacing w:val="-2"/>
              </w:rPr>
              <w:t>成型范围（</w:t>
            </w:r>
            <w:r>
              <w:rPr>
                <w:spacing w:val="-2"/>
              </w:rPr>
              <w:t>mm</w:t>
            </w:r>
            <w:r>
              <w:rPr>
                <w:rFonts w:ascii="宋体" w:hAnsi="宋体" w:eastAsia="宋体" w:cs="宋体"/>
                <w:spacing w:val="-2"/>
              </w:rPr>
              <w:t>）直径：≤</w:t>
            </w:r>
            <w:r>
              <w:rPr>
                <w:spacing w:val="-2"/>
              </w:rPr>
              <w:t>200</w:t>
            </w:r>
            <w:r>
              <w:rPr>
                <w:spacing w:val="14"/>
              </w:rPr>
              <w:t xml:space="preserve">    </w:t>
            </w:r>
            <w:r>
              <w:rPr>
                <w:spacing w:val="-2"/>
              </w:rPr>
              <w:t>h</w:t>
            </w:r>
            <w:r>
              <w:rPr>
                <w:rFonts w:ascii="宋体" w:hAnsi="宋体" w:eastAsia="宋体" w:cs="宋体"/>
                <w:spacing w:val="-2"/>
              </w:rPr>
              <w:t>：≤</w:t>
            </w:r>
            <w:r>
              <w:rPr>
                <w:spacing w:val="-2"/>
              </w:rPr>
              <w:t>100</w:t>
            </w:r>
          </w:p>
          <w:p w14:paraId="39DC8498">
            <w:pPr>
              <w:pStyle w:val="14"/>
              <w:spacing w:before="27" w:line="219" w:lineRule="auto"/>
              <w:ind w:left="109"/>
              <w:jc w:val="left"/>
            </w:pPr>
            <w:r>
              <w:rPr>
                <w:spacing w:val="-1"/>
              </w:rPr>
              <w:t>4.</w:t>
            </w:r>
            <w:r>
              <w:rPr>
                <w:rFonts w:ascii="宋体" w:hAnsi="宋体" w:eastAsia="宋体" w:cs="宋体"/>
                <w:spacing w:val="-1"/>
              </w:rPr>
              <w:t>总功率（</w:t>
            </w:r>
            <w:r>
              <w:rPr>
                <w:spacing w:val="-1"/>
              </w:rPr>
              <w:t>kw</w:t>
            </w:r>
            <w:r>
              <w:rPr>
                <w:rFonts w:ascii="宋体" w:hAnsi="宋体" w:eastAsia="宋体" w:cs="宋体"/>
                <w:spacing w:val="-1"/>
              </w:rPr>
              <w:t>）</w:t>
            </w:r>
            <w:r>
              <w:rPr>
                <w:spacing w:val="-1"/>
              </w:rPr>
              <w:t>2.4</w:t>
            </w:r>
          </w:p>
          <w:p w14:paraId="132D73A8">
            <w:pPr>
              <w:pStyle w:val="14"/>
              <w:spacing w:before="26" w:line="219" w:lineRule="auto"/>
              <w:ind w:left="115"/>
              <w:jc w:val="left"/>
            </w:pPr>
            <w:r>
              <w:rPr>
                <w:spacing w:val="-2"/>
              </w:rPr>
              <w:t>5.</w:t>
            </w:r>
            <w:r>
              <w:rPr>
                <w:rFonts w:ascii="宋体" w:hAnsi="宋体" w:eastAsia="宋体" w:cs="宋体"/>
                <w:spacing w:val="-2"/>
              </w:rPr>
              <w:t>滚头轴功率（</w:t>
            </w:r>
            <w:r>
              <w:rPr>
                <w:spacing w:val="-2"/>
              </w:rPr>
              <w:t>kw</w:t>
            </w:r>
            <w:r>
              <w:rPr>
                <w:rFonts w:ascii="宋体" w:hAnsi="宋体" w:eastAsia="宋体" w:cs="宋体"/>
                <w:spacing w:val="-2"/>
              </w:rPr>
              <w:t>）</w:t>
            </w:r>
            <w:r>
              <w:rPr>
                <w:spacing w:val="-2"/>
              </w:rPr>
              <w:t>4</w:t>
            </w:r>
            <w:r>
              <w:rPr>
                <w:spacing w:val="20"/>
              </w:rPr>
              <w:t xml:space="preserve"> </w:t>
            </w:r>
            <w:r>
              <w:rPr>
                <w:rFonts w:ascii="宋体" w:hAnsi="宋体" w:eastAsia="宋体" w:cs="宋体"/>
                <w:spacing w:val="-2"/>
              </w:rPr>
              <w:t>级</w:t>
            </w:r>
            <w:r>
              <w:rPr>
                <w:rFonts w:ascii="宋体" w:hAnsi="宋体" w:eastAsia="宋体" w:cs="宋体"/>
                <w:spacing w:val="-52"/>
              </w:rPr>
              <w:t xml:space="preserve"> </w:t>
            </w:r>
            <w:r>
              <w:rPr>
                <w:spacing w:val="-2"/>
              </w:rPr>
              <w:t>0.55</w:t>
            </w:r>
          </w:p>
          <w:p w14:paraId="625BFCAA">
            <w:pPr>
              <w:pStyle w:val="14"/>
              <w:spacing w:before="27" w:line="219" w:lineRule="auto"/>
              <w:ind w:left="116"/>
              <w:jc w:val="left"/>
            </w:pPr>
            <w:r>
              <w:rPr>
                <w:spacing w:val="-3"/>
              </w:rPr>
              <w:t>6.</w:t>
            </w:r>
            <w:r>
              <w:rPr>
                <w:rFonts w:ascii="宋体" w:hAnsi="宋体" w:eastAsia="宋体" w:cs="宋体"/>
                <w:spacing w:val="-3"/>
              </w:rPr>
              <w:t>机轮轴功率（</w:t>
            </w:r>
            <w:r>
              <w:rPr>
                <w:spacing w:val="-3"/>
              </w:rPr>
              <w:t>kw</w:t>
            </w:r>
            <w:r>
              <w:rPr>
                <w:rFonts w:ascii="宋体" w:hAnsi="宋体" w:eastAsia="宋体" w:cs="宋体"/>
                <w:spacing w:val="-3"/>
              </w:rPr>
              <w:t>）</w:t>
            </w:r>
            <w:r>
              <w:rPr>
                <w:spacing w:val="-3"/>
              </w:rPr>
              <w:t>4</w:t>
            </w:r>
            <w:r>
              <w:rPr>
                <w:spacing w:val="21"/>
                <w:w w:val="101"/>
              </w:rPr>
              <w:t xml:space="preserve"> </w:t>
            </w:r>
            <w:r>
              <w:rPr>
                <w:rFonts w:ascii="宋体" w:hAnsi="宋体" w:eastAsia="宋体" w:cs="宋体"/>
                <w:spacing w:val="-3"/>
              </w:rPr>
              <w:t>级</w:t>
            </w:r>
            <w:r>
              <w:rPr>
                <w:rFonts w:ascii="宋体" w:hAnsi="宋体" w:eastAsia="宋体" w:cs="宋体"/>
                <w:spacing w:val="-40"/>
              </w:rPr>
              <w:t xml:space="preserve"> </w:t>
            </w:r>
            <w:r>
              <w:rPr>
                <w:spacing w:val="-3"/>
              </w:rPr>
              <w:t>1.1</w:t>
            </w:r>
          </w:p>
          <w:p w14:paraId="5E235931">
            <w:pPr>
              <w:pStyle w:val="14"/>
              <w:spacing w:before="28" w:line="219" w:lineRule="auto"/>
              <w:ind w:left="115"/>
              <w:jc w:val="left"/>
            </w:pPr>
            <w:r>
              <w:rPr>
                <w:spacing w:val="-2"/>
              </w:rPr>
              <w:t>7.</w:t>
            </w:r>
            <w:r>
              <w:rPr>
                <w:rFonts w:ascii="宋体" w:hAnsi="宋体" w:eastAsia="宋体" w:cs="宋体"/>
                <w:spacing w:val="-2"/>
              </w:rPr>
              <w:t>变速箱功率（</w:t>
            </w:r>
            <w:r>
              <w:rPr>
                <w:spacing w:val="-2"/>
              </w:rPr>
              <w:t>kw</w:t>
            </w:r>
            <w:r>
              <w:rPr>
                <w:rFonts w:ascii="宋体" w:hAnsi="宋体" w:eastAsia="宋体" w:cs="宋体"/>
                <w:spacing w:val="-2"/>
              </w:rPr>
              <w:t>）</w:t>
            </w:r>
            <w:r>
              <w:rPr>
                <w:spacing w:val="-2"/>
              </w:rPr>
              <w:t>6</w:t>
            </w:r>
            <w:r>
              <w:rPr>
                <w:spacing w:val="20"/>
                <w:w w:val="101"/>
              </w:rPr>
              <w:t xml:space="preserve"> </w:t>
            </w:r>
            <w:r>
              <w:rPr>
                <w:rFonts w:ascii="宋体" w:hAnsi="宋体" w:eastAsia="宋体" w:cs="宋体"/>
                <w:spacing w:val="-2"/>
              </w:rPr>
              <w:t>级</w:t>
            </w:r>
            <w:r>
              <w:rPr>
                <w:rFonts w:ascii="宋体" w:hAnsi="宋体" w:eastAsia="宋体" w:cs="宋体"/>
                <w:spacing w:val="-52"/>
              </w:rPr>
              <w:t xml:space="preserve"> </w:t>
            </w:r>
            <w:r>
              <w:rPr>
                <w:spacing w:val="-2"/>
              </w:rPr>
              <w:t>0.75</w:t>
            </w:r>
          </w:p>
          <w:p w14:paraId="3307B805">
            <w:pPr>
              <w:pStyle w:val="14"/>
              <w:spacing w:before="27" w:line="203" w:lineRule="auto"/>
              <w:ind w:left="113" w:leftChars="0"/>
              <w:jc w:val="left"/>
              <w:rPr>
                <w:rFonts w:ascii="宋体" w:hAnsi="宋体" w:eastAsia="宋体" w:cs="宋体"/>
                <w:spacing w:val="-4"/>
                <w:sz w:val="24"/>
                <w:szCs w:val="24"/>
              </w:rPr>
            </w:pPr>
            <w:r>
              <w:rPr>
                <w:spacing w:val="-1"/>
              </w:rPr>
              <w:t>8.</w:t>
            </w:r>
            <w:r>
              <w:rPr>
                <w:rFonts w:ascii="宋体" w:hAnsi="宋体" w:eastAsia="宋体" w:cs="宋体"/>
                <w:spacing w:val="-1"/>
              </w:rPr>
              <w:t>机重（</w:t>
            </w:r>
            <w:r>
              <w:rPr>
                <w:spacing w:val="-1"/>
              </w:rPr>
              <w:t>kg</w:t>
            </w:r>
            <w:r>
              <w:rPr>
                <w:rFonts w:ascii="宋体" w:hAnsi="宋体" w:eastAsia="宋体" w:cs="宋体"/>
                <w:spacing w:val="-1"/>
              </w:rPr>
              <w:t>）</w:t>
            </w:r>
            <w:r>
              <w:rPr>
                <w:spacing w:val="-1"/>
              </w:rPr>
              <w:t>600</w:t>
            </w:r>
          </w:p>
        </w:tc>
        <w:tc>
          <w:tcPr>
            <w:tcW w:w="955" w:type="dxa"/>
            <w:shd w:val="clear" w:color="auto" w:fill="auto"/>
            <w:vAlign w:val="center"/>
          </w:tcPr>
          <w:p w14:paraId="0EDF0509">
            <w:pPr>
              <w:spacing w:line="396" w:lineRule="auto"/>
              <w:jc w:val="both"/>
              <w:rPr>
                <w:rFonts w:ascii="Arial"/>
                <w:sz w:val="21"/>
              </w:rPr>
            </w:pPr>
          </w:p>
          <w:p w14:paraId="556AF593">
            <w:pPr>
              <w:spacing w:before="78" w:line="220" w:lineRule="auto"/>
              <w:ind w:left="501"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套</w:t>
            </w:r>
          </w:p>
        </w:tc>
        <w:tc>
          <w:tcPr>
            <w:tcW w:w="1145" w:type="dxa"/>
            <w:shd w:val="clear" w:color="auto" w:fill="auto"/>
            <w:vAlign w:val="center"/>
          </w:tcPr>
          <w:p w14:paraId="52B37994">
            <w:pPr>
              <w:spacing w:line="456" w:lineRule="auto"/>
              <w:jc w:val="both"/>
              <w:rPr>
                <w:rFonts w:ascii="Arial"/>
                <w:sz w:val="21"/>
              </w:rPr>
            </w:pPr>
          </w:p>
          <w:p w14:paraId="6DEBE170">
            <w:pPr>
              <w:pStyle w:val="14"/>
              <w:spacing w:before="73" w:line="180"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2DD4F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600" w:type="dxa"/>
            <w:vAlign w:val="top"/>
          </w:tcPr>
          <w:p w14:paraId="55FF5A1A">
            <w:pPr>
              <w:spacing w:line="263" w:lineRule="auto"/>
              <w:rPr>
                <w:rFonts w:ascii="Arial"/>
                <w:sz w:val="21"/>
              </w:rPr>
            </w:pPr>
          </w:p>
          <w:p w14:paraId="2DCB94BC">
            <w:pPr>
              <w:pStyle w:val="14"/>
              <w:spacing w:before="74" w:line="181" w:lineRule="auto"/>
              <w:ind w:left="245" w:leftChars="0"/>
            </w:pPr>
            <w:r>
              <w:rPr>
                <w:spacing w:val="-10"/>
              </w:rPr>
              <w:t>10</w:t>
            </w:r>
          </w:p>
        </w:tc>
        <w:tc>
          <w:tcPr>
            <w:tcW w:w="1077" w:type="dxa"/>
            <w:vAlign w:val="top"/>
          </w:tcPr>
          <w:p w14:paraId="2EE803D8">
            <w:pPr>
              <w:spacing w:before="42" w:line="220" w:lineRule="auto"/>
              <w:ind w:left="145"/>
              <w:rPr>
                <w:rFonts w:ascii="宋体" w:hAnsi="宋体" w:eastAsia="宋体" w:cs="宋体"/>
                <w:sz w:val="24"/>
                <w:szCs w:val="24"/>
              </w:rPr>
            </w:pPr>
            <w:r>
              <w:rPr>
                <w:rFonts w:ascii="宋体" w:hAnsi="宋体" w:eastAsia="宋体" w:cs="宋体"/>
                <w:spacing w:val="-8"/>
                <w:sz w:val="24"/>
                <w:szCs w:val="24"/>
              </w:rPr>
              <w:t>陶瓷滚</w:t>
            </w:r>
          </w:p>
          <w:p w14:paraId="6E6C2AB9">
            <w:pPr>
              <w:pStyle w:val="14"/>
              <w:spacing w:before="24" w:line="223" w:lineRule="auto"/>
              <w:ind w:left="152" w:leftChars="0" w:right="126" w:rightChars="0" w:hanging="19" w:firstLineChars="0"/>
              <w:rPr>
                <w:rFonts w:ascii="宋体" w:hAnsi="宋体" w:eastAsia="宋体" w:cs="宋体"/>
                <w:spacing w:val="-3"/>
                <w:sz w:val="24"/>
                <w:szCs w:val="24"/>
              </w:rPr>
            </w:pPr>
            <w:r>
              <w:rPr>
                <w:rFonts w:ascii="宋体" w:hAnsi="宋体" w:eastAsia="宋体" w:cs="宋体"/>
                <w:spacing w:val="-4"/>
              </w:rPr>
              <w:t>压成型</w:t>
            </w:r>
            <w:r>
              <w:rPr>
                <w:rFonts w:ascii="宋体" w:hAnsi="宋体" w:eastAsia="宋体" w:cs="宋体"/>
                <w:spacing w:val="-2"/>
              </w:rPr>
              <w:t>机</w:t>
            </w:r>
            <w:r>
              <w:rPr>
                <w:spacing w:val="-2"/>
              </w:rPr>
              <w:t>-300</w:t>
            </w:r>
            <w:r>
              <w:rPr>
                <w:rFonts w:ascii="宋体" w:hAnsi="宋体" w:eastAsia="宋体" w:cs="宋体"/>
                <w:sz w:val="24"/>
                <w:szCs w:val="24"/>
              </w:rPr>
              <w:t>型</w:t>
            </w:r>
          </w:p>
        </w:tc>
        <w:tc>
          <w:tcPr>
            <w:tcW w:w="6177" w:type="dxa"/>
            <w:vAlign w:val="top"/>
          </w:tcPr>
          <w:p w14:paraId="5CE08DAE">
            <w:pPr>
              <w:pStyle w:val="14"/>
              <w:spacing w:before="42" w:line="209" w:lineRule="auto"/>
              <w:ind w:left="124"/>
              <w:jc w:val="left"/>
            </w:pPr>
            <w:r>
              <w:rPr>
                <w:spacing w:val="-1"/>
              </w:rPr>
              <w:t>1.</w:t>
            </w:r>
            <w:r>
              <w:rPr>
                <w:rFonts w:ascii="宋体" w:hAnsi="宋体" w:eastAsia="宋体" w:cs="宋体"/>
                <w:spacing w:val="-1"/>
              </w:rPr>
              <w:t>外形尺寸</w:t>
            </w:r>
            <w:r>
              <w:rPr>
                <w:spacing w:val="-1"/>
              </w:rPr>
              <w:t>(mm)</w:t>
            </w:r>
            <w:r>
              <w:rPr>
                <w:rFonts w:ascii="宋体" w:hAnsi="宋体" w:eastAsia="宋体" w:cs="宋体"/>
                <w:spacing w:val="-1"/>
              </w:rPr>
              <w:t>：</w:t>
            </w:r>
            <w:r>
              <w:rPr>
                <w:spacing w:val="-1"/>
              </w:rPr>
              <w:t>1350*1160*1450</w:t>
            </w:r>
          </w:p>
          <w:p w14:paraId="72363F09">
            <w:pPr>
              <w:pStyle w:val="14"/>
              <w:spacing w:line="321" w:lineRule="exact"/>
              <w:ind w:left="117"/>
              <w:jc w:val="left"/>
            </w:pPr>
            <w:r>
              <w:rPr>
                <w:spacing w:val="-2"/>
                <w:position w:val="1"/>
              </w:rPr>
              <w:t>2.</w:t>
            </w:r>
            <w:r>
              <w:rPr>
                <w:rFonts w:ascii="宋体" w:hAnsi="宋体" w:eastAsia="宋体" w:cs="宋体"/>
                <w:spacing w:val="-2"/>
                <w:position w:val="1"/>
              </w:rPr>
              <w:t>生产能力：</w:t>
            </w:r>
            <w:r>
              <w:rPr>
                <w:spacing w:val="-2"/>
                <w:position w:val="1"/>
              </w:rPr>
              <w:t>10-12</w:t>
            </w:r>
            <w:r>
              <w:rPr>
                <w:spacing w:val="17"/>
                <w:w w:val="101"/>
                <w:position w:val="1"/>
              </w:rPr>
              <w:t xml:space="preserve"> </w:t>
            </w:r>
            <w:r>
              <w:rPr>
                <w:rFonts w:ascii="宋体" w:hAnsi="宋体" w:eastAsia="宋体" w:cs="宋体"/>
                <w:spacing w:val="-2"/>
                <w:position w:val="1"/>
              </w:rPr>
              <w:t>寸</w:t>
            </w:r>
            <w:r>
              <w:rPr>
                <w:rFonts w:ascii="宋体" w:hAnsi="宋体" w:eastAsia="宋体" w:cs="宋体"/>
                <w:spacing w:val="-48"/>
                <w:position w:val="1"/>
              </w:rPr>
              <w:t xml:space="preserve"> </w:t>
            </w:r>
            <w:r>
              <w:rPr>
                <w:spacing w:val="-2"/>
                <w:position w:val="1"/>
              </w:rPr>
              <w:t>5-7/min 5-5.5</w:t>
            </w:r>
            <w:r>
              <w:rPr>
                <w:spacing w:val="19"/>
                <w:w w:val="101"/>
                <w:position w:val="1"/>
              </w:rPr>
              <w:t xml:space="preserve"> </w:t>
            </w:r>
            <w:r>
              <w:rPr>
                <w:rFonts w:ascii="宋体" w:hAnsi="宋体" w:eastAsia="宋体" w:cs="宋体"/>
                <w:spacing w:val="-2"/>
                <w:position w:val="1"/>
              </w:rPr>
              <w:t>寸</w:t>
            </w:r>
            <w:r>
              <w:rPr>
                <w:rFonts w:ascii="宋体" w:hAnsi="宋体" w:eastAsia="宋体" w:cs="宋体"/>
                <w:spacing w:val="-40"/>
                <w:position w:val="1"/>
              </w:rPr>
              <w:t xml:space="preserve"> </w:t>
            </w:r>
            <w:r>
              <w:rPr>
                <w:spacing w:val="-3"/>
                <w:position w:val="1"/>
              </w:rPr>
              <w:t>12/min</w:t>
            </w:r>
          </w:p>
          <w:p w14:paraId="47ADF7C4">
            <w:pPr>
              <w:pStyle w:val="14"/>
              <w:spacing w:before="31" w:line="205" w:lineRule="auto"/>
              <w:ind w:left="116"/>
              <w:jc w:val="left"/>
              <w:rPr>
                <w:spacing w:val="-1"/>
              </w:rPr>
            </w:pPr>
            <w:r>
              <w:rPr>
                <w:spacing w:val="-1"/>
              </w:rPr>
              <w:t>3.</w:t>
            </w:r>
            <w:r>
              <w:rPr>
                <w:rFonts w:ascii="宋体" w:hAnsi="宋体" w:eastAsia="宋体" w:cs="宋体"/>
                <w:spacing w:val="-1"/>
              </w:rPr>
              <w:t>碗类成型范围（</w:t>
            </w:r>
            <w:r>
              <w:rPr>
                <w:spacing w:val="-1"/>
              </w:rPr>
              <w:t>mm): 254</w:t>
            </w:r>
          </w:p>
          <w:p w14:paraId="152C3A0D">
            <w:pPr>
              <w:pStyle w:val="14"/>
              <w:spacing w:before="41" w:line="212" w:lineRule="auto"/>
              <w:ind w:left="109"/>
              <w:jc w:val="left"/>
            </w:pPr>
            <w:r>
              <w:rPr>
                <w:spacing w:val="-1"/>
              </w:rPr>
              <w:t>4.</w:t>
            </w:r>
            <w:r>
              <w:rPr>
                <w:rFonts w:ascii="宋体" w:hAnsi="宋体" w:eastAsia="宋体" w:cs="宋体"/>
                <w:spacing w:val="-1"/>
              </w:rPr>
              <w:t>盘类成型范围（</w:t>
            </w:r>
            <w:r>
              <w:rPr>
                <w:spacing w:val="-1"/>
              </w:rPr>
              <w:t>mm): 300</w:t>
            </w:r>
          </w:p>
          <w:p w14:paraId="14BBC582">
            <w:pPr>
              <w:pStyle w:val="14"/>
              <w:spacing w:before="36" w:line="212" w:lineRule="auto"/>
              <w:ind w:left="115"/>
              <w:jc w:val="left"/>
            </w:pPr>
            <w:r>
              <w:rPr>
                <w:spacing w:val="-2"/>
              </w:rPr>
              <w:t>5.</w:t>
            </w:r>
            <w:r>
              <w:rPr>
                <w:rFonts w:ascii="宋体" w:hAnsi="宋体" w:eastAsia="宋体" w:cs="宋体"/>
                <w:spacing w:val="-2"/>
              </w:rPr>
              <w:t>滚头轴功率（</w:t>
            </w:r>
            <w:r>
              <w:rPr>
                <w:spacing w:val="-2"/>
              </w:rPr>
              <w:t>kw):4</w:t>
            </w:r>
            <w:r>
              <w:rPr>
                <w:spacing w:val="22"/>
              </w:rPr>
              <w:t xml:space="preserve"> </w:t>
            </w:r>
            <w:r>
              <w:rPr>
                <w:rFonts w:ascii="宋体" w:hAnsi="宋体" w:eastAsia="宋体" w:cs="宋体"/>
                <w:spacing w:val="-2"/>
              </w:rPr>
              <w:t>级</w:t>
            </w:r>
            <w:r>
              <w:rPr>
                <w:rFonts w:ascii="宋体" w:hAnsi="宋体" w:eastAsia="宋体" w:cs="宋体"/>
                <w:spacing w:val="-52"/>
              </w:rPr>
              <w:t xml:space="preserve"> </w:t>
            </w:r>
            <w:r>
              <w:rPr>
                <w:spacing w:val="-2"/>
              </w:rPr>
              <w:t>0.55</w:t>
            </w:r>
          </w:p>
          <w:p w14:paraId="63768F6F">
            <w:pPr>
              <w:pStyle w:val="14"/>
              <w:spacing w:before="36" w:line="212" w:lineRule="auto"/>
              <w:ind w:left="116"/>
              <w:jc w:val="left"/>
            </w:pPr>
            <w:r>
              <w:rPr>
                <w:spacing w:val="-3"/>
              </w:rPr>
              <w:t>6.</w:t>
            </w:r>
            <w:r>
              <w:rPr>
                <w:rFonts w:ascii="宋体" w:hAnsi="宋体" w:eastAsia="宋体" w:cs="宋体"/>
                <w:spacing w:val="-3"/>
              </w:rPr>
              <w:t>机轮轴功率（</w:t>
            </w:r>
            <w:r>
              <w:rPr>
                <w:spacing w:val="-3"/>
              </w:rPr>
              <w:t>kw):4</w:t>
            </w:r>
            <w:r>
              <w:rPr>
                <w:spacing w:val="31"/>
              </w:rPr>
              <w:t xml:space="preserve"> </w:t>
            </w:r>
            <w:r>
              <w:rPr>
                <w:rFonts w:ascii="宋体" w:hAnsi="宋体" w:eastAsia="宋体" w:cs="宋体"/>
                <w:spacing w:val="-3"/>
              </w:rPr>
              <w:t>级</w:t>
            </w:r>
            <w:r>
              <w:rPr>
                <w:rFonts w:ascii="宋体" w:hAnsi="宋体" w:eastAsia="宋体" w:cs="宋体"/>
                <w:spacing w:val="-47"/>
              </w:rPr>
              <w:t xml:space="preserve"> </w:t>
            </w:r>
            <w:r>
              <w:rPr>
                <w:spacing w:val="-3"/>
              </w:rPr>
              <w:t>2.2</w:t>
            </w:r>
          </w:p>
          <w:p w14:paraId="39734552">
            <w:pPr>
              <w:pStyle w:val="14"/>
              <w:spacing w:before="36" w:line="212" w:lineRule="auto"/>
              <w:ind w:left="115"/>
              <w:jc w:val="left"/>
            </w:pPr>
            <w:r>
              <w:rPr>
                <w:spacing w:val="-2"/>
              </w:rPr>
              <w:t>7.</w:t>
            </w:r>
            <w:r>
              <w:rPr>
                <w:rFonts w:ascii="宋体" w:hAnsi="宋体" w:eastAsia="宋体" w:cs="宋体"/>
                <w:spacing w:val="-2"/>
              </w:rPr>
              <w:t>变速箱功率（</w:t>
            </w:r>
            <w:r>
              <w:rPr>
                <w:spacing w:val="-2"/>
              </w:rPr>
              <w:t>kw):6</w:t>
            </w:r>
            <w:r>
              <w:rPr>
                <w:spacing w:val="24"/>
              </w:rPr>
              <w:t xml:space="preserve"> </w:t>
            </w:r>
            <w:r>
              <w:rPr>
                <w:rFonts w:ascii="宋体" w:hAnsi="宋体" w:eastAsia="宋体" w:cs="宋体"/>
                <w:spacing w:val="-2"/>
              </w:rPr>
              <w:t>级</w:t>
            </w:r>
            <w:r>
              <w:rPr>
                <w:rFonts w:ascii="宋体" w:hAnsi="宋体" w:eastAsia="宋体" w:cs="宋体"/>
                <w:spacing w:val="-52"/>
              </w:rPr>
              <w:t xml:space="preserve"> </w:t>
            </w:r>
            <w:r>
              <w:rPr>
                <w:spacing w:val="-2"/>
              </w:rPr>
              <w:t>0.7.5</w:t>
            </w:r>
          </w:p>
          <w:p w14:paraId="3A606680">
            <w:pPr>
              <w:pStyle w:val="14"/>
              <w:spacing w:before="36" w:line="212" w:lineRule="auto"/>
              <w:ind w:left="113"/>
              <w:jc w:val="left"/>
            </w:pPr>
            <w:r>
              <w:rPr>
                <w:spacing w:val="-2"/>
              </w:rPr>
              <w:t>8.</w:t>
            </w:r>
            <w:r>
              <w:rPr>
                <w:rFonts w:ascii="宋体" w:hAnsi="宋体" w:eastAsia="宋体" w:cs="宋体"/>
                <w:spacing w:val="-2"/>
              </w:rPr>
              <w:t>总功率（</w:t>
            </w:r>
            <w:r>
              <w:rPr>
                <w:spacing w:val="-2"/>
              </w:rPr>
              <w:t>kw):</w:t>
            </w:r>
            <w:r>
              <w:rPr>
                <w:spacing w:val="17"/>
              </w:rPr>
              <w:t xml:space="preserve"> </w:t>
            </w:r>
            <w:r>
              <w:rPr>
                <w:spacing w:val="-2"/>
              </w:rPr>
              <w:t>3.5</w:t>
            </w:r>
          </w:p>
          <w:p w14:paraId="21D7D17C">
            <w:pPr>
              <w:pStyle w:val="14"/>
              <w:spacing w:before="31" w:line="205" w:lineRule="auto"/>
              <w:ind w:left="116" w:leftChars="0"/>
              <w:jc w:val="left"/>
              <w:rPr>
                <w:rFonts w:ascii="宋体" w:hAnsi="宋体" w:eastAsia="宋体" w:cs="宋体"/>
                <w:spacing w:val="-4"/>
                <w:sz w:val="24"/>
                <w:szCs w:val="24"/>
              </w:rPr>
            </w:pPr>
            <w:r>
              <w:rPr>
                <w:spacing w:val="-1"/>
              </w:rPr>
              <w:t>9.</w:t>
            </w:r>
            <w:r>
              <w:rPr>
                <w:rFonts w:ascii="宋体" w:hAnsi="宋体" w:eastAsia="宋体" w:cs="宋体"/>
                <w:spacing w:val="-1"/>
              </w:rPr>
              <w:t>机重（</w:t>
            </w:r>
            <w:r>
              <w:rPr>
                <w:spacing w:val="-1"/>
              </w:rPr>
              <w:t>kg):1000KG</w:t>
            </w:r>
          </w:p>
        </w:tc>
        <w:tc>
          <w:tcPr>
            <w:tcW w:w="955" w:type="dxa"/>
            <w:shd w:val="clear" w:color="auto" w:fill="auto"/>
            <w:vAlign w:val="center"/>
          </w:tcPr>
          <w:p w14:paraId="45DF10A5">
            <w:pPr>
              <w:spacing w:line="397" w:lineRule="auto"/>
              <w:jc w:val="both"/>
              <w:rPr>
                <w:rFonts w:ascii="Arial"/>
                <w:sz w:val="21"/>
              </w:rPr>
            </w:pPr>
          </w:p>
          <w:p w14:paraId="490011F8">
            <w:pPr>
              <w:spacing w:before="78" w:line="220" w:lineRule="auto"/>
              <w:ind w:left="501"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套</w:t>
            </w:r>
          </w:p>
        </w:tc>
        <w:tc>
          <w:tcPr>
            <w:tcW w:w="1145" w:type="dxa"/>
            <w:shd w:val="clear" w:color="auto" w:fill="auto"/>
            <w:vAlign w:val="center"/>
          </w:tcPr>
          <w:p w14:paraId="0FEBC945">
            <w:pPr>
              <w:spacing w:line="457" w:lineRule="auto"/>
              <w:jc w:val="both"/>
              <w:rPr>
                <w:rFonts w:ascii="Arial"/>
                <w:sz w:val="21"/>
              </w:rPr>
            </w:pPr>
          </w:p>
          <w:p w14:paraId="21BE93D8">
            <w:pPr>
              <w:pStyle w:val="14"/>
              <w:spacing w:before="74" w:line="180"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46F4A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600" w:type="dxa"/>
            <w:vAlign w:val="top"/>
          </w:tcPr>
          <w:p w14:paraId="4395B538">
            <w:pPr>
              <w:spacing w:line="260" w:lineRule="auto"/>
              <w:rPr>
                <w:rFonts w:ascii="Arial"/>
                <w:sz w:val="21"/>
              </w:rPr>
            </w:pPr>
          </w:p>
          <w:p w14:paraId="2415C1DD">
            <w:pPr>
              <w:pStyle w:val="14"/>
              <w:spacing w:before="73" w:line="180" w:lineRule="auto"/>
              <w:ind w:left="245" w:leftChars="0"/>
            </w:pPr>
            <w:r>
              <w:rPr>
                <w:spacing w:val="-10"/>
              </w:rPr>
              <w:t>11</w:t>
            </w:r>
          </w:p>
        </w:tc>
        <w:tc>
          <w:tcPr>
            <w:tcW w:w="1077" w:type="dxa"/>
            <w:vAlign w:val="top"/>
          </w:tcPr>
          <w:p w14:paraId="61A0FD14">
            <w:pPr>
              <w:spacing w:before="134" w:line="242" w:lineRule="auto"/>
              <w:ind w:left="253" w:leftChars="0" w:right="126" w:rightChars="0" w:hanging="82" w:firstLineChars="0"/>
              <w:rPr>
                <w:rFonts w:ascii="宋体" w:hAnsi="宋体" w:eastAsia="宋体" w:cs="宋体"/>
                <w:spacing w:val="-3"/>
                <w:sz w:val="24"/>
                <w:szCs w:val="24"/>
              </w:rPr>
            </w:pPr>
            <w:r>
              <w:rPr>
                <w:rFonts w:ascii="宋体" w:hAnsi="宋体" w:eastAsia="宋体" w:cs="宋体"/>
                <w:spacing w:val="-17"/>
                <w:sz w:val="24"/>
                <w:szCs w:val="24"/>
              </w:rPr>
              <w:t>自动喷</w:t>
            </w:r>
            <w:r>
              <w:rPr>
                <w:rFonts w:ascii="宋体" w:hAnsi="宋体" w:eastAsia="宋体" w:cs="宋体"/>
                <w:spacing w:val="-6"/>
                <w:sz w:val="24"/>
                <w:szCs w:val="24"/>
              </w:rPr>
              <w:t>釉柜</w:t>
            </w:r>
          </w:p>
        </w:tc>
        <w:tc>
          <w:tcPr>
            <w:tcW w:w="6177" w:type="dxa"/>
            <w:vAlign w:val="top"/>
          </w:tcPr>
          <w:p w14:paraId="7D2ABE71">
            <w:pPr>
              <w:pStyle w:val="14"/>
              <w:spacing w:before="37" w:line="219" w:lineRule="auto"/>
              <w:ind w:left="124"/>
              <w:jc w:val="left"/>
              <w:rPr>
                <w:rFonts w:ascii="宋体" w:hAnsi="宋体" w:eastAsia="宋体" w:cs="宋体"/>
              </w:rPr>
            </w:pPr>
            <w:r>
              <w:rPr>
                <w:spacing w:val="-2"/>
              </w:rPr>
              <w:t>1.1400*2700*2500mm</w:t>
            </w:r>
            <w:r>
              <w:rPr>
                <w:spacing w:val="35"/>
              </w:rPr>
              <w:t xml:space="preserve"> </w:t>
            </w:r>
            <w:r>
              <w:rPr>
                <w:rFonts w:ascii="宋体" w:hAnsi="宋体" w:eastAsia="宋体" w:cs="宋体"/>
                <w:spacing w:val="-2"/>
              </w:rPr>
              <w:t xml:space="preserve">专用喷枪 </w:t>
            </w:r>
            <w:r>
              <w:rPr>
                <w:spacing w:val="-2"/>
              </w:rPr>
              <w:t>1</w:t>
            </w:r>
            <w:r>
              <w:rPr>
                <w:spacing w:val="9"/>
              </w:rPr>
              <w:t xml:space="preserve">  </w:t>
            </w:r>
            <w:r>
              <w:rPr>
                <w:rFonts w:ascii="宋体" w:hAnsi="宋体" w:eastAsia="宋体" w:cs="宋体"/>
                <w:spacing w:val="-2"/>
              </w:rPr>
              <w:t>把</w:t>
            </w:r>
          </w:p>
          <w:p w14:paraId="4B5C8829">
            <w:pPr>
              <w:pStyle w:val="14"/>
              <w:spacing w:before="26" w:line="219" w:lineRule="auto"/>
              <w:ind w:left="117"/>
              <w:jc w:val="left"/>
              <w:rPr>
                <w:rFonts w:ascii="宋体" w:hAnsi="宋体" w:eastAsia="宋体" w:cs="宋体"/>
              </w:rPr>
            </w:pPr>
            <w:r>
              <w:rPr>
                <w:spacing w:val="-2"/>
              </w:rPr>
              <w:t>2.</w:t>
            </w:r>
            <w:r>
              <w:rPr>
                <w:rFonts w:ascii="宋体" w:hAnsi="宋体" w:eastAsia="宋体" w:cs="宋体"/>
                <w:spacing w:val="-2"/>
              </w:rPr>
              <w:t>搅拌机 脉冲除尘柜换</w:t>
            </w:r>
          </w:p>
          <w:p w14:paraId="119E0DF0">
            <w:pPr>
              <w:pStyle w:val="14"/>
              <w:spacing w:before="27" w:line="207" w:lineRule="auto"/>
              <w:ind w:left="116" w:leftChars="0"/>
              <w:jc w:val="left"/>
              <w:rPr>
                <w:rFonts w:ascii="宋体" w:hAnsi="宋体" w:eastAsia="宋体" w:cs="宋体"/>
                <w:spacing w:val="-4"/>
                <w:sz w:val="24"/>
                <w:szCs w:val="24"/>
              </w:rPr>
            </w:pPr>
            <w:r>
              <w:rPr>
                <w:spacing w:val="-2"/>
              </w:rPr>
              <w:t>3.</w:t>
            </w:r>
            <w:r>
              <w:rPr>
                <w:rFonts w:ascii="宋体" w:hAnsi="宋体" w:eastAsia="宋体" w:cs="宋体"/>
                <w:spacing w:val="-2"/>
              </w:rPr>
              <w:t>不锈钢釉泵水帘柜</w:t>
            </w:r>
          </w:p>
        </w:tc>
        <w:tc>
          <w:tcPr>
            <w:tcW w:w="955" w:type="dxa"/>
            <w:shd w:val="clear" w:color="auto" w:fill="auto"/>
            <w:vAlign w:val="center"/>
          </w:tcPr>
          <w:p w14:paraId="04A0EDA9">
            <w:pPr>
              <w:spacing w:before="227" w:line="205"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1FA4EAC7">
            <w:pPr>
              <w:pStyle w:val="14"/>
              <w:spacing w:before="286" w:line="170"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1F5CB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600" w:type="dxa"/>
            <w:vAlign w:val="top"/>
          </w:tcPr>
          <w:p w14:paraId="5522EB1E">
            <w:pPr>
              <w:pStyle w:val="14"/>
              <w:spacing w:before="241" w:line="181" w:lineRule="auto"/>
              <w:ind w:left="245" w:leftChars="0"/>
            </w:pPr>
            <w:r>
              <w:rPr>
                <w:spacing w:val="-10"/>
              </w:rPr>
              <w:t>12</w:t>
            </w:r>
          </w:p>
        </w:tc>
        <w:tc>
          <w:tcPr>
            <w:tcW w:w="1077" w:type="dxa"/>
            <w:vAlign w:val="top"/>
          </w:tcPr>
          <w:p w14:paraId="28146750">
            <w:pPr>
              <w:spacing w:before="37" w:line="242" w:lineRule="auto"/>
              <w:ind w:left="253" w:leftChars="0" w:right="126" w:rightChars="0" w:hanging="119" w:firstLineChars="0"/>
              <w:rPr>
                <w:rFonts w:ascii="宋体" w:hAnsi="宋体" w:eastAsia="宋体" w:cs="宋体"/>
                <w:spacing w:val="-3"/>
                <w:sz w:val="24"/>
                <w:szCs w:val="24"/>
              </w:rPr>
            </w:pPr>
            <w:r>
              <w:rPr>
                <w:rFonts w:ascii="宋体" w:hAnsi="宋体" w:eastAsia="宋体" w:cs="宋体"/>
                <w:spacing w:val="-4"/>
                <w:sz w:val="24"/>
                <w:szCs w:val="24"/>
              </w:rPr>
              <w:t>调速修</w:t>
            </w:r>
            <w:r>
              <w:rPr>
                <w:rFonts w:ascii="宋体" w:hAnsi="宋体" w:eastAsia="宋体" w:cs="宋体"/>
                <w:spacing w:val="-6"/>
                <w:sz w:val="24"/>
                <w:szCs w:val="24"/>
              </w:rPr>
              <w:t>坯机</w:t>
            </w:r>
          </w:p>
        </w:tc>
        <w:tc>
          <w:tcPr>
            <w:tcW w:w="6177" w:type="dxa"/>
            <w:vAlign w:val="top"/>
          </w:tcPr>
          <w:p w14:paraId="3BEDCF27">
            <w:pPr>
              <w:pStyle w:val="14"/>
              <w:spacing w:before="254" w:line="219" w:lineRule="auto"/>
              <w:ind w:left="117" w:leftChars="0"/>
              <w:jc w:val="left"/>
              <w:rPr>
                <w:rFonts w:ascii="宋体" w:hAnsi="宋体" w:eastAsia="宋体" w:cs="宋体"/>
                <w:spacing w:val="-4"/>
                <w:sz w:val="24"/>
                <w:szCs w:val="24"/>
              </w:rPr>
            </w:pPr>
            <w:r>
              <w:rPr>
                <w:rFonts w:ascii="宋体" w:hAnsi="宋体" w:eastAsia="宋体" w:cs="宋体"/>
                <w:spacing w:val="-4"/>
              </w:rPr>
              <w:t>功率</w:t>
            </w:r>
            <w:r>
              <w:rPr>
                <w:rFonts w:ascii="宋体" w:hAnsi="宋体" w:eastAsia="宋体" w:cs="宋体"/>
                <w:spacing w:val="-49"/>
              </w:rPr>
              <w:t xml:space="preserve"> </w:t>
            </w:r>
            <w:r>
              <w:rPr>
                <w:spacing w:val="-4"/>
              </w:rPr>
              <w:t>0.55KW</w:t>
            </w:r>
            <w:r>
              <w:rPr>
                <w:spacing w:val="-29"/>
              </w:rPr>
              <w:t xml:space="preserve"> </w:t>
            </w:r>
            <w:r>
              <w:rPr>
                <w:rFonts w:ascii="宋体" w:hAnsi="宋体" w:eastAsia="宋体" w:cs="宋体"/>
                <w:spacing w:val="-4"/>
              </w:rPr>
              <w:t>，变频器调速</w:t>
            </w:r>
          </w:p>
        </w:tc>
        <w:tc>
          <w:tcPr>
            <w:tcW w:w="955" w:type="dxa"/>
            <w:shd w:val="clear" w:color="auto" w:fill="auto"/>
            <w:vAlign w:val="center"/>
          </w:tcPr>
          <w:p w14:paraId="21DEE882">
            <w:pPr>
              <w:spacing w:before="229" w:line="204"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63DBBDD9">
            <w:pPr>
              <w:pStyle w:val="14"/>
              <w:spacing w:before="285" w:line="172" w:lineRule="auto"/>
              <w:ind w:left="281" w:leftChars="0"/>
              <w:jc w:val="both"/>
              <w:rPr>
                <w:rFonts w:ascii="Calibri" w:hAnsi="Calibri" w:eastAsia="Calibri" w:cs="Calibri"/>
                <w:snapToGrid w:val="0"/>
                <w:color w:val="000000"/>
                <w:kern w:val="0"/>
                <w:sz w:val="24"/>
                <w:szCs w:val="24"/>
                <w:lang w:val="en-US" w:eastAsia="en-US" w:bidi="ar-SA"/>
              </w:rPr>
            </w:pPr>
            <w:r>
              <w:t>2</w:t>
            </w:r>
          </w:p>
        </w:tc>
      </w:tr>
      <w:tr w14:paraId="14ABA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600" w:type="dxa"/>
            <w:vAlign w:val="top"/>
          </w:tcPr>
          <w:p w14:paraId="57517074">
            <w:pPr>
              <w:spacing w:line="242" w:lineRule="auto"/>
              <w:rPr>
                <w:rFonts w:ascii="Arial"/>
                <w:sz w:val="21"/>
              </w:rPr>
            </w:pPr>
          </w:p>
          <w:p w14:paraId="0338BB60">
            <w:pPr>
              <w:spacing w:line="242" w:lineRule="auto"/>
              <w:rPr>
                <w:rFonts w:ascii="Arial"/>
                <w:sz w:val="21"/>
              </w:rPr>
            </w:pPr>
          </w:p>
          <w:p w14:paraId="2E416F96">
            <w:pPr>
              <w:spacing w:line="242" w:lineRule="auto"/>
              <w:rPr>
                <w:rFonts w:ascii="Arial"/>
                <w:sz w:val="21"/>
              </w:rPr>
            </w:pPr>
          </w:p>
          <w:p w14:paraId="1540B8B3">
            <w:pPr>
              <w:pStyle w:val="14"/>
              <w:spacing w:before="74" w:line="181" w:lineRule="auto"/>
              <w:ind w:left="245" w:leftChars="0"/>
            </w:pPr>
            <w:r>
              <w:rPr>
                <w:spacing w:val="-10"/>
              </w:rPr>
              <w:t>13</w:t>
            </w:r>
          </w:p>
        </w:tc>
        <w:tc>
          <w:tcPr>
            <w:tcW w:w="1077" w:type="dxa"/>
            <w:vAlign w:val="top"/>
          </w:tcPr>
          <w:p w14:paraId="513C55AF">
            <w:pPr>
              <w:spacing w:line="259" w:lineRule="auto"/>
              <w:rPr>
                <w:rFonts w:ascii="Arial"/>
                <w:sz w:val="21"/>
              </w:rPr>
            </w:pPr>
          </w:p>
          <w:p w14:paraId="142E8146">
            <w:pPr>
              <w:spacing w:line="260" w:lineRule="auto"/>
              <w:rPr>
                <w:rFonts w:ascii="Arial"/>
                <w:sz w:val="21"/>
              </w:rPr>
            </w:pPr>
          </w:p>
          <w:p w14:paraId="633155CC">
            <w:pPr>
              <w:pStyle w:val="14"/>
              <w:spacing w:before="78" w:line="243" w:lineRule="auto"/>
              <w:ind w:left="132" w:leftChars="0" w:right="107" w:rightChars="0" w:hanging="18" w:firstLineChars="0"/>
              <w:rPr>
                <w:rFonts w:ascii="宋体" w:hAnsi="宋体" w:eastAsia="宋体" w:cs="宋体"/>
                <w:spacing w:val="-3"/>
                <w:sz w:val="24"/>
                <w:szCs w:val="24"/>
              </w:rPr>
            </w:pPr>
            <w:r>
              <w:rPr>
                <w:rFonts w:ascii="宋体" w:hAnsi="宋体" w:eastAsia="宋体" w:cs="宋体"/>
                <w:spacing w:val="-24"/>
              </w:rPr>
              <w:t>气窑（</w:t>
            </w:r>
            <w:r>
              <w:rPr>
                <w:spacing w:val="-24"/>
              </w:rPr>
              <w:t>1</w:t>
            </w:r>
            <w:r>
              <w:rPr>
                <w:rFonts w:ascii="宋体" w:hAnsi="宋体" w:eastAsia="宋体" w:cs="宋体"/>
                <w:spacing w:val="-4"/>
              </w:rPr>
              <w:t>立方）</w:t>
            </w:r>
          </w:p>
        </w:tc>
        <w:tc>
          <w:tcPr>
            <w:tcW w:w="6177" w:type="dxa"/>
            <w:vAlign w:val="top"/>
          </w:tcPr>
          <w:p w14:paraId="5A6E95BD">
            <w:pPr>
              <w:pStyle w:val="14"/>
              <w:spacing w:before="38" w:line="219" w:lineRule="auto"/>
              <w:ind w:left="124"/>
              <w:jc w:val="left"/>
              <w:rPr>
                <w:rFonts w:ascii="宋体" w:hAnsi="宋体" w:eastAsia="宋体" w:cs="宋体"/>
              </w:rPr>
            </w:pPr>
            <w:r>
              <w:rPr>
                <w:spacing w:val="-6"/>
              </w:rPr>
              <w:t>1.</w:t>
            </w:r>
            <w:r>
              <w:rPr>
                <w:spacing w:val="-14"/>
              </w:rPr>
              <w:t xml:space="preserve"> </w:t>
            </w:r>
            <w:r>
              <w:rPr>
                <w:rFonts w:ascii="宋体" w:hAnsi="宋体" w:eastAsia="宋体" w:cs="宋体"/>
                <w:spacing w:val="-6"/>
              </w:rPr>
              <w:t>内部容积：系列</w:t>
            </w:r>
            <w:r>
              <w:rPr>
                <w:rFonts w:ascii="宋体" w:hAnsi="宋体" w:eastAsia="宋体" w:cs="宋体"/>
                <w:spacing w:val="-39"/>
              </w:rPr>
              <w:t xml:space="preserve"> </w:t>
            </w:r>
            <w:r>
              <w:rPr>
                <w:spacing w:val="-6"/>
              </w:rPr>
              <w:t>1m</w:t>
            </w:r>
            <w:r>
              <w:rPr>
                <w:rFonts w:ascii="宋体" w:hAnsi="宋体" w:eastAsia="宋体" w:cs="宋体"/>
                <w:spacing w:val="-6"/>
              </w:rPr>
              <w:t>³气窑</w:t>
            </w:r>
          </w:p>
          <w:p w14:paraId="34C96849">
            <w:pPr>
              <w:pStyle w:val="14"/>
              <w:spacing w:before="26" w:line="219" w:lineRule="auto"/>
              <w:ind w:left="117"/>
              <w:jc w:val="left"/>
            </w:pPr>
            <w:r>
              <w:rPr>
                <w:spacing w:val="-3"/>
              </w:rPr>
              <w:t>2.</w:t>
            </w:r>
            <w:r>
              <w:rPr>
                <w:spacing w:val="-4"/>
              </w:rPr>
              <w:t xml:space="preserve"> </w:t>
            </w:r>
            <w:r>
              <w:rPr>
                <w:rFonts w:ascii="宋体" w:hAnsi="宋体" w:eastAsia="宋体" w:cs="宋体"/>
                <w:spacing w:val="-3"/>
              </w:rPr>
              <w:t>内尺寸：</w:t>
            </w:r>
            <w:r>
              <w:rPr>
                <w:spacing w:val="-3"/>
              </w:rPr>
              <w:t>960*1000*1050mm</w:t>
            </w:r>
          </w:p>
          <w:p w14:paraId="2F852473">
            <w:pPr>
              <w:pStyle w:val="14"/>
              <w:spacing w:before="27" w:line="219" w:lineRule="auto"/>
              <w:ind w:left="116"/>
              <w:jc w:val="left"/>
            </w:pPr>
            <w:r>
              <w:rPr>
                <w:spacing w:val="-1"/>
              </w:rPr>
              <w:t>3.</w:t>
            </w:r>
            <w:r>
              <w:rPr>
                <w:rFonts w:ascii="宋体" w:hAnsi="宋体" w:eastAsia="宋体" w:cs="宋体"/>
                <w:spacing w:val="-1"/>
              </w:rPr>
              <w:t>外尺寸：</w:t>
            </w:r>
            <w:r>
              <w:rPr>
                <w:spacing w:val="-1"/>
              </w:rPr>
              <w:t>2120*2250*2000mm</w:t>
            </w:r>
          </w:p>
          <w:p w14:paraId="7BDC5D50">
            <w:pPr>
              <w:pStyle w:val="14"/>
              <w:spacing w:before="27" w:line="219" w:lineRule="auto"/>
              <w:ind w:left="109"/>
              <w:jc w:val="left"/>
              <w:rPr>
                <w:rFonts w:ascii="宋体" w:hAnsi="宋体" w:eastAsia="宋体" w:cs="宋体"/>
              </w:rPr>
            </w:pPr>
            <w:r>
              <w:rPr>
                <w:spacing w:val="-2"/>
              </w:rPr>
              <w:t>4.</w:t>
            </w:r>
            <w:r>
              <w:rPr>
                <w:rFonts w:ascii="宋体" w:hAnsi="宋体" w:eastAsia="宋体" w:cs="宋体"/>
                <w:spacing w:val="-2"/>
              </w:rPr>
              <w:t>每层棚板</w:t>
            </w:r>
            <w:r>
              <w:rPr>
                <w:rFonts w:ascii="宋体" w:hAnsi="宋体" w:eastAsia="宋体" w:cs="宋体"/>
                <w:spacing w:val="-38"/>
              </w:rPr>
              <w:t xml:space="preserve"> </w:t>
            </w:r>
            <w:r>
              <w:rPr>
                <w:spacing w:val="-2"/>
              </w:rPr>
              <w:t>480*500mm</w:t>
            </w:r>
            <w:r>
              <w:rPr>
                <w:rFonts w:ascii="宋体" w:hAnsi="宋体" w:eastAsia="宋体" w:cs="宋体"/>
                <w:spacing w:val="-2"/>
              </w:rPr>
              <w:t>（</w:t>
            </w:r>
            <w:r>
              <w:rPr>
                <w:spacing w:val="-2"/>
              </w:rPr>
              <w:t>4</w:t>
            </w:r>
            <w:r>
              <w:rPr>
                <w:spacing w:val="14"/>
              </w:rPr>
              <w:t xml:space="preserve"> </w:t>
            </w:r>
            <w:r>
              <w:rPr>
                <w:rFonts w:ascii="宋体" w:hAnsi="宋体" w:eastAsia="宋体" w:cs="宋体"/>
                <w:spacing w:val="-2"/>
              </w:rPr>
              <w:t>块）</w:t>
            </w:r>
          </w:p>
          <w:p w14:paraId="560B8449">
            <w:pPr>
              <w:pStyle w:val="14"/>
              <w:spacing w:before="28" w:line="219" w:lineRule="auto"/>
              <w:ind w:left="115"/>
              <w:jc w:val="left"/>
              <w:rPr>
                <w:rFonts w:ascii="宋体" w:hAnsi="宋体" w:eastAsia="宋体" w:cs="宋体"/>
              </w:rPr>
            </w:pPr>
            <w:r>
              <w:t>5.</w:t>
            </w:r>
            <w:r>
              <w:rPr>
                <w:rFonts w:ascii="宋体" w:hAnsi="宋体" w:eastAsia="宋体" w:cs="宋体"/>
              </w:rPr>
              <w:t>喷火枪：</w:t>
            </w:r>
            <w:r>
              <w:t xml:space="preserve">10 </w:t>
            </w:r>
            <w:r>
              <w:rPr>
                <w:rFonts w:ascii="宋体" w:hAnsi="宋体" w:eastAsia="宋体" w:cs="宋体"/>
              </w:rPr>
              <w:t>把</w:t>
            </w:r>
          </w:p>
          <w:p w14:paraId="1423E09C">
            <w:pPr>
              <w:pStyle w:val="14"/>
              <w:spacing w:before="27" w:line="206" w:lineRule="auto"/>
              <w:ind w:left="116" w:leftChars="0"/>
              <w:jc w:val="left"/>
              <w:rPr>
                <w:rFonts w:ascii="宋体" w:hAnsi="宋体" w:eastAsia="宋体" w:cs="宋体"/>
                <w:spacing w:val="-4"/>
                <w:sz w:val="24"/>
                <w:szCs w:val="24"/>
              </w:rPr>
            </w:pPr>
            <w:r>
              <w:rPr>
                <w:spacing w:val="-1"/>
              </w:rPr>
              <w:t>6.</w:t>
            </w:r>
            <w:r>
              <w:rPr>
                <w:rFonts w:ascii="宋体" w:hAnsi="宋体" w:eastAsia="宋体" w:cs="宋体"/>
                <w:spacing w:val="-1"/>
              </w:rPr>
              <w:t>最高烧制：</w:t>
            </w:r>
            <w:r>
              <w:rPr>
                <w:spacing w:val="-1"/>
              </w:rPr>
              <w:t>1350</w:t>
            </w:r>
            <w:r>
              <w:rPr>
                <w:rFonts w:ascii="宋体" w:hAnsi="宋体" w:eastAsia="宋体" w:cs="宋体"/>
                <w:spacing w:val="-1"/>
              </w:rPr>
              <w:t>℃</w:t>
            </w:r>
          </w:p>
        </w:tc>
        <w:tc>
          <w:tcPr>
            <w:tcW w:w="955" w:type="dxa"/>
            <w:shd w:val="clear" w:color="auto" w:fill="auto"/>
            <w:vAlign w:val="center"/>
          </w:tcPr>
          <w:p w14:paraId="6397D602">
            <w:pPr>
              <w:spacing w:before="228" w:line="205"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44C5D061">
            <w:pPr>
              <w:pStyle w:val="14"/>
              <w:spacing w:before="287" w:line="170"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7D481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600" w:type="dxa"/>
            <w:vAlign w:val="top"/>
          </w:tcPr>
          <w:p w14:paraId="2C38A28F">
            <w:pPr>
              <w:spacing w:line="295" w:lineRule="auto"/>
              <w:rPr>
                <w:rFonts w:ascii="Arial"/>
                <w:sz w:val="21"/>
              </w:rPr>
            </w:pPr>
          </w:p>
          <w:p w14:paraId="200CAC3E">
            <w:pPr>
              <w:pStyle w:val="14"/>
              <w:spacing w:before="74" w:line="179" w:lineRule="auto"/>
              <w:ind w:left="245" w:leftChars="0"/>
              <w:rPr>
                <w:spacing w:val="-10"/>
              </w:rPr>
            </w:pPr>
            <w:r>
              <w:rPr>
                <w:spacing w:val="-10"/>
              </w:rPr>
              <w:t>14</w:t>
            </w:r>
          </w:p>
        </w:tc>
        <w:tc>
          <w:tcPr>
            <w:tcW w:w="1077" w:type="dxa"/>
            <w:vAlign w:val="top"/>
          </w:tcPr>
          <w:p w14:paraId="1854C0E7">
            <w:pPr>
              <w:pStyle w:val="14"/>
              <w:spacing w:before="227" w:line="295" w:lineRule="auto"/>
              <w:ind w:left="121" w:leftChars="0" w:right="116" w:rightChars="0" w:firstLine="12" w:firstLineChars="0"/>
              <w:rPr>
                <w:rFonts w:ascii="宋体" w:hAnsi="宋体" w:eastAsia="宋体" w:cs="宋体"/>
                <w:spacing w:val="-24"/>
              </w:rPr>
            </w:pPr>
            <w:r>
              <w:rPr>
                <w:rFonts w:ascii="宋体" w:hAnsi="宋体" w:eastAsia="宋体" w:cs="宋体"/>
                <w:spacing w:val="-4"/>
              </w:rPr>
              <w:t>拉坯机</w:t>
            </w:r>
            <w:r>
              <w:rPr>
                <w:spacing w:val="-6"/>
              </w:rPr>
              <w:t>-750</w:t>
            </w:r>
            <w:r>
              <w:rPr>
                <w:spacing w:val="27"/>
              </w:rPr>
              <w:t xml:space="preserve"> </w:t>
            </w:r>
            <w:r>
              <w:rPr>
                <w:rFonts w:ascii="宋体" w:hAnsi="宋体" w:eastAsia="宋体" w:cs="宋体"/>
                <w:spacing w:val="-6"/>
              </w:rPr>
              <w:t>瓦</w:t>
            </w:r>
          </w:p>
        </w:tc>
        <w:tc>
          <w:tcPr>
            <w:tcW w:w="6177" w:type="dxa"/>
            <w:vAlign w:val="top"/>
          </w:tcPr>
          <w:p w14:paraId="6B75B8ED">
            <w:pPr>
              <w:spacing w:line="303" w:lineRule="auto"/>
              <w:jc w:val="left"/>
              <w:rPr>
                <w:rFonts w:ascii="Arial"/>
                <w:sz w:val="21"/>
              </w:rPr>
            </w:pPr>
          </w:p>
          <w:p w14:paraId="78C2AB8A">
            <w:pPr>
              <w:spacing w:before="78" w:line="219" w:lineRule="auto"/>
              <w:ind w:left="116" w:leftChars="0"/>
              <w:jc w:val="left"/>
              <w:rPr>
                <w:spacing w:val="-1"/>
              </w:rPr>
            </w:pPr>
            <w:r>
              <w:rPr>
                <w:rFonts w:ascii="宋体" w:hAnsi="宋体" w:eastAsia="宋体" w:cs="宋体"/>
                <w:spacing w:val="-1"/>
                <w:sz w:val="24"/>
                <w:szCs w:val="24"/>
              </w:rPr>
              <w:t>详细参数参考设备图片（厂家仅提供设备图片）</w:t>
            </w:r>
          </w:p>
        </w:tc>
        <w:tc>
          <w:tcPr>
            <w:tcW w:w="955" w:type="dxa"/>
            <w:shd w:val="clear" w:color="auto" w:fill="auto"/>
            <w:vAlign w:val="center"/>
          </w:tcPr>
          <w:p w14:paraId="00EE3F7B">
            <w:pPr>
              <w:spacing w:before="229" w:line="204"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54D08EE6">
            <w:pPr>
              <w:pStyle w:val="14"/>
              <w:spacing w:before="285" w:line="172" w:lineRule="auto"/>
              <w:ind w:left="281" w:leftChars="0"/>
              <w:jc w:val="both"/>
              <w:rPr>
                <w:rFonts w:ascii="Calibri" w:hAnsi="Calibri" w:eastAsia="Calibri" w:cs="Calibri"/>
                <w:snapToGrid w:val="0"/>
                <w:color w:val="000000"/>
                <w:kern w:val="0"/>
                <w:sz w:val="24"/>
                <w:szCs w:val="24"/>
                <w:lang w:val="en-US" w:eastAsia="en-US" w:bidi="ar-SA"/>
              </w:rPr>
            </w:pPr>
            <w:r>
              <w:t>2</w:t>
            </w:r>
          </w:p>
        </w:tc>
      </w:tr>
      <w:tr w14:paraId="2790B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00" w:type="dxa"/>
            <w:vAlign w:val="top"/>
          </w:tcPr>
          <w:p w14:paraId="4344E582">
            <w:pPr>
              <w:pStyle w:val="14"/>
              <w:spacing w:before="122" w:line="179" w:lineRule="auto"/>
              <w:rPr>
                <w:spacing w:val="-10"/>
              </w:rPr>
            </w:pPr>
          </w:p>
          <w:p w14:paraId="22255312">
            <w:pPr>
              <w:pStyle w:val="14"/>
              <w:spacing w:before="122" w:line="179" w:lineRule="auto"/>
              <w:ind w:firstLine="220" w:firstLineChars="100"/>
              <w:rPr>
                <w:spacing w:val="-10"/>
              </w:rPr>
            </w:pPr>
            <w:r>
              <w:rPr>
                <w:spacing w:val="-10"/>
              </w:rPr>
              <w:t>15</w:t>
            </w:r>
          </w:p>
        </w:tc>
        <w:tc>
          <w:tcPr>
            <w:tcW w:w="1077" w:type="dxa"/>
            <w:vAlign w:val="top"/>
          </w:tcPr>
          <w:p w14:paraId="2263E01A">
            <w:pPr>
              <w:spacing w:before="229" w:line="204" w:lineRule="auto"/>
              <w:ind w:left="132" w:leftChars="0"/>
              <w:rPr>
                <w:rFonts w:ascii="宋体" w:hAnsi="宋体" w:eastAsia="宋体" w:cs="宋体"/>
                <w:spacing w:val="-24"/>
              </w:rPr>
            </w:pPr>
            <w:r>
              <w:rPr>
                <w:rFonts w:ascii="宋体" w:hAnsi="宋体" w:eastAsia="宋体" w:cs="宋体"/>
                <w:spacing w:val="-4"/>
                <w:sz w:val="24"/>
                <w:szCs w:val="24"/>
              </w:rPr>
              <w:t>研釉机</w:t>
            </w:r>
          </w:p>
        </w:tc>
        <w:tc>
          <w:tcPr>
            <w:tcW w:w="6177" w:type="dxa"/>
            <w:vAlign w:val="top"/>
          </w:tcPr>
          <w:p w14:paraId="7BC4F273">
            <w:pPr>
              <w:spacing w:before="135" w:line="219" w:lineRule="auto"/>
              <w:ind w:left="116" w:leftChars="0"/>
              <w:jc w:val="left"/>
              <w:rPr>
                <w:spacing w:val="-1"/>
              </w:rPr>
            </w:pPr>
            <w:r>
              <w:rPr>
                <w:rFonts w:ascii="宋体" w:hAnsi="宋体" w:eastAsia="宋体" w:cs="宋体"/>
                <w:spacing w:val="-1"/>
                <w:sz w:val="24"/>
                <w:szCs w:val="24"/>
              </w:rPr>
              <w:t>详细参数参考设备图片（厂家仅提供设备图片）</w:t>
            </w:r>
          </w:p>
        </w:tc>
        <w:tc>
          <w:tcPr>
            <w:tcW w:w="955" w:type="dxa"/>
            <w:shd w:val="clear" w:color="auto" w:fill="auto"/>
            <w:vAlign w:val="center"/>
          </w:tcPr>
          <w:p w14:paraId="2E73283B">
            <w:pPr>
              <w:spacing w:before="228" w:line="205"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13C81445">
            <w:pPr>
              <w:pStyle w:val="14"/>
              <w:spacing w:before="287" w:line="170"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1FEE1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600" w:type="dxa"/>
            <w:vAlign w:val="top"/>
          </w:tcPr>
          <w:p w14:paraId="60925D22">
            <w:pPr>
              <w:spacing w:line="295" w:lineRule="auto"/>
              <w:rPr>
                <w:rFonts w:ascii="Arial"/>
                <w:sz w:val="21"/>
              </w:rPr>
            </w:pPr>
          </w:p>
          <w:p w14:paraId="78F3C7B5">
            <w:pPr>
              <w:pStyle w:val="14"/>
              <w:spacing w:before="74" w:line="181" w:lineRule="auto"/>
              <w:ind w:left="245" w:leftChars="0"/>
              <w:rPr>
                <w:spacing w:val="-10"/>
              </w:rPr>
            </w:pPr>
            <w:r>
              <w:rPr>
                <w:spacing w:val="-10"/>
              </w:rPr>
              <w:t>16</w:t>
            </w:r>
          </w:p>
        </w:tc>
        <w:tc>
          <w:tcPr>
            <w:tcW w:w="1077" w:type="dxa"/>
            <w:vAlign w:val="top"/>
          </w:tcPr>
          <w:p w14:paraId="105D5B50">
            <w:pPr>
              <w:spacing w:before="227" w:line="295" w:lineRule="auto"/>
              <w:ind w:left="371" w:leftChars="0" w:right="126" w:rightChars="0" w:hanging="240" w:firstLineChars="0"/>
              <w:rPr>
                <w:rFonts w:ascii="宋体" w:hAnsi="宋体" w:eastAsia="宋体" w:cs="宋体"/>
                <w:spacing w:val="-24"/>
              </w:rPr>
            </w:pPr>
            <w:r>
              <w:rPr>
                <w:rFonts w:ascii="宋体" w:hAnsi="宋体" w:eastAsia="宋体" w:cs="宋体"/>
                <w:spacing w:val="-3"/>
                <w:sz w:val="24"/>
                <w:szCs w:val="24"/>
              </w:rPr>
              <w:t>造型机</w:t>
            </w:r>
            <w:r>
              <w:rPr>
                <w:rFonts w:ascii="宋体" w:hAnsi="宋体" w:eastAsia="宋体" w:cs="宋体"/>
                <w:sz w:val="24"/>
                <w:szCs w:val="24"/>
              </w:rPr>
              <w:t>轮</w:t>
            </w:r>
          </w:p>
        </w:tc>
        <w:tc>
          <w:tcPr>
            <w:tcW w:w="6177" w:type="dxa"/>
            <w:vAlign w:val="top"/>
          </w:tcPr>
          <w:p w14:paraId="5C0A7650">
            <w:pPr>
              <w:spacing w:line="304" w:lineRule="auto"/>
              <w:jc w:val="left"/>
              <w:rPr>
                <w:rFonts w:ascii="Arial"/>
                <w:sz w:val="21"/>
              </w:rPr>
            </w:pPr>
          </w:p>
          <w:p w14:paraId="434BADD9">
            <w:pPr>
              <w:pStyle w:val="14"/>
              <w:spacing w:before="78" w:line="219" w:lineRule="auto"/>
              <w:ind w:left="120" w:leftChars="0"/>
              <w:jc w:val="left"/>
              <w:rPr>
                <w:spacing w:val="-1"/>
              </w:rPr>
            </w:pPr>
            <w:r>
              <w:rPr>
                <w:rFonts w:ascii="宋体" w:hAnsi="宋体" w:eastAsia="宋体" w:cs="宋体"/>
                <w:spacing w:val="-7"/>
              </w:rPr>
              <w:t>高</w:t>
            </w:r>
            <w:r>
              <w:rPr>
                <w:rFonts w:ascii="宋体" w:hAnsi="宋体" w:eastAsia="宋体" w:cs="宋体"/>
                <w:spacing w:val="-47"/>
              </w:rPr>
              <w:t xml:space="preserve"> </w:t>
            </w:r>
            <w:r>
              <w:rPr>
                <w:spacing w:val="-7"/>
              </w:rPr>
              <w:t>650</w:t>
            </w:r>
            <w:r>
              <w:rPr>
                <w:spacing w:val="-26"/>
              </w:rPr>
              <w:t xml:space="preserve"> </w:t>
            </w:r>
            <w:r>
              <w:rPr>
                <w:rFonts w:ascii="宋体" w:hAnsi="宋体" w:eastAsia="宋体" w:cs="宋体"/>
                <w:spacing w:val="-7"/>
              </w:rPr>
              <w:t>，长</w:t>
            </w:r>
            <w:r>
              <w:rPr>
                <w:rFonts w:ascii="宋体" w:hAnsi="宋体" w:eastAsia="宋体" w:cs="宋体"/>
                <w:spacing w:val="-51"/>
              </w:rPr>
              <w:t xml:space="preserve"> </w:t>
            </w:r>
            <w:r>
              <w:rPr>
                <w:spacing w:val="-7"/>
              </w:rPr>
              <w:t>800</w:t>
            </w:r>
            <w:r>
              <w:rPr>
                <w:spacing w:val="-26"/>
              </w:rPr>
              <w:t xml:space="preserve"> </w:t>
            </w:r>
            <w:r>
              <w:rPr>
                <w:rFonts w:ascii="宋体" w:hAnsi="宋体" w:eastAsia="宋体" w:cs="宋体"/>
                <w:spacing w:val="-7"/>
              </w:rPr>
              <w:t>，宽</w:t>
            </w:r>
            <w:r>
              <w:rPr>
                <w:rFonts w:ascii="宋体" w:hAnsi="宋体" w:eastAsia="宋体" w:cs="宋体"/>
                <w:spacing w:val="-51"/>
              </w:rPr>
              <w:t xml:space="preserve"> </w:t>
            </w:r>
            <w:r>
              <w:rPr>
                <w:spacing w:val="-7"/>
              </w:rPr>
              <w:t>800</w:t>
            </w:r>
            <w:r>
              <w:rPr>
                <w:spacing w:val="-26"/>
              </w:rPr>
              <w:t xml:space="preserve"> </w:t>
            </w:r>
            <w:r>
              <w:rPr>
                <w:rFonts w:ascii="宋体" w:hAnsi="宋体" w:eastAsia="宋体" w:cs="宋体"/>
                <w:spacing w:val="-7"/>
              </w:rPr>
              <w:t>，变频调速</w:t>
            </w:r>
          </w:p>
        </w:tc>
        <w:tc>
          <w:tcPr>
            <w:tcW w:w="955" w:type="dxa"/>
            <w:shd w:val="clear" w:color="auto" w:fill="auto"/>
            <w:vAlign w:val="center"/>
          </w:tcPr>
          <w:p w14:paraId="207E4939">
            <w:pPr>
              <w:spacing w:before="229" w:line="204" w:lineRule="auto"/>
              <w:ind w:left="519"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台</w:t>
            </w:r>
          </w:p>
        </w:tc>
        <w:tc>
          <w:tcPr>
            <w:tcW w:w="1145" w:type="dxa"/>
            <w:shd w:val="clear" w:color="auto" w:fill="auto"/>
            <w:vAlign w:val="center"/>
          </w:tcPr>
          <w:p w14:paraId="7404FE8B">
            <w:pPr>
              <w:pStyle w:val="14"/>
              <w:spacing w:before="286" w:line="171" w:lineRule="auto"/>
              <w:ind w:left="287" w:leftChars="0"/>
              <w:jc w:val="both"/>
              <w:rPr>
                <w:rFonts w:ascii="Calibri" w:hAnsi="Calibri" w:eastAsia="Calibri" w:cs="Calibri"/>
                <w:snapToGrid w:val="0"/>
                <w:color w:val="000000"/>
                <w:kern w:val="0"/>
                <w:sz w:val="24"/>
                <w:szCs w:val="24"/>
                <w:lang w:val="en-US" w:eastAsia="en-US" w:bidi="ar-SA"/>
              </w:rPr>
            </w:pPr>
            <w:r>
              <w:t>1</w:t>
            </w:r>
          </w:p>
        </w:tc>
      </w:tr>
      <w:tr w14:paraId="11D1C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600" w:type="dxa"/>
            <w:vAlign w:val="top"/>
          </w:tcPr>
          <w:p w14:paraId="7ED44139">
            <w:pPr>
              <w:pStyle w:val="14"/>
              <w:spacing w:before="74" w:line="181" w:lineRule="auto"/>
              <w:ind w:left="245" w:leftChars="0"/>
              <w:rPr>
                <w:rFonts w:hint="eastAsia" w:eastAsia="宋体"/>
                <w:spacing w:val="-10"/>
                <w:lang w:val="en-US" w:eastAsia="zh-CN"/>
              </w:rPr>
            </w:pPr>
          </w:p>
          <w:p w14:paraId="105E55D7">
            <w:pPr>
              <w:pStyle w:val="14"/>
              <w:spacing w:before="74" w:line="181" w:lineRule="auto"/>
              <w:ind w:left="245" w:leftChars="0"/>
              <w:rPr>
                <w:rFonts w:hint="default" w:eastAsia="宋体"/>
                <w:spacing w:val="-10"/>
                <w:lang w:val="en-US" w:eastAsia="zh-CN"/>
              </w:rPr>
            </w:pPr>
            <w:r>
              <w:rPr>
                <w:rFonts w:hint="eastAsia" w:eastAsia="宋体"/>
                <w:spacing w:val="-10"/>
                <w:lang w:val="en-US" w:eastAsia="zh-CN"/>
              </w:rPr>
              <w:t>17</w:t>
            </w:r>
          </w:p>
        </w:tc>
        <w:tc>
          <w:tcPr>
            <w:tcW w:w="1077" w:type="dxa"/>
            <w:vAlign w:val="center"/>
          </w:tcPr>
          <w:p w14:paraId="38B6FC3E">
            <w:pPr>
              <w:spacing w:before="227" w:line="295" w:lineRule="auto"/>
              <w:ind w:left="371" w:leftChars="0" w:right="126" w:rightChars="0" w:hanging="240" w:firstLineChars="0"/>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试研窑</w:t>
            </w:r>
          </w:p>
        </w:tc>
        <w:tc>
          <w:tcPr>
            <w:tcW w:w="6177" w:type="dxa"/>
            <w:vAlign w:val="center"/>
          </w:tcPr>
          <w:p w14:paraId="251774B3">
            <w:pPr>
              <w:pStyle w:val="14"/>
              <w:spacing w:before="78" w:line="219" w:lineRule="auto"/>
              <w:ind w:left="120" w:leftChars="0"/>
              <w:jc w:val="left"/>
              <w:rPr>
                <w:rFonts w:hint="eastAsia" w:ascii="宋体" w:hAnsi="宋体" w:eastAsia="宋体" w:cs="宋体"/>
                <w:spacing w:val="-7"/>
                <w:lang w:val="en-US" w:eastAsia="zh-CN"/>
              </w:rPr>
            </w:pPr>
            <w:r>
              <w:rPr>
                <w:rFonts w:hint="eastAsia" w:ascii="宋体" w:hAnsi="宋体" w:eastAsia="宋体" w:cs="宋体"/>
                <w:spacing w:val="-7"/>
                <w:lang w:val="en-US" w:eastAsia="zh-CN"/>
              </w:rPr>
              <w:t>智能电窑（300mm*300mm）</w:t>
            </w:r>
          </w:p>
        </w:tc>
        <w:tc>
          <w:tcPr>
            <w:tcW w:w="955" w:type="dxa"/>
            <w:shd w:val="clear" w:color="auto" w:fill="auto"/>
            <w:vAlign w:val="center"/>
          </w:tcPr>
          <w:p w14:paraId="3F9A0027">
            <w:pPr>
              <w:spacing w:before="228" w:line="205" w:lineRule="auto"/>
              <w:ind w:left="502" w:leftChars="0"/>
              <w:jc w:val="both"/>
              <w:rPr>
                <w:rFonts w:ascii="Calibri" w:hAnsi="Calibri" w:eastAsia="Calibri" w:cs="Calibri"/>
                <w:snapToGrid w:val="0"/>
                <w:color w:val="000000"/>
                <w:kern w:val="0"/>
                <w:sz w:val="24"/>
                <w:szCs w:val="24"/>
                <w:lang w:val="en-US" w:eastAsia="en-US" w:bidi="ar-SA"/>
              </w:rPr>
            </w:pPr>
            <w:r>
              <w:rPr>
                <w:rFonts w:ascii="宋体" w:hAnsi="宋体" w:eastAsia="宋体" w:cs="宋体"/>
                <w:sz w:val="24"/>
                <w:szCs w:val="24"/>
              </w:rPr>
              <w:t>座</w:t>
            </w:r>
          </w:p>
        </w:tc>
        <w:tc>
          <w:tcPr>
            <w:tcW w:w="1145" w:type="dxa"/>
            <w:shd w:val="clear" w:color="auto" w:fill="auto"/>
            <w:vAlign w:val="center"/>
          </w:tcPr>
          <w:p w14:paraId="0B0CF3C1">
            <w:pPr>
              <w:pStyle w:val="14"/>
              <w:spacing w:before="287" w:line="170" w:lineRule="auto"/>
              <w:ind w:left="287" w:leftChars="0"/>
              <w:jc w:val="both"/>
              <w:rPr>
                <w:rFonts w:ascii="Calibri" w:hAnsi="Calibri" w:eastAsia="Calibri" w:cs="Calibri"/>
                <w:snapToGrid w:val="0"/>
                <w:color w:val="000000"/>
                <w:kern w:val="0"/>
                <w:sz w:val="24"/>
                <w:szCs w:val="24"/>
                <w:lang w:val="en-US" w:eastAsia="en-US" w:bidi="ar-SA"/>
              </w:rPr>
            </w:pPr>
            <w:r>
              <w:t>1</w:t>
            </w:r>
          </w:p>
        </w:tc>
      </w:tr>
    </w:tbl>
    <w:p w14:paraId="63008A4F"/>
    <w:p w14:paraId="2796BB8F">
      <w:pPr>
        <w:spacing w:line="53" w:lineRule="exact"/>
      </w:pPr>
    </w:p>
    <w:p w14:paraId="7CE48EB8">
      <w:pPr>
        <w:spacing w:line="412" w:lineRule="auto"/>
        <w:rPr>
          <w:rFonts w:ascii="Arial"/>
          <w:sz w:val="21"/>
        </w:rPr>
      </w:pPr>
    </w:p>
    <w:p w14:paraId="436D3893"/>
    <w:p w14:paraId="370380B7">
      <w:pPr>
        <w:spacing w:line="114" w:lineRule="exact"/>
      </w:pPr>
    </w:p>
    <w:p w14:paraId="4F8178C4"/>
    <w:p w14:paraId="1D90F2C4">
      <w:pPr>
        <w:spacing w:line="285" w:lineRule="auto"/>
        <w:rPr>
          <w:rFonts w:ascii="Arial"/>
          <w:sz w:val="21"/>
        </w:rPr>
      </w:pPr>
    </w:p>
    <w:p w14:paraId="1552CB7D">
      <w:pPr>
        <w:spacing w:line="285" w:lineRule="auto"/>
        <w:rPr>
          <w:rFonts w:ascii="Arial"/>
          <w:sz w:val="21"/>
        </w:rPr>
      </w:pPr>
    </w:p>
    <w:p w14:paraId="23B650FF">
      <w:pPr>
        <w:spacing w:line="285" w:lineRule="auto"/>
        <w:rPr>
          <w:rFonts w:ascii="Arial"/>
          <w:sz w:val="21"/>
        </w:rPr>
      </w:pPr>
    </w:p>
    <w:p w14:paraId="5E02F919">
      <w:pPr>
        <w:spacing w:line="285" w:lineRule="auto"/>
        <w:rPr>
          <w:rFonts w:ascii="Arial"/>
          <w:sz w:val="21"/>
        </w:rPr>
      </w:pPr>
    </w:p>
    <w:p w14:paraId="4606726C">
      <w:pPr>
        <w:spacing w:line="285" w:lineRule="auto"/>
        <w:rPr>
          <w:rFonts w:ascii="Arial"/>
          <w:sz w:val="21"/>
        </w:rPr>
      </w:pPr>
    </w:p>
    <w:p w14:paraId="338C87EB">
      <w:pPr>
        <w:spacing w:line="285" w:lineRule="auto"/>
        <w:rPr>
          <w:rFonts w:ascii="Arial"/>
          <w:sz w:val="21"/>
        </w:rPr>
      </w:pPr>
    </w:p>
    <w:p w14:paraId="5A06E52E">
      <w:pPr>
        <w:spacing w:line="285" w:lineRule="auto"/>
        <w:rPr>
          <w:rFonts w:ascii="Arial"/>
          <w:sz w:val="21"/>
        </w:rPr>
      </w:pPr>
    </w:p>
    <w:p w14:paraId="1507FC6D">
      <w:pPr>
        <w:spacing w:line="285" w:lineRule="auto"/>
        <w:rPr>
          <w:rFonts w:ascii="Arial"/>
          <w:sz w:val="21"/>
        </w:rPr>
      </w:pPr>
    </w:p>
    <w:p w14:paraId="666AE55B">
      <w:pPr>
        <w:spacing w:line="285" w:lineRule="auto"/>
        <w:rPr>
          <w:rFonts w:ascii="Arial"/>
          <w:sz w:val="21"/>
        </w:rPr>
      </w:pPr>
    </w:p>
    <w:p w14:paraId="6635D95D">
      <w:pPr>
        <w:spacing w:line="285" w:lineRule="auto"/>
        <w:rPr>
          <w:rFonts w:ascii="Arial"/>
          <w:sz w:val="21"/>
        </w:rPr>
      </w:pPr>
    </w:p>
    <w:p w14:paraId="0E14DEE9">
      <w:pPr>
        <w:spacing w:before="62" w:line="224" w:lineRule="auto"/>
        <w:ind w:firstLine="3320" w:firstLineChars="1000"/>
        <w:rPr>
          <w:rFonts w:ascii="宋体" w:hAnsi="宋体" w:eastAsia="宋体" w:cs="宋体"/>
          <w:sz w:val="31"/>
          <w:szCs w:val="31"/>
        </w:rPr>
      </w:pPr>
      <w:r>
        <w:rPr>
          <w:rFonts w:ascii="宋体" w:hAnsi="宋体" w:eastAsia="宋体" w:cs="宋体"/>
          <w:spacing w:val="11"/>
          <w:sz w:val="31"/>
          <w:szCs w:val="31"/>
          <w14:textOutline w14:w="5791" w14:cap="flat" w14:cmpd="sng">
            <w14:solidFill>
              <w14:srgbClr w14:val="000000"/>
            </w14:solidFill>
            <w14:prstDash w14:val="solid"/>
            <w14:miter w14:val="0"/>
          </w14:textOutline>
        </w:rPr>
        <w:t>第</w:t>
      </w:r>
      <w:r>
        <w:rPr>
          <w:rFonts w:ascii="宋体" w:hAnsi="宋体" w:eastAsia="宋体" w:cs="宋体"/>
          <w:spacing w:val="8"/>
          <w:sz w:val="31"/>
          <w:szCs w:val="31"/>
          <w14:textOutline w14:w="5791" w14:cap="flat" w14:cmpd="sng">
            <w14:solidFill>
              <w14:srgbClr w14:val="000000"/>
            </w14:solidFill>
            <w14:prstDash w14:val="solid"/>
            <w14:miter w14:val="0"/>
          </w14:textOutline>
        </w:rPr>
        <w:t>四章</w:t>
      </w:r>
      <w:r>
        <w:rPr>
          <w:rFonts w:ascii="宋体" w:hAnsi="宋体" w:eastAsia="宋体" w:cs="宋体"/>
          <w:spacing w:val="8"/>
          <w:sz w:val="31"/>
          <w:szCs w:val="31"/>
        </w:rPr>
        <w:t xml:space="preserve">  </w:t>
      </w:r>
      <w:r>
        <w:rPr>
          <w:rFonts w:ascii="宋体" w:hAnsi="宋体" w:eastAsia="宋体" w:cs="宋体"/>
          <w:spacing w:val="8"/>
          <w:sz w:val="31"/>
          <w:szCs w:val="31"/>
          <w14:textOutline w14:w="5791" w14:cap="flat" w14:cmpd="sng">
            <w14:solidFill>
              <w14:srgbClr w14:val="000000"/>
            </w14:solidFill>
            <w14:prstDash w14:val="solid"/>
            <w14:miter w14:val="0"/>
          </w14:textOutline>
        </w:rPr>
        <w:t>合同格式</w:t>
      </w:r>
    </w:p>
    <w:p w14:paraId="58D2D7D4">
      <w:pPr>
        <w:spacing w:before="69" w:line="222" w:lineRule="auto"/>
        <w:ind w:left="64"/>
        <w:jc w:val="right"/>
        <w:rPr>
          <w:rFonts w:ascii="宋体" w:hAnsi="宋体" w:eastAsia="宋体" w:cs="宋体"/>
          <w:spacing w:val="-1"/>
          <w:sz w:val="21"/>
          <w:szCs w:val="21"/>
          <w14:textOutline w14:w="3835" w14:cap="flat" w14:cmpd="sng">
            <w14:solidFill>
              <w14:srgbClr w14:val="000000"/>
            </w14:solidFill>
            <w14:prstDash w14:val="solid"/>
            <w14:miter w14:val="0"/>
          </w14:textOutline>
        </w:rPr>
      </w:pPr>
    </w:p>
    <w:p w14:paraId="6162D3F0">
      <w:pPr>
        <w:spacing w:before="69" w:line="222" w:lineRule="auto"/>
        <w:ind w:left="64"/>
        <w:jc w:val="center"/>
        <w:rPr>
          <w:rFonts w:ascii="宋体" w:hAnsi="宋体" w:eastAsia="宋体" w:cs="宋体"/>
          <w:spacing w:val="-12"/>
          <w:sz w:val="21"/>
          <w:szCs w:val="21"/>
          <w14:textOutline w14:w="3835" w14:cap="flat" w14:cmpd="sng">
            <w14:solidFill>
              <w14:srgbClr w14:val="000000"/>
            </w14:solidFill>
            <w14:prstDash w14:val="solid"/>
            <w14:miter w14:val="0"/>
          </w14:textOutline>
        </w:rPr>
      </w:pPr>
      <w:r>
        <w:rPr>
          <w:rFonts w:hint="eastAsia" w:ascii="宋体" w:hAnsi="宋体" w:eastAsia="宋体" w:cs="宋体"/>
          <w:spacing w:val="-1"/>
          <w:sz w:val="21"/>
          <w:szCs w:val="21"/>
          <w:lang w:val="en-US" w:eastAsia="zh-CN"/>
          <w14:textOutline w14:w="3835" w14:cap="flat" w14:cmpd="sng">
            <w14:solidFill>
              <w14:srgbClr w14:val="000000"/>
            </w14:solidFill>
            <w14:prstDash w14:val="solid"/>
            <w14:miter w14:val="0"/>
          </w14:textOutline>
        </w:rPr>
        <w:t xml:space="preserve">                                                 </w:t>
      </w:r>
      <w:r>
        <w:rPr>
          <w:rFonts w:ascii="宋体" w:hAnsi="宋体" w:eastAsia="宋体" w:cs="宋体"/>
          <w:spacing w:val="-1"/>
          <w:sz w:val="21"/>
          <w:szCs w:val="21"/>
          <w14:textOutline w14:w="3835" w14:cap="flat" w14:cmpd="sng">
            <w14:solidFill>
              <w14:srgbClr w14:val="000000"/>
            </w14:solidFill>
            <w14:prstDash w14:val="solid"/>
            <w14:miter w14:val="0"/>
          </w14:textOutline>
        </w:rPr>
        <w:t>合同编号</w:t>
      </w:r>
      <w:r>
        <w:rPr>
          <w:rFonts w:ascii="宋体" w:hAnsi="宋体" w:eastAsia="宋体" w:cs="宋体"/>
          <w:spacing w:val="-1"/>
          <w:sz w:val="21"/>
          <w:szCs w:val="21"/>
        </w:rPr>
        <w:t>：</w:t>
      </w:r>
    </w:p>
    <w:p w14:paraId="539154EE">
      <w:pPr>
        <w:spacing w:before="69" w:line="222" w:lineRule="auto"/>
        <w:ind w:left="64"/>
        <w:rPr>
          <w:rFonts w:ascii="宋体" w:hAnsi="宋体" w:eastAsia="宋体" w:cs="宋体"/>
          <w:sz w:val="21"/>
          <w:szCs w:val="21"/>
        </w:rPr>
      </w:pPr>
      <w:r>
        <w:rPr>
          <w:rFonts w:ascii="宋体" w:hAnsi="宋体" w:eastAsia="宋体" w:cs="宋体"/>
          <w:spacing w:val="-12"/>
          <w:sz w:val="21"/>
          <w:szCs w:val="21"/>
          <w14:textOutline w14:w="3835" w14:cap="flat" w14:cmpd="sng">
            <w14:solidFill>
              <w14:srgbClr w14:val="000000"/>
            </w14:solidFill>
            <w14:prstDash w14:val="solid"/>
            <w14:miter w14:val="0"/>
          </w14:textOutline>
        </w:rPr>
        <w:t>甲</w:t>
      </w:r>
      <w:r>
        <w:rPr>
          <w:rFonts w:ascii="宋体" w:hAnsi="宋体" w:eastAsia="宋体" w:cs="宋体"/>
          <w:spacing w:val="-11"/>
          <w:sz w:val="21"/>
          <w:szCs w:val="21"/>
          <w14:textOutline w14:w="3835" w14:cap="flat" w14:cmpd="sng">
            <w14:solidFill>
              <w14:srgbClr w14:val="000000"/>
            </w14:solidFill>
            <w14:prstDash w14:val="solid"/>
            <w14:miter w14:val="0"/>
          </w14:textOutline>
        </w:rPr>
        <w:t>方</w:t>
      </w:r>
      <w:r>
        <w:rPr>
          <w:rFonts w:ascii="宋体" w:hAnsi="宋体" w:eastAsia="宋体" w:cs="宋体"/>
          <w:spacing w:val="-11"/>
          <w:sz w:val="21"/>
          <w:szCs w:val="21"/>
        </w:rPr>
        <w:t>：</w:t>
      </w:r>
    </w:p>
    <w:p w14:paraId="2065C049">
      <w:pPr>
        <w:spacing w:before="155" w:line="408" w:lineRule="exact"/>
        <w:ind w:left="37"/>
        <w:rPr>
          <w:rFonts w:ascii="宋体" w:hAnsi="宋体" w:eastAsia="宋体" w:cs="宋体"/>
          <w:sz w:val="21"/>
          <w:szCs w:val="21"/>
        </w:rPr>
      </w:pPr>
      <w:r>
        <w:rPr>
          <w:rFonts w:ascii="宋体" w:hAnsi="宋体" w:eastAsia="宋体" w:cs="宋体"/>
          <w:spacing w:val="-1"/>
          <w:position w:val="15"/>
          <w:sz w:val="21"/>
          <w:szCs w:val="21"/>
        </w:rPr>
        <w:t>法定代表人：</w:t>
      </w:r>
    </w:p>
    <w:p w14:paraId="4CA84E59">
      <w:pPr>
        <w:spacing w:before="1" w:line="229" w:lineRule="auto"/>
        <w:ind w:left="37"/>
        <w:rPr>
          <w:rFonts w:ascii="宋体" w:hAnsi="宋体" w:eastAsia="宋体" w:cs="宋体"/>
          <w:sz w:val="21"/>
          <w:szCs w:val="21"/>
        </w:rPr>
      </w:pPr>
      <w:r>
        <w:rPr>
          <w:rFonts w:ascii="宋体" w:hAnsi="宋体" w:eastAsia="宋体" w:cs="宋体"/>
          <w:spacing w:val="-12"/>
          <w:sz w:val="21"/>
          <w:szCs w:val="21"/>
        </w:rPr>
        <w:t>地址：</w:t>
      </w:r>
    </w:p>
    <w:p w14:paraId="549F5998">
      <w:pPr>
        <w:spacing w:before="146" w:line="223" w:lineRule="auto"/>
        <w:ind w:left="38"/>
        <w:rPr>
          <w:rFonts w:hint="eastAsia" w:ascii="宋体" w:hAnsi="宋体" w:eastAsia="宋体" w:cs="宋体"/>
          <w:spacing w:val="-1"/>
          <w:sz w:val="21"/>
          <w:szCs w:val="21"/>
          <w:lang w:val="en-US" w:eastAsia="zh-CN"/>
        </w:rPr>
      </w:pPr>
      <w:r>
        <w:rPr>
          <w:rFonts w:ascii="宋体" w:hAnsi="宋体" w:eastAsia="宋体" w:cs="宋体"/>
          <w:spacing w:val="-2"/>
          <w:sz w:val="21"/>
          <w:szCs w:val="21"/>
        </w:rPr>
        <w:t>联系</w:t>
      </w:r>
      <w:r>
        <w:rPr>
          <w:rFonts w:ascii="宋体" w:hAnsi="宋体" w:eastAsia="宋体" w:cs="宋体"/>
          <w:spacing w:val="-1"/>
          <w:sz w:val="21"/>
          <w:szCs w:val="21"/>
        </w:rPr>
        <w:t>人：</w:t>
      </w:r>
      <w:r>
        <w:rPr>
          <w:rFonts w:hint="eastAsia" w:ascii="宋体" w:hAnsi="宋体" w:eastAsia="宋体" w:cs="宋体"/>
          <w:spacing w:val="-1"/>
          <w:sz w:val="21"/>
          <w:szCs w:val="21"/>
          <w:lang w:val="en-US" w:eastAsia="zh-CN"/>
        </w:rPr>
        <w:t xml:space="preserve">   </w:t>
      </w:r>
    </w:p>
    <w:p w14:paraId="5D07C1D7">
      <w:pPr>
        <w:spacing w:before="146" w:line="223" w:lineRule="auto"/>
        <w:ind w:left="38"/>
        <w:rPr>
          <w:rFonts w:hint="default" w:ascii="宋体" w:hAnsi="宋体" w:eastAsia="宋体" w:cs="宋体"/>
          <w:sz w:val="21"/>
          <w:szCs w:val="21"/>
          <w:lang w:val="en-US" w:eastAsia="zh-CN"/>
        </w:rPr>
      </w:pPr>
      <w:r>
        <w:rPr>
          <w:rFonts w:hint="eastAsia" w:ascii="宋体" w:hAnsi="宋体" w:eastAsia="宋体" w:cs="宋体"/>
          <w:spacing w:val="-1"/>
          <w:sz w:val="21"/>
          <w:szCs w:val="21"/>
          <w:lang w:val="en-US" w:eastAsia="zh-CN"/>
        </w:rPr>
        <w:t>联系电话：</w:t>
      </w:r>
    </w:p>
    <w:p w14:paraId="368F411D">
      <w:pPr>
        <w:spacing w:before="156" w:line="222" w:lineRule="auto"/>
        <w:ind w:left="57"/>
        <w:rPr>
          <w:rFonts w:ascii="宋体" w:hAnsi="宋体" w:eastAsia="宋体" w:cs="宋体"/>
          <w:sz w:val="21"/>
          <w:szCs w:val="21"/>
        </w:rPr>
      </w:pPr>
      <w:r>
        <w:rPr>
          <w:rFonts w:ascii="宋体" w:hAnsi="宋体" w:eastAsia="宋体" w:cs="宋体"/>
          <w:spacing w:val="-9"/>
          <w:sz w:val="21"/>
          <w:szCs w:val="21"/>
          <w14:textOutline w14:w="3835" w14:cap="flat" w14:cmpd="sng">
            <w14:solidFill>
              <w14:srgbClr w14:val="000000"/>
            </w14:solidFill>
            <w14:prstDash w14:val="solid"/>
            <w14:miter w14:val="0"/>
          </w14:textOutline>
        </w:rPr>
        <w:t>乙方</w:t>
      </w:r>
      <w:r>
        <w:rPr>
          <w:rFonts w:ascii="宋体" w:hAnsi="宋体" w:eastAsia="宋体" w:cs="宋体"/>
          <w:spacing w:val="-9"/>
          <w:sz w:val="21"/>
          <w:szCs w:val="21"/>
        </w:rPr>
        <w:t>：</w:t>
      </w:r>
    </w:p>
    <w:p w14:paraId="6EC974D3">
      <w:pPr>
        <w:spacing w:before="155" w:line="408" w:lineRule="exact"/>
        <w:ind w:left="37"/>
        <w:rPr>
          <w:rFonts w:ascii="宋体" w:hAnsi="宋体" w:eastAsia="宋体" w:cs="宋体"/>
          <w:spacing w:val="-1"/>
          <w:position w:val="15"/>
          <w:sz w:val="21"/>
          <w:szCs w:val="21"/>
        </w:rPr>
      </w:pPr>
      <w:r>
        <w:rPr>
          <w:rFonts w:ascii="宋体" w:hAnsi="宋体" w:eastAsia="宋体" w:cs="宋体"/>
          <w:spacing w:val="-1"/>
          <w:position w:val="15"/>
          <w:sz w:val="21"/>
          <w:szCs w:val="21"/>
        </w:rPr>
        <w:t>法定代表人：</w:t>
      </w:r>
    </w:p>
    <w:p w14:paraId="53CB3E6D">
      <w:pPr>
        <w:spacing w:before="155" w:line="408" w:lineRule="exact"/>
        <w:ind w:left="37"/>
        <w:rPr>
          <w:rFonts w:ascii="宋体" w:hAnsi="宋体" w:eastAsia="宋体" w:cs="宋体"/>
          <w:spacing w:val="-1"/>
          <w:position w:val="15"/>
          <w:sz w:val="21"/>
          <w:szCs w:val="21"/>
        </w:rPr>
      </w:pPr>
      <w:r>
        <w:rPr>
          <w:rFonts w:ascii="宋体" w:hAnsi="宋体" w:eastAsia="宋体" w:cs="宋体"/>
          <w:spacing w:val="-1"/>
          <w:position w:val="15"/>
          <w:sz w:val="21"/>
          <w:szCs w:val="21"/>
        </w:rPr>
        <w:t>地址：</w:t>
      </w:r>
    </w:p>
    <w:p w14:paraId="712ED0B6">
      <w:pPr>
        <w:spacing w:before="155" w:line="408" w:lineRule="exact"/>
        <w:ind w:left="37"/>
        <w:rPr>
          <w:rFonts w:ascii="宋体" w:hAnsi="宋体" w:eastAsia="宋体" w:cs="宋体"/>
          <w:spacing w:val="-1"/>
          <w:position w:val="15"/>
          <w:sz w:val="21"/>
          <w:szCs w:val="21"/>
        </w:rPr>
      </w:pPr>
      <w:r>
        <w:rPr>
          <w:rFonts w:ascii="宋体" w:hAnsi="宋体" w:eastAsia="宋体" w:cs="宋体"/>
          <w:spacing w:val="-1"/>
          <w:position w:val="15"/>
          <w:sz w:val="21"/>
          <w:szCs w:val="21"/>
        </w:rPr>
        <w:t>联系人：</w:t>
      </w:r>
    </w:p>
    <w:p w14:paraId="6C2628CE">
      <w:pPr>
        <w:spacing w:before="155" w:line="408" w:lineRule="exact"/>
        <w:ind w:left="37"/>
        <w:rPr>
          <w:rFonts w:hint="eastAsia" w:ascii="宋体" w:hAnsi="宋体" w:eastAsia="宋体" w:cs="宋体"/>
          <w:spacing w:val="-1"/>
          <w:position w:val="15"/>
          <w:sz w:val="21"/>
          <w:szCs w:val="21"/>
          <w:lang w:eastAsia="zh-CN"/>
        </w:rPr>
      </w:pPr>
      <w:r>
        <w:rPr>
          <w:rFonts w:ascii="宋体" w:hAnsi="宋体" w:eastAsia="宋体" w:cs="宋体"/>
          <w:spacing w:val="-1"/>
          <w:position w:val="15"/>
          <w:sz w:val="21"/>
          <w:szCs w:val="21"/>
        </w:rPr>
        <w:t>联系电话：</w:t>
      </w:r>
    </w:p>
    <w:p w14:paraId="60D6319C">
      <w:pPr>
        <w:spacing w:before="69" w:line="405" w:lineRule="auto"/>
        <w:ind w:right="4" w:firstLine="364" w:firstLineChars="200"/>
        <w:rPr>
          <w:rFonts w:ascii="宋体" w:hAnsi="宋体" w:eastAsia="宋体" w:cs="宋体"/>
          <w:sz w:val="21"/>
          <w:szCs w:val="21"/>
        </w:rPr>
      </w:pPr>
      <w:r>
        <w:rPr>
          <w:rFonts w:ascii="宋体" w:hAnsi="宋体" w:eastAsia="宋体" w:cs="宋体"/>
          <w:spacing w:val="-14"/>
          <w:sz w:val="21"/>
          <w:szCs w:val="21"/>
        </w:rPr>
        <w:t>甲、乙</w:t>
      </w:r>
      <w:r>
        <w:rPr>
          <w:rFonts w:ascii="宋体" w:hAnsi="宋体" w:eastAsia="宋体" w:cs="宋体"/>
          <w:spacing w:val="-13"/>
          <w:sz w:val="21"/>
          <w:szCs w:val="21"/>
        </w:rPr>
        <w:t>双</w:t>
      </w:r>
      <w:r>
        <w:rPr>
          <w:rFonts w:ascii="宋体" w:hAnsi="宋体" w:eastAsia="宋体" w:cs="宋体"/>
          <w:spacing w:val="-7"/>
          <w:sz w:val="21"/>
          <w:szCs w:val="21"/>
        </w:rPr>
        <w:t>方依据《中华人民共和国合同法》及相关法律法规的规定， 本着平等自愿、互惠互利、</w:t>
      </w:r>
      <w:r>
        <w:rPr>
          <w:rFonts w:ascii="宋体" w:hAnsi="宋体" w:eastAsia="宋体" w:cs="宋体"/>
          <w:sz w:val="21"/>
          <w:szCs w:val="21"/>
        </w:rPr>
        <w:t xml:space="preserve"> </w:t>
      </w:r>
      <w:r>
        <w:rPr>
          <w:rFonts w:ascii="宋体" w:hAnsi="宋体" w:eastAsia="宋体" w:cs="宋体"/>
          <w:spacing w:val="-1"/>
          <w:sz w:val="21"/>
          <w:szCs w:val="21"/>
        </w:rPr>
        <w:t>友好协商的原则，就甲方购买乙方货物事宜达成如下协议，以资</w:t>
      </w:r>
      <w:r>
        <w:rPr>
          <w:rFonts w:ascii="宋体" w:hAnsi="宋体" w:eastAsia="宋体" w:cs="宋体"/>
          <w:sz w:val="21"/>
          <w:szCs w:val="21"/>
        </w:rPr>
        <w:t>信守：</w:t>
      </w:r>
    </w:p>
    <w:p w14:paraId="3EF54B35">
      <w:pPr>
        <w:spacing w:line="221" w:lineRule="auto"/>
        <w:ind w:left="40"/>
        <w:rPr>
          <w:rFonts w:ascii="宋体" w:hAnsi="宋体" w:eastAsia="宋体" w:cs="宋体"/>
          <w:sz w:val="21"/>
          <w:szCs w:val="21"/>
        </w:rPr>
      </w:pPr>
      <w:r>
        <w:rPr>
          <w:rFonts w:ascii="宋体" w:hAnsi="宋体" w:eastAsia="宋体" w:cs="宋体"/>
          <w:spacing w:val="-23"/>
          <w:sz w:val="21"/>
          <w:szCs w:val="21"/>
        </w:rPr>
        <w:t>一</w:t>
      </w:r>
      <w:r>
        <w:rPr>
          <w:rFonts w:ascii="宋体" w:hAnsi="宋体" w:eastAsia="宋体" w:cs="宋体"/>
          <w:spacing w:val="-22"/>
          <w:sz w:val="21"/>
          <w:szCs w:val="21"/>
        </w:rPr>
        <w:t xml:space="preserve">、 </w:t>
      </w:r>
      <w:r>
        <w:rPr>
          <w:rFonts w:ascii="宋体" w:hAnsi="宋体" w:eastAsia="宋体" w:cs="宋体"/>
          <w:spacing w:val="-22"/>
          <w:sz w:val="21"/>
          <w:szCs w:val="21"/>
          <w14:textOutline w14:w="3835" w14:cap="flat" w14:cmpd="sng">
            <w14:solidFill>
              <w14:srgbClr w14:val="000000"/>
            </w14:solidFill>
            <w14:prstDash w14:val="solid"/>
            <w14:miter w14:val="0"/>
          </w14:textOutline>
        </w:rPr>
        <w:t>标的</w:t>
      </w:r>
    </w:p>
    <w:p w14:paraId="47D9B3F6">
      <w:pPr>
        <w:spacing w:before="207" w:line="218" w:lineRule="auto"/>
        <w:ind w:left="462"/>
        <w:rPr>
          <w:rFonts w:ascii="宋体" w:hAnsi="宋体" w:eastAsia="宋体" w:cs="宋体"/>
          <w:sz w:val="21"/>
          <w:szCs w:val="21"/>
        </w:rPr>
      </w:pPr>
      <w:r>
        <w:rPr>
          <w:rFonts w:ascii="宋体" w:hAnsi="宋体" w:eastAsia="宋体" w:cs="宋体"/>
          <w:spacing w:val="-8"/>
          <w:sz w:val="21"/>
          <w:szCs w:val="21"/>
        </w:rPr>
        <w:t>货物名称、生产厂</w:t>
      </w:r>
      <w:r>
        <w:rPr>
          <w:rFonts w:ascii="宋体" w:hAnsi="宋体" w:eastAsia="宋体" w:cs="宋体"/>
          <w:spacing w:val="-5"/>
          <w:sz w:val="21"/>
          <w:szCs w:val="21"/>
        </w:rPr>
        <w:t>家</w:t>
      </w:r>
      <w:r>
        <w:rPr>
          <w:rFonts w:ascii="宋体" w:hAnsi="宋体" w:eastAsia="宋体" w:cs="宋体"/>
          <w:spacing w:val="-4"/>
          <w:sz w:val="21"/>
          <w:szCs w:val="21"/>
        </w:rPr>
        <w:t>、产地、质量标准、包装方式、数量、单价详见附件一《货物采购清单》。</w:t>
      </w:r>
    </w:p>
    <w:p w14:paraId="2F7F6164">
      <w:pPr>
        <w:spacing w:before="212" w:line="219" w:lineRule="auto"/>
        <w:ind w:left="40"/>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二、合</w:t>
      </w:r>
      <w:r>
        <w:rPr>
          <w:rFonts w:ascii="宋体" w:hAnsi="宋体" w:eastAsia="宋体" w:cs="宋体"/>
          <w:sz w:val="21"/>
          <w:szCs w:val="21"/>
          <w14:textOutline w14:w="3835" w14:cap="flat" w14:cmpd="sng">
            <w14:solidFill>
              <w14:srgbClr w14:val="000000"/>
            </w14:solidFill>
            <w14:prstDash w14:val="solid"/>
            <w14:miter w14:val="0"/>
          </w14:textOutline>
        </w:rPr>
        <w:t>同总价款</w:t>
      </w:r>
    </w:p>
    <w:p w14:paraId="05B0347C">
      <w:pPr>
        <w:spacing w:before="212" w:line="218" w:lineRule="auto"/>
        <w:ind w:left="457"/>
        <w:rPr>
          <w:rFonts w:ascii="宋体" w:hAnsi="宋体" w:eastAsia="宋体" w:cs="宋体"/>
          <w:sz w:val="21"/>
          <w:szCs w:val="21"/>
        </w:rPr>
      </w:pPr>
      <w:r>
        <w:rPr>
          <w:rFonts w:ascii="宋体" w:hAnsi="宋体" w:eastAsia="宋体" w:cs="宋体"/>
          <w:spacing w:val="6"/>
          <w:sz w:val="21"/>
          <w:szCs w:val="21"/>
        </w:rPr>
        <w:t>本合同货</w:t>
      </w:r>
      <w:r>
        <w:rPr>
          <w:rFonts w:ascii="宋体" w:hAnsi="宋体" w:eastAsia="宋体" w:cs="宋体"/>
          <w:spacing w:val="3"/>
          <w:sz w:val="21"/>
          <w:szCs w:val="21"/>
        </w:rPr>
        <w:t xml:space="preserve">物总价款(含税)： </w:t>
      </w:r>
      <w:r>
        <w:rPr>
          <w:rFonts w:ascii="宋体" w:hAnsi="宋体" w:eastAsia="宋体" w:cs="宋体"/>
          <w:spacing w:val="3"/>
          <w:sz w:val="21"/>
          <w:szCs w:val="21"/>
          <w14:textOutline w14:w="3835" w14:cap="flat" w14:cmpd="sng">
            <w14:solidFill>
              <w14:srgbClr w14:val="000000"/>
            </w14:solidFill>
            <w14:prstDash w14:val="solid"/>
            <w14:miter w14:val="0"/>
          </w14:textOutline>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元(人民币大写：</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35D921FB">
      <w:pPr>
        <w:tabs>
          <w:tab w:val="left" w:pos="148"/>
        </w:tabs>
        <w:spacing w:before="211" w:line="404" w:lineRule="auto"/>
        <w:ind w:left="38" w:right="79" w:firstLine="421"/>
        <w:rPr>
          <w:rFonts w:ascii="宋体" w:hAnsi="宋体" w:eastAsia="宋体" w:cs="宋体"/>
          <w:sz w:val="21"/>
          <w:szCs w:val="21"/>
        </w:rPr>
      </w:pPr>
      <w:r>
        <w:rPr>
          <w:rFonts w:ascii="宋体" w:hAnsi="宋体" w:eastAsia="宋体" w:cs="宋体"/>
          <w:spacing w:val="-1"/>
          <w:sz w:val="21"/>
          <w:szCs w:val="21"/>
        </w:rPr>
        <w:t>该价款为固</w:t>
      </w:r>
      <w:r>
        <w:rPr>
          <w:rFonts w:ascii="宋体" w:hAnsi="宋体" w:eastAsia="宋体" w:cs="宋体"/>
          <w:sz w:val="21"/>
          <w:szCs w:val="21"/>
        </w:rPr>
        <w:t xml:space="preserve">定不变价，包含乙方将货物运至甲方指定交货地点并交付给甲方之前的所有费用 </w:t>
      </w:r>
      <w:r>
        <w:rPr>
          <w:rFonts w:ascii="宋体" w:hAnsi="宋体" w:eastAsia="宋体" w:cs="宋体"/>
          <w:sz w:val="21"/>
          <w:szCs w:val="21"/>
        </w:rPr>
        <w:tab/>
      </w:r>
      <w:r>
        <w:rPr>
          <w:rFonts w:ascii="宋体" w:hAnsi="宋体" w:eastAsia="宋体" w:cs="宋体"/>
          <w:spacing w:val="-2"/>
          <w:sz w:val="21"/>
          <w:szCs w:val="21"/>
        </w:rPr>
        <w:t>(包括但不限于：成本及利润、税金、包装费、运</w:t>
      </w:r>
      <w:r>
        <w:rPr>
          <w:rFonts w:ascii="宋体" w:hAnsi="宋体" w:eastAsia="宋体" w:cs="宋体"/>
          <w:spacing w:val="-1"/>
          <w:sz w:val="21"/>
          <w:szCs w:val="21"/>
        </w:rPr>
        <w:t>输费、保险费、仓储费、损耗费等)及后续的开</w:t>
      </w:r>
      <w:r>
        <w:rPr>
          <w:rFonts w:ascii="宋体" w:hAnsi="宋体" w:eastAsia="宋体" w:cs="宋体"/>
          <w:sz w:val="21"/>
          <w:szCs w:val="21"/>
        </w:rPr>
        <w:t xml:space="preserve"> </w:t>
      </w:r>
      <w:r>
        <w:rPr>
          <w:rFonts w:ascii="宋体" w:hAnsi="宋体" w:eastAsia="宋体" w:cs="宋体"/>
          <w:spacing w:val="-2"/>
          <w:sz w:val="21"/>
          <w:szCs w:val="21"/>
        </w:rPr>
        <w:t>箱检验</w:t>
      </w:r>
      <w:r>
        <w:rPr>
          <w:rFonts w:ascii="宋体" w:hAnsi="宋体" w:eastAsia="宋体" w:cs="宋体"/>
          <w:spacing w:val="-1"/>
          <w:sz w:val="21"/>
          <w:szCs w:val="21"/>
        </w:rPr>
        <w:t>、保修和维修、技术服务等费用。</w:t>
      </w:r>
    </w:p>
    <w:p w14:paraId="5B73A3B4">
      <w:pPr>
        <w:spacing w:line="218" w:lineRule="auto"/>
        <w:ind w:left="37"/>
        <w:rPr>
          <w:rFonts w:ascii="宋体" w:hAnsi="宋体" w:eastAsia="宋体" w:cs="宋体"/>
          <w:sz w:val="21"/>
          <w:szCs w:val="21"/>
        </w:rPr>
      </w:pPr>
      <w:r>
        <w:rPr>
          <w:rFonts w:ascii="宋体" w:hAnsi="宋体" w:eastAsia="宋体" w:cs="宋体"/>
          <w:spacing w:val="-17"/>
          <w:sz w:val="21"/>
          <w:szCs w:val="21"/>
        </w:rPr>
        <w:t>三</w:t>
      </w:r>
      <w:r>
        <w:rPr>
          <w:rFonts w:ascii="宋体" w:hAnsi="宋体" w:eastAsia="宋体" w:cs="宋体"/>
          <w:spacing w:val="-15"/>
          <w:sz w:val="21"/>
          <w:szCs w:val="21"/>
        </w:rPr>
        <w:t xml:space="preserve">、 </w:t>
      </w:r>
      <w:r>
        <w:rPr>
          <w:rFonts w:ascii="宋体" w:hAnsi="宋体" w:eastAsia="宋体" w:cs="宋体"/>
          <w:spacing w:val="-15"/>
          <w:sz w:val="21"/>
          <w:szCs w:val="21"/>
          <w14:textOutline w14:w="3835" w14:cap="flat" w14:cmpd="sng">
            <w14:solidFill>
              <w14:srgbClr w14:val="000000"/>
            </w14:solidFill>
            <w14:prstDash w14:val="solid"/>
            <w14:miter w14:val="0"/>
          </w14:textOutline>
        </w:rPr>
        <w:t>货物交付</w:t>
      </w:r>
    </w:p>
    <w:p w14:paraId="3B5B27DF">
      <w:pPr>
        <w:spacing w:before="213" w:line="242" w:lineRule="auto"/>
        <w:ind w:left="472"/>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6"/>
          <w:sz w:val="21"/>
          <w:szCs w:val="21"/>
        </w:rPr>
        <w:t>．交货时间：</w:t>
      </w:r>
    </w:p>
    <w:p w14:paraId="13AEC8D7">
      <w:pPr>
        <w:spacing w:before="186" w:line="218" w:lineRule="auto"/>
        <w:ind w:left="793"/>
        <w:rPr>
          <w:rFonts w:ascii="宋体" w:hAnsi="宋体" w:eastAsia="宋体" w:cs="宋体"/>
          <w:sz w:val="21"/>
          <w:szCs w:val="21"/>
        </w:rPr>
      </w:pPr>
      <w:r>
        <w:rPr>
          <w:rFonts w:ascii="宋体" w:hAnsi="宋体" w:eastAsia="宋体" w:cs="宋体"/>
          <w:spacing w:val="-2"/>
          <w:sz w:val="21"/>
          <w:szCs w:val="21"/>
        </w:rPr>
        <w:t>□本合同签订后【 】个工作日内全部交货完毕。</w:t>
      </w:r>
    </w:p>
    <w:p w14:paraId="3A15A540">
      <w:pPr>
        <w:spacing w:before="210" w:line="218" w:lineRule="auto"/>
        <w:ind w:left="793"/>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5"/>
          <w:sz w:val="21"/>
          <w:szCs w:val="21"/>
        </w:rPr>
        <w:t>分</w:t>
      </w:r>
      <w:r>
        <w:rPr>
          <w:rFonts w:ascii="宋体" w:hAnsi="宋体" w:eastAsia="宋体" w:cs="宋体"/>
          <w:spacing w:val="-4"/>
          <w:sz w:val="21"/>
          <w:szCs w:val="21"/>
        </w:rPr>
        <w:t>批次交货， 具体交货时间安排如下：</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，乙方应</w:t>
      </w:r>
    </w:p>
    <w:p w14:paraId="45534B49">
      <w:pPr>
        <w:spacing w:before="212" w:line="404" w:lineRule="auto"/>
        <w:ind w:left="461" w:right="76" w:hanging="5"/>
        <w:rPr>
          <w:rFonts w:ascii="宋体" w:hAnsi="宋体" w:eastAsia="宋体" w:cs="宋体"/>
          <w:sz w:val="21"/>
          <w:szCs w:val="21"/>
        </w:rPr>
      </w:pPr>
      <w:r>
        <w:rPr>
          <w:rFonts w:ascii="宋体" w:hAnsi="宋体" w:eastAsia="宋体" w:cs="宋体"/>
          <w:spacing w:val="-2"/>
          <w:sz w:val="21"/>
          <w:szCs w:val="21"/>
        </w:rPr>
        <w:t>在甲方每次收货时提供货物验收确认</w:t>
      </w:r>
      <w:r>
        <w:rPr>
          <w:rFonts w:ascii="宋体" w:hAnsi="宋体" w:eastAsia="宋体" w:cs="宋体"/>
          <w:spacing w:val="-1"/>
          <w:sz w:val="21"/>
          <w:szCs w:val="21"/>
        </w:rPr>
        <w:t>单交由甲方签章确认，该确认单作为乙方履行本合同项下</w:t>
      </w:r>
      <w:r>
        <w:rPr>
          <w:rFonts w:ascii="宋体" w:hAnsi="宋体" w:eastAsia="宋体" w:cs="宋体"/>
          <w:sz w:val="21"/>
          <w:szCs w:val="21"/>
        </w:rPr>
        <w:t xml:space="preserve"> </w:t>
      </w:r>
      <w:r>
        <w:rPr>
          <w:rFonts w:ascii="宋体" w:hAnsi="宋体" w:eastAsia="宋体" w:cs="宋体"/>
          <w:spacing w:val="-1"/>
          <w:sz w:val="21"/>
          <w:szCs w:val="21"/>
        </w:rPr>
        <w:t>交货义务的唯一凭证</w:t>
      </w:r>
      <w:r>
        <w:rPr>
          <w:rFonts w:ascii="宋体" w:hAnsi="宋体" w:eastAsia="宋体" w:cs="宋体"/>
          <w:sz w:val="21"/>
          <w:szCs w:val="21"/>
        </w:rPr>
        <w:t>。</w:t>
      </w:r>
    </w:p>
    <w:p w14:paraId="5461369D">
      <w:pPr>
        <w:spacing w:before="1" w:line="238" w:lineRule="auto"/>
        <w:ind w:left="459"/>
        <w:rPr>
          <w:rFonts w:ascii="宋体" w:hAnsi="宋体" w:eastAsia="宋体" w:cs="宋体"/>
          <w:sz w:val="21"/>
          <w:szCs w:val="21"/>
        </w:rPr>
      </w:pPr>
      <w:r>
        <w:rPr>
          <w:rFonts w:ascii="宋体" w:hAnsi="宋体" w:eastAsia="宋体" w:cs="宋体"/>
          <w:spacing w:val="-6"/>
          <w:sz w:val="21"/>
          <w:szCs w:val="21"/>
        </w:rPr>
        <w:t>2．交货地</w:t>
      </w:r>
      <w:r>
        <w:rPr>
          <w:rFonts w:ascii="宋体" w:hAnsi="宋体" w:eastAsia="宋体" w:cs="宋体"/>
          <w:spacing w:val="-4"/>
          <w:sz w:val="21"/>
          <w:szCs w:val="21"/>
        </w:rPr>
        <w:t>点</w:t>
      </w:r>
      <w:r>
        <w:rPr>
          <w:rFonts w:ascii="宋体" w:hAnsi="宋体" w:eastAsia="宋体" w:cs="宋体"/>
          <w:spacing w:val="-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14:paraId="7C4998B3">
      <w:pPr>
        <w:spacing w:before="190" w:line="218" w:lineRule="auto"/>
        <w:ind w:left="461"/>
        <w:rPr>
          <w:rFonts w:ascii="宋体" w:hAnsi="宋体" w:eastAsia="宋体" w:cs="宋体"/>
          <w:sz w:val="21"/>
          <w:szCs w:val="21"/>
        </w:rPr>
      </w:pPr>
      <w:r>
        <w:rPr>
          <w:rFonts w:ascii="宋体" w:hAnsi="宋体" w:eastAsia="宋体" w:cs="宋体"/>
          <w:spacing w:val="-8"/>
          <w:sz w:val="21"/>
          <w:szCs w:val="21"/>
        </w:rPr>
        <w:t>3．交</w:t>
      </w:r>
      <w:r>
        <w:rPr>
          <w:rFonts w:ascii="宋体" w:hAnsi="宋体" w:eastAsia="宋体" w:cs="宋体"/>
          <w:spacing w:val="-5"/>
          <w:sz w:val="21"/>
          <w:szCs w:val="21"/>
        </w:rPr>
        <w:t>货</w:t>
      </w:r>
      <w:r>
        <w:rPr>
          <w:rFonts w:ascii="宋体" w:hAnsi="宋体" w:eastAsia="宋体" w:cs="宋体"/>
          <w:spacing w:val="-4"/>
          <w:sz w:val="21"/>
          <w:szCs w:val="21"/>
        </w:rPr>
        <w:t>方式：乙方自行组织运输送货到交货地点。</w:t>
      </w:r>
    </w:p>
    <w:p w14:paraId="7B60F72E">
      <w:pPr>
        <w:spacing w:before="213" w:line="218" w:lineRule="auto"/>
        <w:ind w:left="56"/>
        <w:rPr>
          <w:rFonts w:ascii="宋体" w:hAnsi="宋体" w:eastAsia="宋体" w:cs="宋体"/>
          <w:sz w:val="21"/>
          <w:szCs w:val="21"/>
        </w:rPr>
      </w:pPr>
      <w:r>
        <w:rPr>
          <w:rFonts w:ascii="宋体" w:hAnsi="宋体" w:eastAsia="宋体" w:cs="宋体"/>
          <w:spacing w:val="-3"/>
          <w:sz w:val="21"/>
          <w:szCs w:val="21"/>
          <w14:textOutline w14:w="3835" w14:cap="flat" w14:cmpd="sng">
            <w14:solidFill>
              <w14:srgbClr w14:val="000000"/>
            </w14:solidFill>
            <w14:prstDash w14:val="solid"/>
            <w14:miter w14:val="0"/>
          </w14:textOutline>
        </w:rPr>
        <w:t>四、货款支付</w:t>
      </w:r>
    </w:p>
    <w:p w14:paraId="6D31FEC1">
      <w:pPr>
        <w:spacing w:before="210" w:line="221" w:lineRule="auto"/>
        <w:ind w:left="472"/>
        <w:rPr>
          <w:rFonts w:ascii="宋体" w:hAnsi="宋体" w:eastAsia="宋体" w:cs="宋体"/>
          <w:sz w:val="21"/>
          <w:szCs w:val="21"/>
        </w:rPr>
      </w:pPr>
      <w:r>
        <w:rPr>
          <w:rFonts w:ascii="宋体" w:hAnsi="宋体" w:eastAsia="宋体" w:cs="宋体"/>
          <w:spacing w:val="-7"/>
          <w:sz w:val="21"/>
          <w:szCs w:val="21"/>
        </w:rPr>
        <w:t>1．支付方式及时间： 签定合同时协商</w:t>
      </w:r>
    </w:p>
    <w:p w14:paraId="66C70E67">
      <w:pPr>
        <w:spacing w:before="209" w:line="219" w:lineRule="auto"/>
        <w:ind w:left="459"/>
        <w:rPr>
          <w:rFonts w:ascii="宋体" w:hAnsi="宋体" w:eastAsia="宋体" w:cs="宋体"/>
          <w:sz w:val="21"/>
          <w:szCs w:val="21"/>
        </w:rPr>
      </w:pPr>
      <w:r>
        <w:rPr>
          <w:rFonts w:ascii="宋体" w:hAnsi="宋体" w:eastAsia="宋体" w:cs="宋体"/>
          <w:spacing w:val="-4"/>
          <w:sz w:val="21"/>
          <w:szCs w:val="21"/>
        </w:rPr>
        <w:t>2．支付方式： □银行转账□电汇□银行承兑票据□现金□支</w:t>
      </w:r>
      <w:r>
        <w:rPr>
          <w:rFonts w:ascii="宋体" w:hAnsi="宋体" w:eastAsia="宋体" w:cs="宋体"/>
          <w:sz w:val="21"/>
          <w:szCs w:val="21"/>
        </w:rPr>
        <w:t>票</w:t>
      </w:r>
    </w:p>
    <w:p w14:paraId="245DE173">
      <w:pPr>
        <w:spacing w:before="211" w:line="186" w:lineRule="auto"/>
        <w:ind w:left="461"/>
        <w:rPr>
          <w:rFonts w:hint="eastAsia" w:ascii="Arial" w:eastAsia="宋体"/>
          <w:sz w:val="21"/>
          <w:lang w:eastAsia="zh-CN"/>
        </w:rPr>
      </w:pPr>
      <w:r>
        <w:rPr>
          <w:rFonts w:ascii="宋体" w:hAnsi="宋体" w:eastAsia="宋体" w:cs="宋体"/>
          <w:spacing w:val="-4"/>
          <w:sz w:val="21"/>
          <w:szCs w:val="21"/>
        </w:rPr>
        <w:t>3. 发票提供：乙方应在</w:t>
      </w:r>
      <w:r>
        <w:rPr>
          <w:rFonts w:ascii="宋体" w:hAnsi="宋体" w:eastAsia="宋体" w:cs="宋体"/>
          <w:spacing w:val="-3"/>
          <w:sz w:val="21"/>
          <w:szCs w:val="21"/>
        </w:rPr>
        <w:t>甲</w:t>
      </w:r>
      <w:r>
        <w:rPr>
          <w:rFonts w:ascii="宋体" w:hAnsi="宋体" w:eastAsia="宋体" w:cs="宋体"/>
          <w:spacing w:val="-2"/>
          <w:sz w:val="21"/>
          <w:szCs w:val="21"/>
        </w:rPr>
        <w:t>方每次付款前按甲方要求向甲方出具等额的□增值税专用发票□普</w:t>
      </w:r>
    </w:p>
    <w:p w14:paraId="5FB1DF97">
      <w:pPr>
        <w:spacing w:before="68" w:line="221" w:lineRule="auto"/>
        <w:ind w:left="37"/>
        <w:rPr>
          <w:rFonts w:ascii="宋体" w:hAnsi="宋体" w:eastAsia="宋体" w:cs="宋体"/>
          <w:spacing w:val="-2"/>
          <w:sz w:val="21"/>
          <w:szCs w:val="21"/>
        </w:rPr>
      </w:pPr>
    </w:p>
    <w:p w14:paraId="105A406F">
      <w:pPr>
        <w:spacing w:before="68" w:line="221" w:lineRule="auto"/>
        <w:ind w:left="37"/>
        <w:rPr>
          <w:rFonts w:ascii="宋体" w:hAnsi="宋体" w:eastAsia="宋体" w:cs="宋体"/>
          <w:sz w:val="21"/>
          <w:szCs w:val="21"/>
        </w:rPr>
      </w:pPr>
      <w:r>
        <w:rPr>
          <w:rFonts w:ascii="宋体" w:hAnsi="宋体" w:eastAsia="宋体" w:cs="宋体"/>
          <w:spacing w:val="-2"/>
          <w:sz w:val="21"/>
          <w:szCs w:val="21"/>
        </w:rPr>
        <w:t>通</w:t>
      </w:r>
      <w:r>
        <w:rPr>
          <w:rFonts w:ascii="宋体" w:hAnsi="宋体" w:eastAsia="宋体" w:cs="宋体"/>
          <w:spacing w:val="-1"/>
          <w:sz w:val="21"/>
          <w:szCs w:val="21"/>
        </w:rPr>
        <w:t>发票。</w:t>
      </w:r>
    </w:p>
    <w:p w14:paraId="68C9A064">
      <w:pPr>
        <w:spacing w:before="210" w:line="218" w:lineRule="auto"/>
        <w:ind w:left="40"/>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五、货物</w:t>
      </w:r>
      <w:r>
        <w:rPr>
          <w:rFonts w:ascii="宋体" w:hAnsi="宋体" w:eastAsia="宋体" w:cs="宋体"/>
          <w:sz w:val="21"/>
          <w:szCs w:val="21"/>
          <w14:textOutline w14:w="3835" w14:cap="flat" w14:cmpd="sng">
            <w14:solidFill>
              <w14:srgbClr w14:val="000000"/>
            </w14:solidFill>
            <w14:prstDash w14:val="solid"/>
            <w14:miter w14:val="0"/>
          </w14:textOutline>
        </w:rPr>
        <w:t>验收</w:t>
      </w:r>
    </w:p>
    <w:p w14:paraId="02F78F9A">
      <w:pPr>
        <w:spacing w:before="210" w:line="405" w:lineRule="auto"/>
        <w:ind w:left="38" w:right="56" w:firstLine="434"/>
        <w:rPr>
          <w:rFonts w:ascii="宋体" w:hAnsi="宋体" w:eastAsia="宋体" w:cs="宋体"/>
          <w:sz w:val="21"/>
          <w:szCs w:val="21"/>
        </w:rPr>
      </w:pPr>
      <w:r>
        <w:rPr>
          <w:rFonts w:ascii="宋体" w:hAnsi="宋体" w:eastAsia="宋体" w:cs="宋体"/>
          <w:spacing w:val="-6"/>
          <w:sz w:val="21"/>
          <w:szCs w:val="21"/>
        </w:rPr>
        <w:t>1．甲方应在每次收</w:t>
      </w:r>
      <w:r>
        <w:rPr>
          <w:rFonts w:ascii="宋体" w:hAnsi="宋体" w:eastAsia="宋体" w:cs="宋体"/>
          <w:spacing w:val="-5"/>
          <w:sz w:val="21"/>
          <w:szCs w:val="21"/>
        </w:rPr>
        <w:t>到</w:t>
      </w:r>
      <w:r>
        <w:rPr>
          <w:rFonts w:ascii="宋体" w:hAnsi="宋体" w:eastAsia="宋体" w:cs="宋体"/>
          <w:spacing w:val="-3"/>
          <w:sz w:val="21"/>
          <w:szCs w:val="21"/>
        </w:rPr>
        <w:t>货物后【 】个工作日内， 按照乙方提供的该批次货物清单对货物品牌、</w:t>
      </w:r>
      <w:r>
        <w:rPr>
          <w:rFonts w:ascii="宋体" w:hAnsi="宋体" w:eastAsia="宋体" w:cs="宋体"/>
          <w:sz w:val="21"/>
          <w:szCs w:val="21"/>
        </w:rPr>
        <w:t xml:space="preserve"> </w:t>
      </w:r>
      <w:r>
        <w:rPr>
          <w:rFonts w:ascii="宋体" w:hAnsi="宋体" w:eastAsia="宋体" w:cs="宋体"/>
          <w:spacing w:val="-1"/>
          <w:sz w:val="21"/>
          <w:szCs w:val="21"/>
        </w:rPr>
        <w:t>规格、型号、序列号、数量、单价、外包装等进行验收。</w:t>
      </w:r>
    </w:p>
    <w:p w14:paraId="6CF57B8B">
      <w:pPr>
        <w:spacing w:before="1" w:line="404" w:lineRule="auto"/>
        <w:ind w:left="38" w:right="76" w:firstLine="421"/>
        <w:rPr>
          <w:rFonts w:ascii="宋体" w:hAnsi="宋体" w:eastAsia="宋体" w:cs="宋体"/>
          <w:sz w:val="21"/>
          <w:szCs w:val="21"/>
        </w:rPr>
      </w:pPr>
      <w:r>
        <w:rPr>
          <w:rFonts w:ascii="宋体" w:hAnsi="宋体" w:eastAsia="宋体" w:cs="宋体"/>
          <w:spacing w:val="-1"/>
          <w:sz w:val="21"/>
          <w:szCs w:val="21"/>
        </w:rPr>
        <w:t>2. 如货物</w:t>
      </w:r>
      <w:r>
        <w:rPr>
          <w:rFonts w:ascii="宋体" w:hAnsi="宋体" w:eastAsia="宋体" w:cs="宋体"/>
          <w:sz w:val="21"/>
          <w:szCs w:val="21"/>
        </w:rPr>
        <w:t xml:space="preserve">验收合格，甲方签发货物验收合格确认单。甲方对货物验收合格的行为仅系对货物 </w:t>
      </w:r>
      <w:r>
        <w:rPr>
          <w:rFonts w:ascii="宋体" w:hAnsi="宋体" w:eastAsia="宋体" w:cs="宋体"/>
          <w:spacing w:val="-2"/>
          <w:sz w:val="21"/>
          <w:szCs w:val="21"/>
        </w:rPr>
        <w:t>的品牌、规格、型号、数量等的初步</w:t>
      </w:r>
      <w:r>
        <w:rPr>
          <w:rFonts w:ascii="宋体" w:hAnsi="宋体" w:eastAsia="宋体" w:cs="宋体"/>
          <w:spacing w:val="-1"/>
          <w:sz w:val="21"/>
          <w:szCs w:val="21"/>
        </w:rPr>
        <w:t>确认，若甲方在质保期内发现货物有质量瑕疵的，甲方仍有权</w:t>
      </w:r>
      <w:r>
        <w:rPr>
          <w:rFonts w:ascii="宋体" w:hAnsi="宋体" w:eastAsia="宋体" w:cs="宋体"/>
          <w:sz w:val="21"/>
          <w:szCs w:val="21"/>
        </w:rPr>
        <w:t xml:space="preserve"> </w:t>
      </w:r>
      <w:r>
        <w:rPr>
          <w:rFonts w:ascii="宋体" w:hAnsi="宋体" w:eastAsia="宋体" w:cs="宋体"/>
          <w:spacing w:val="-1"/>
          <w:sz w:val="21"/>
          <w:szCs w:val="21"/>
        </w:rPr>
        <w:t>要求乙方采</w:t>
      </w:r>
      <w:r>
        <w:rPr>
          <w:rFonts w:ascii="宋体" w:hAnsi="宋体" w:eastAsia="宋体" w:cs="宋体"/>
          <w:sz w:val="21"/>
          <w:szCs w:val="21"/>
        </w:rPr>
        <w:t>取修理、更换等补救措施。</w:t>
      </w:r>
    </w:p>
    <w:p w14:paraId="62B9759E">
      <w:pPr>
        <w:spacing w:line="404" w:lineRule="auto"/>
        <w:ind w:left="38" w:right="3" w:firstLine="423"/>
        <w:rPr>
          <w:rFonts w:ascii="宋体" w:hAnsi="宋体" w:eastAsia="宋体" w:cs="宋体"/>
          <w:sz w:val="21"/>
          <w:szCs w:val="21"/>
        </w:rPr>
      </w:pPr>
      <w:r>
        <w:rPr>
          <w:rFonts w:ascii="宋体" w:hAnsi="宋体" w:eastAsia="宋体" w:cs="宋体"/>
          <w:spacing w:val="-6"/>
          <w:sz w:val="21"/>
          <w:szCs w:val="21"/>
        </w:rPr>
        <w:t>3. 若甲方对货物质量</w:t>
      </w:r>
      <w:r>
        <w:rPr>
          <w:rFonts w:ascii="宋体" w:hAnsi="宋体" w:eastAsia="宋体" w:cs="宋体"/>
          <w:spacing w:val="-5"/>
          <w:sz w:val="21"/>
          <w:szCs w:val="21"/>
        </w:rPr>
        <w:t>、</w:t>
      </w:r>
      <w:r>
        <w:rPr>
          <w:rFonts w:ascii="宋体" w:hAnsi="宋体" w:eastAsia="宋体" w:cs="宋体"/>
          <w:spacing w:val="-3"/>
          <w:sz w:val="21"/>
          <w:szCs w:val="21"/>
        </w:rPr>
        <w:t>数量等有异议， 甲方有权在收到货物后的【 】个工作日内书面通知乙</w:t>
      </w:r>
      <w:r>
        <w:rPr>
          <w:rFonts w:ascii="宋体" w:hAnsi="宋体" w:eastAsia="宋体" w:cs="宋体"/>
          <w:sz w:val="21"/>
          <w:szCs w:val="21"/>
        </w:rPr>
        <w:t xml:space="preserve"> </w:t>
      </w:r>
      <w:r>
        <w:rPr>
          <w:rFonts w:ascii="宋体" w:hAnsi="宋体" w:eastAsia="宋体" w:cs="宋体"/>
          <w:spacing w:val="-12"/>
          <w:sz w:val="21"/>
          <w:szCs w:val="21"/>
        </w:rPr>
        <w:t>方，乙方</w:t>
      </w:r>
      <w:r>
        <w:rPr>
          <w:rFonts w:ascii="宋体" w:hAnsi="宋体" w:eastAsia="宋体" w:cs="宋体"/>
          <w:spacing w:val="-7"/>
          <w:sz w:val="21"/>
          <w:szCs w:val="21"/>
        </w:rPr>
        <w:t>应</w:t>
      </w:r>
      <w:r>
        <w:rPr>
          <w:rFonts w:ascii="宋体" w:hAnsi="宋体" w:eastAsia="宋体" w:cs="宋体"/>
          <w:spacing w:val="-6"/>
          <w:sz w:val="21"/>
          <w:szCs w:val="21"/>
        </w:rPr>
        <w:t>在收到甲方货物异议通知后 5 个工作日内完成更换货物、补齐短缺货物或其他补救措施。</w:t>
      </w:r>
    </w:p>
    <w:p w14:paraId="60956B27">
      <w:pPr>
        <w:spacing w:line="221" w:lineRule="auto"/>
        <w:ind w:left="38"/>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六</w:t>
      </w:r>
      <w:r>
        <w:rPr>
          <w:rFonts w:ascii="宋体" w:hAnsi="宋体" w:eastAsia="宋体" w:cs="宋体"/>
          <w:sz w:val="21"/>
          <w:szCs w:val="21"/>
          <w14:textOutline w14:w="3835" w14:cap="flat" w14:cmpd="sng">
            <w14:solidFill>
              <w14:srgbClr w14:val="000000"/>
            </w14:solidFill>
            <w14:prstDash w14:val="solid"/>
            <w14:miter w14:val="0"/>
          </w14:textOutline>
        </w:rPr>
        <w:t>、质保期及维护</w:t>
      </w:r>
    </w:p>
    <w:p w14:paraId="00355579">
      <w:pPr>
        <w:spacing w:before="209" w:line="218" w:lineRule="auto"/>
        <w:ind w:left="472"/>
        <w:rPr>
          <w:rFonts w:ascii="宋体" w:hAnsi="宋体" w:eastAsia="宋体" w:cs="宋体"/>
          <w:sz w:val="21"/>
          <w:szCs w:val="21"/>
        </w:rPr>
      </w:pPr>
      <w:r>
        <w:rPr>
          <w:rFonts w:ascii="宋体" w:hAnsi="宋体" w:eastAsia="宋体" w:cs="宋体"/>
          <w:spacing w:val="-6"/>
          <w:sz w:val="21"/>
          <w:szCs w:val="21"/>
        </w:rPr>
        <w:t>1. 本合同项</w:t>
      </w:r>
      <w:r>
        <w:rPr>
          <w:rFonts w:ascii="宋体" w:hAnsi="宋体" w:eastAsia="宋体" w:cs="宋体"/>
          <w:spacing w:val="-4"/>
          <w:sz w:val="21"/>
          <w:szCs w:val="21"/>
        </w:rPr>
        <w:t>下</w:t>
      </w:r>
      <w:r>
        <w:rPr>
          <w:rFonts w:ascii="宋体" w:hAnsi="宋体" w:eastAsia="宋体" w:cs="宋体"/>
          <w:spacing w:val="-3"/>
          <w:sz w:val="21"/>
          <w:szCs w:val="21"/>
        </w:rPr>
        <w:t>货物的质保期为【 】个月，自甲方验收合格之日起计算。</w:t>
      </w:r>
    </w:p>
    <w:p w14:paraId="5F548E0B">
      <w:pPr>
        <w:spacing w:before="211" w:line="405" w:lineRule="auto"/>
        <w:ind w:left="48" w:right="136" w:firstLine="410"/>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2"/>
          <w:sz w:val="21"/>
          <w:szCs w:val="21"/>
        </w:rPr>
        <w:t xml:space="preserve"> 质保期内， 乙方按照货物生产厂家质保规定和国家相关法律规定(以标准较高者为准)免</w:t>
      </w:r>
      <w:r>
        <w:rPr>
          <w:rFonts w:ascii="宋体" w:hAnsi="宋体" w:eastAsia="宋体" w:cs="宋体"/>
          <w:sz w:val="21"/>
          <w:szCs w:val="21"/>
        </w:rPr>
        <w:t xml:space="preserve"> </w:t>
      </w:r>
      <w:r>
        <w:rPr>
          <w:rFonts w:ascii="宋体" w:hAnsi="宋体" w:eastAsia="宋体" w:cs="宋体"/>
          <w:spacing w:val="-2"/>
          <w:sz w:val="21"/>
          <w:szCs w:val="21"/>
        </w:rPr>
        <w:t>费提供质保维修</w:t>
      </w:r>
      <w:r>
        <w:rPr>
          <w:rFonts w:ascii="宋体" w:hAnsi="宋体" w:eastAsia="宋体" w:cs="宋体"/>
          <w:spacing w:val="-1"/>
          <w:sz w:val="21"/>
          <w:szCs w:val="21"/>
        </w:rPr>
        <w:t>服务。</w:t>
      </w:r>
    </w:p>
    <w:p w14:paraId="1462F158">
      <w:pPr>
        <w:spacing w:line="404" w:lineRule="auto"/>
        <w:ind w:left="39" w:right="127" w:firstLine="421"/>
        <w:rPr>
          <w:rFonts w:ascii="宋体" w:hAnsi="宋体" w:eastAsia="宋体" w:cs="宋体"/>
          <w:sz w:val="21"/>
          <w:szCs w:val="21"/>
        </w:rPr>
      </w:pPr>
      <w:r>
        <w:rPr>
          <w:rFonts w:ascii="宋体" w:hAnsi="宋体" w:eastAsia="宋体" w:cs="宋体"/>
          <w:spacing w:val="-4"/>
          <w:sz w:val="21"/>
          <w:szCs w:val="21"/>
        </w:rPr>
        <w:t>3. 若乙方收到甲方</w:t>
      </w:r>
      <w:r>
        <w:rPr>
          <w:rFonts w:ascii="宋体" w:hAnsi="宋体" w:eastAsia="宋体" w:cs="宋体"/>
          <w:spacing w:val="-3"/>
          <w:sz w:val="21"/>
          <w:szCs w:val="21"/>
        </w:rPr>
        <w:t>质</w:t>
      </w:r>
      <w:r>
        <w:rPr>
          <w:rFonts w:ascii="宋体" w:hAnsi="宋体" w:eastAsia="宋体" w:cs="宋体"/>
          <w:spacing w:val="-2"/>
          <w:sz w:val="21"/>
          <w:szCs w:val="21"/>
        </w:rPr>
        <w:t>保维修通知后 3 日内或甲方发出质保维修通知之日起 5 日内(以较短者</w:t>
      </w:r>
      <w:r>
        <w:rPr>
          <w:rFonts w:ascii="宋体" w:hAnsi="宋体" w:eastAsia="宋体" w:cs="宋体"/>
          <w:sz w:val="21"/>
          <w:szCs w:val="21"/>
        </w:rPr>
        <w:t xml:space="preserve"> </w:t>
      </w:r>
      <w:r>
        <w:rPr>
          <w:rFonts w:ascii="宋体" w:hAnsi="宋体" w:eastAsia="宋体" w:cs="宋体"/>
          <w:spacing w:val="-4"/>
          <w:sz w:val="21"/>
          <w:szCs w:val="21"/>
        </w:rPr>
        <w:t>为准) ，未提供质保维修服</w:t>
      </w:r>
      <w:r>
        <w:rPr>
          <w:rFonts w:ascii="宋体" w:hAnsi="宋体" w:eastAsia="宋体" w:cs="宋体"/>
          <w:spacing w:val="-3"/>
          <w:sz w:val="21"/>
          <w:szCs w:val="21"/>
        </w:rPr>
        <w:t>务</w:t>
      </w:r>
      <w:r>
        <w:rPr>
          <w:rFonts w:ascii="宋体" w:hAnsi="宋体" w:eastAsia="宋体" w:cs="宋体"/>
          <w:spacing w:val="-2"/>
          <w:sz w:val="21"/>
          <w:szCs w:val="21"/>
        </w:rPr>
        <w:t>的，甲方可自行或委托第三方维修， 相关费用由乙方承担。</w:t>
      </w:r>
    </w:p>
    <w:p w14:paraId="7DB9A323">
      <w:pPr>
        <w:spacing w:line="221" w:lineRule="auto"/>
        <w:ind w:left="455"/>
        <w:rPr>
          <w:rFonts w:ascii="宋体" w:hAnsi="宋体" w:eastAsia="宋体" w:cs="宋体"/>
          <w:sz w:val="21"/>
          <w:szCs w:val="21"/>
        </w:rPr>
      </w:pPr>
      <w:r>
        <w:rPr>
          <w:rFonts w:ascii="宋体" w:hAnsi="宋体" w:eastAsia="宋体" w:cs="宋体"/>
          <w:spacing w:val="-5"/>
          <w:sz w:val="21"/>
          <w:szCs w:val="21"/>
        </w:rPr>
        <w:t>4</w:t>
      </w:r>
      <w:r>
        <w:rPr>
          <w:rFonts w:ascii="宋体" w:hAnsi="宋体" w:eastAsia="宋体" w:cs="宋体"/>
          <w:spacing w:val="-4"/>
          <w:sz w:val="21"/>
          <w:szCs w:val="21"/>
        </w:rPr>
        <w:t>、维护时间：</w:t>
      </w:r>
    </w:p>
    <w:p w14:paraId="40FEB651">
      <w:pPr>
        <w:spacing w:before="209" w:line="218" w:lineRule="auto"/>
        <w:ind w:left="36"/>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七</w:t>
      </w:r>
      <w:r>
        <w:rPr>
          <w:rFonts w:ascii="宋体" w:hAnsi="宋体" w:eastAsia="宋体" w:cs="宋体"/>
          <w:sz w:val="21"/>
          <w:szCs w:val="21"/>
          <w14:textOutline w14:w="3835" w14:cap="flat" w14:cmpd="sng">
            <w14:solidFill>
              <w14:srgbClr w14:val="000000"/>
            </w14:solidFill>
            <w14:prstDash w14:val="solid"/>
            <w14:miter w14:val="0"/>
          </w14:textOutline>
        </w:rPr>
        <w:t>、违约责任</w:t>
      </w:r>
    </w:p>
    <w:p w14:paraId="589BB54F">
      <w:pPr>
        <w:spacing w:before="208" w:line="405" w:lineRule="auto"/>
        <w:ind w:left="38" w:right="75" w:firstLine="434"/>
        <w:jc w:val="both"/>
        <w:rPr>
          <w:rFonts w:ascii="宋体" w:hAnsi="宋体" w:eastAsia="宋体" w:cs="宋体"/>
          <w:sz w:val="21"/>
          <w:szCs w:val="21"/>
        </w:rPr>
      </w:pPr>
      <w:r>
        <w:rPr>
          <w:rFonts w:ascii="宋体" w:hAnsi="宋体" w:eastAsia="宋体" w:cs="宋体"/>
          <w:spacing w:val="-1"/>
          <w:sz w:val="21"/>
          <w:szCs w:val="21"/>
        </w:rPr>
        <w:t>1. 如乙方未按合同约定时间供货，每逾</w:t>
      </w:r>
      <w:r>
        <w:rPr>
          <w:rFonts w:ascii="宋体" w:hAnsi="宋体" w:eastAsia="宋体" w:cs="宋体"/>
          <w:sz w:val="21"/>
          <w:szCs w:val="21"/>
        </w:rPr>
        <w:t xml:space="preserve">期一日，乙方应向甲方支付货物总价款万分之五的违 </w:t>
      </w:r>
      <w:r>
        <w:rPr>
          <w:rFonts w:ascii="宋体" w:hAnsi="宋体" w:eastAsia="宋体" w:cs="宋体"/>
          <w:spacing w:val="-14"/>
          <w:sz w:val="21"/>
          <w:szCs w:val="21"/>
        </w:rPr>
        <w:t>约</w:t>
      </w:r>
      <w:r>
        <w:rPr>
          <w:rFonts w:ascii="宋体" w:hAnsi="宋体" w:eastAsia="宋体" w:cs="宋体"/>
          <w:spacing w:val="-8"/>
          <w:sz w:val="21"/>
          <w:szCs w:val="21"/>
        </w:rPr>
        <w:t>金，甲方有权在货款中相应扣除；逾期超过三十日，甲方有权解除本合同，乙方除应返还甲方已</w:t>
      </w:r>
      <w:r>
        <w:rPr>
          <w:rFonts w:ascii="宋体" w:hAnsi="宋体" w:eastAsia="宋体" w:cs="宋体"/>
          <w:spacing w:val="-6"/>
          <w:sz w:val="21"/>
          <w:szCs w:val="21"/>
        </w:rPr>
        <w:t>支付款项外，还应</w:t>
      </w:r>
      <w:r>
        <w:rPr>
          <w:rFonts w:ascii="宋体" w:hAnsi="宋体" w:eastAsia="宋体" w:cs="宋体"/>
          <w:spacing w:val="-4"/>
          <w:sz w:val="21"/>
          <w:szCs w:val="21"/>
        </w:rPr>
        <w:t>支</w:t>
      </w:r>
      <w:r>
        <w:rPr>
          <w:rFonts w:ascii="宋体" w:hAnsi="宋体" w:eastAsia="宋体" w:cs="宋体"/>
          <w:spacing w:val="-3"/>
          <w:sz w:val="21"/>
          <w:szCs w:val="21"/>
        </w:rPr>
        <w:t>付甲方相当于货物总价款 20%的违约金，违约金不足以弥补甲方损失的，乙方</w:t>
      </w:r>
      <w:r>
        <w:rPr>
          <w:rFonts w:ascii="宋体" w:hAnsi="宋体" w:eastAsia="宋体" w:cs="宋体"/>
          <w:spacing w:val="-5"/>
          <w:sz w:val="21"/>
          <w:szCs w:val="21"/>
        </w:rPr>
        <w:t>仍</w:t>
      </w:r>
      <w:r>
        <w:rPr>
          <w:rFonts w:ascii="宋体" w:hAnsi="宋体" w:eastAsia="宋体" w:cs="宋体"/>
          <w:spacing w:val="-4"/>
          <w:sz w:val="21"/>
          <w:szCs w:val="21"/>
        </w:rPr>
        <w:t>需赔偿。</w:t>
      </w:r>
    </w:p>
    <w:p w14:paraId="60FA5F9E">
      <w:pPr>
        <w:spacing w:line="404" w:lineRule="auto"/>
        <w:ind w:left="62" w:right="126" w:firstLine="396"/>
        <w:jc w:val="both"/>
        <w:rPr>
          <w:rFonts w:ascii="宋体" w:hAnsi="宋体" w:eastAsia="宋体" w:cs="宋体"/>
          <w:sz w:val="21"/>
          <w:szCs w:val="21"/>
        </w:rPr>
      </w:pPr>
      <w:r>
        <w:rPr>
          <w:rFonts w:ascii="宋体" w:hAnsi="宋体" w:eastAsia="宋体" w:cs="宋体"/>
          <w:spacing w:val="-8"/>
          <w:sz w:val="21"/>
          <w:szCs w:val="21"/>
        </w:rPr>
        <w:t>2. 如乙方提供货</w:t>
      </w:r>
      <w:r>
        <w:rPr>
          <w:rFonts w:ascii="宋体" w:hAnsi="宋体" w:eastAsia="宋体" w:cs="宋体"/>
          <w:spacing w:val="-4"/>
          <w:sz w:val="21"/>
          <w:szCs w:val="21"/>
        </w:rPr>
        <w:t>物质量不合格或者数量短缺，乙方应在收到甲方货物异议通知后 5 个工作日</w:t>
      </w:r>
      <w:r>
        <w:rPr>
          <w:rFonts w:ascii="宋体" w:hAnsi="宋体" w:eastAsia="宋体" w:cs="宋体"/>
          <w:sz w:val="21"/>
          <w:szCs w:val="21"/>
        </w:rPr>
        <w:t xml:space="preserve"> </w:t>
      </w:r>
      <w:r>
        <w:rPr>
          <w:rFonts w:ascii="宋体" w:hAnsi="宋体" w:eastAsia="宋体" w:cs="宋体"/>
          <w:spacing w:val="-6"/>
          <w:sz w:val="21"/>
          <w:szCs w:val="21"/>
        </w:rPr>
        <w:t>内完成更换</w:t>
      </w:r>
      <w:r>
        <w:rPr>
          <w:rFonts w:ascii="宋体" w:hAnsi="宋体" w:eastAsia="宋体" w:cs="宋体"/>
          <w:spacing w:val="-4"/>
          <w:sz w:val="21"/>
          <w:szCs w:val="21"/>
        </w:rPr>
        <w:t>合</w:t>
      </w:r>
      <w:r>
        <w:rPr>
          <w:rFonts w:ascii="宋体" w:hAnsi="宋体" w:eastAsia="宋体" w:cs="宋体"/>
          <w:spacing w:val="-3"/>
          <w:sz w:val="21"/>
          <w:szCs w:val="21"/>
        </w:rPr>
        <w:t>格货物或者补齐短缺的货物。因此导致交货时间逾期，按照本条第 1 款规定处理。</w:t>
      </w:r>
    </w:p>
    <w:p w14:paraId="1D8D809D">
      <w:pPr>
        <w:spacing w:before="2" w:line="404" w:lineRule="auto"/>
        <w:ind w:left="38" w:right="74" w:firstLine="423"/>
        <w:jc w:val="both"/>
        <w:rPr>
          <w:rFonts w:ascii="宋体" w:hAnsi="宋体" w:eastAsia="宋体" w:cs="宋体"/>
          <w:sz w:val="21"/>
          <w:szCs w:val="21"/>
        </w:rPr>
      </w:pPr>
      <w:r>
        <w:rPr>
          <w:rFonts w:ascii="宋体" w:hAnsi="宋体" w:eastAsia="宋体" w:cs="宋体"/>
          <w:spacing w:val="-4"/>
          <w:sz w:val="21"/>
          <w:szCs w:val="21"/>
        </w:rPr>
        <w:t>3.如乙方提供货物系假冒伪劣商品，乙方应按照《中华人民共和国消费者权益保护法》的</w:t>
      </w:r>
      <w:r>
        <w:rPr>
          <w:rFonts w:ascii="宋体" w:hAnsi="宋体" w:eastAsia="宋体" w:cs="宋体"/>
          <w:spacing w:val="-2"/>
          <w:sz w:val="21"/>
          <w:szCs w:val="21"/>
        </w:rPr>
        <w:t>有</w:t>
      </w:r>
      <w:r>
        <w:rPr>
          <w:rFonts w:ascii="宋体" w:hAnsi="宋体" w:eastAsia="宋体" w:cs="宋体"/>
          <w:sz w:val="21"/>
          <w:szCs w:val="21"/>
        </w:rPr>
        <w:t xml:space="preserve">关 </w:t>
      </w:r>
      <w:r>
        <w:rPr>
          <w:rFonts w:ascii="宋体" w:hAnsi="宋体" w:eastAsia="宋体" w:cs="宋体"/>
          <w:spacing w:val="-2"/>
          <w:sz w:val="21"/>
          <w:szCs w:val="21"/>
        </w:rPr>
        <w:t>规定，以所提供货物价值的三倍赔偿</w:t>
      </w:r>
      <w:r>
        <w:rPr>
          <w:rFonts w:ascii="宋体" w:hAnsi="宋体" w:eastAsia="宋体" w:cs="宋体"/>
          <w:spacing w:val="-1"/>
          <w:sz w:val="21"/>
          <w:szCs w:val="21"/>
        </w:rPr>
        <w:t>甲方由此造成的损失，甲方也可选择按照本条第二款的规定要</w:t>
      </w:r>
      <w:r>
        <w:rPr>
          <w:rFonts w:ascii="宋体" w:hAnsi="宋体" w:eastAsia="宋体" w:cs="宋体"/>
          <w:sz w:val="21"/>
          <w:szCs w:val="21"/>
        </w:rPr>
        <w:t xml:space="preserve"> </w:t>
      </w:r>
      <w:r>
        <w:rPr>
          <w:rFonts w:ascii="宋体" w:hAnsi="宋体" w:eastAsia="宋体" w:cs="宋体"/>
          <w:spacing w:val="-1"/>
          <w:sz w:val="21"/>
          <w:szCs w:val="21"/>
        </w:rPr>
        <w:t>求乙方承担违</w:t>
      </w:r>
      <w:r>
        <w:rPr>
          <w:rFonts w:ascii="宋体" w:hAnsi="宋体" w:eastAsia="宋体" w:cs="宋体"/>
          <w:sz w:val="21"/>
          <w:szCs w:val="21"/>
        </w:rPr>
        <w:t>约责任。</w:t>
      </w:r>
    </w:p>
    <w:p w14:paraId="78E83509">
      <w:pPr>
        <w:spacing w:before="3" w:line="407" w:lineRule="auto"/>
        <w:ind w:left="36" w:right="78" w:firstLine="420"/>
        <w:jc w:val="both"/>
        <w:rPr>
          <w:rFonts w:hint="eastAsia" w:ascii="Arial" w:eastAsia="宋体"/>
          <w:sz w:val="21"/>
          <w:lang w:eastAsia="zh-CN"/>
        </w:rPr>
      </w:pPr>
      <w:r>
        <w:rPr>
          <w:rFonts w:ascii="宋体" w:hAnsi="宋体" w:eastAsia="宋体" w:cs="宋体"/>
          <w:spacing w:val="-1"/>
          <w:sz w:val="21"/>
          <w:szCs w:val="21"/>
        </w:rPr>
        <w:t>4.</w:t>
      </w:r>
      <w:r>
        <w:rPr>
          <w:rFonts w:ascii="宋体" w:hAnsi="宋体" w:eastAsia="宋体" w:cs="宋体"/>
          <w:sz w:val="21"/>
          <w:szCs w:val="21"/>
        </w:rPr>
        <w:t xml:space="preserve">如乙方提供的货物遭受其他任何第三人提出权利主张(含知识产权) 和索赔的，乙方应在 </w:t>
      </w:r>
      <w:r>
        <w:rPr>
          <w:rFonts w:ascii="宋体" w:hAnsi="宋体" w:eastAsia="宋体" w:cs="宋体"/>
          <w:spacing w:val="-4"/>
          <w:sz w:val="21"/>
          <w:szCs w:val="21"/>
        </w:rPr>
        <w:t>接到甲方通知后立</w:t>
      </w:r>
      <w:r>
        <w:rPr>
          <w:rFonts w:ascii="宋体" w:hAnsi="宋体" w:eastAsia="宋体" w:cs="宋体"/>
          <w:spacing w:val="-3"/>
          <w:sz w:val="21"/>
          <w:szCs w:val="21"/>
        </w:rPr>
        <w:t>即</w:t>
      </w:r>
      <w:r>
        <w:rPr>
          <w:rFonts w:ascii="宋体" w:hAnsi="宋体" w:eastAsia="宋体" w:cs="宋体"/>
          <w:spacing w:val="-2"/>
          <w:sz w:val="21"/>
          <w:szCs w:val="21"/>
        </w:rPr>
        <w:t>负责协调解决并承担相关费用和索赔。如乙方在接到甲方通知后 10 个工作日</w:t>
      </w:r>
      <w:r>
        <w:rPr>
          <w:rFonts w:ascii="宋体" w:hAnsi="宋体" w:eastAsia="宋体" w:cs="宋体"/>
          <w:sz w:val="21"/>
          <w:szCs w:val="21"/>
        </w:rPr>
        <w:t xml:space="preserve"> </w:t>
      </w:r>
      <w:r>
        <w:rPr>
          <w:rFonts w:ascii="宋体" w:hAnsi="宋体" w:eastAsia="宋体" w:cs="宋体"/>
          <w:spacing w:val="-2"/>
          <w:sz w:val="21"/>
          <w:szCs w:val="21"/>
        </w:rPr>
        <w:t>内仍未妥善解决，甲方有权解除合同</w:t>
      </w:r>
      <w:r>
        <w:rPr>
          <w:rFonts w:ascii="宋体" w:hAnsi="宋体" w:eastAsia="宋体" w:cs="宋体"/>
          <w:spacing w:val="-1"/>
          <w:sz w:val="21"/>
          <w:szCs w:val="21"/>
        </w:rPr>
        <w:t>，乙方除应退还甲方已支付的货款外，还应支付甲方货物总价</w:t>
      </w:r>
      <w:r>
        <w:rPr>
          <w:rFonts w:ascii="宋体" w:hAnsi="宋体" w:eastAsia="宋体" w:cs="宋体"/>
          <w:sz w:val="21"/>
          <w:szCs w:val="21"/>
        </w:rPr>
        <w:t xml:space="preserve"> </w:t>
      </w:r>
      <w:r>
        <w:rPr>
          <w:rFonts w:ascii="宋体" w:hAnsi="宋体" w:eastAsia="宋体" w:cs="宋体"/>
          <w:spacing w:val="-3"/>
          <w:sz w:val="21"/>
          <w:szCs w:val="21"/>
        </w:rPr>
        <w:t>款50%的违约金和第三方主张的索赔</w:t>
      </w:r>
      <w:r>
        <w:rPr>
          <w:rFonts w:ascii="宋体" w:hAnsi="宋体" w:eastAsia="宋体" w:cs="宋体"/>
          <w:spacing w:val="-2"/>
          <w:sz w:val="21"/>
          <w:szCs w:val="21"/>
        </w:rPr>
        <w:t>。</w:t>
      </w:r>
    </w:p>
    <w:p w14:paraId="5889981F">
      <w:pPr>
        <w:spacing w:before="68" w:line="404" w:lineRule="auto"/>
        <w:ind w:left="37" w:right="76" w:firstLine="424"/>
        <w:rPr>
          <w:rFonts w:ascii="宋体" w:hAnsi="宋体" w:eastAsia="宋体" w:cs="宋体"/>
          <w:sz w:val="21"/>
          <w:szCs w:val="21"/>
        </w:rPr>
      </w:pPr>
      <w:r>
        <w:rPr>
          <w:rFonts w:ascii="宋体" w:hAnsi="宋体" w:eastAsia="宋体" w:cs="宋体"/>
          <w:spacing w:val="-6"/>
          <w:sz w:val="21"/>
          <w:szCs w:val="21"/>
        </w:rPr>
        <w:t>5. 如乙方未按约定</w:t>
      </w:r>
      <w:r>
        <w:rPr>
          <w:rFonts w:ascii="宋体" w:hAnsi="宋体" w:eastAsia="宋体" w:cs="宋体"/>
          <w:spacing w:val="-4"/>
          <w:sz w:val="21"/>
          <w:szCs w:val="21"/>
        </w:rPr>
        <w:t>履</w:t>
      </w:r>
      <w:r>
        <w:rPr>
          <w:rFonts w:ascii="宋体" w:hAnsi="宋体" w:eastAsia="宋体" w:cs="宋体"/>
          <w:spacing w:val="-3"/>
          <w:sz w:val="21"/>
          <w:szCs w:val="21"/>
        </w:rPr>
        <w:t>行质保义务或者履行质保义务不合格，甲方可自行或委托第三方维修，</w:t>
      </w:r>
      <w:r>
        <w:rPr>
          <w:rFonts w:ascii="宋体" w:hAnsi="宋体" w:eastAsia="宋体" w:cs="宋体"/>
          <w:sz w:val="21"/>
          <w:szCs w:val="21"/>
        </w:rPr>
        <w:t xml:space="preserve"> </w:t>
      </w:r>
      <w:r>
        <w:rPr>
          <w:rFonts w:ascii="宋体" w:hAnsi="宋体" w:eastAsia="宋体" w:cs="宋体"/>
          <w:spacing w:val="-6"/>
          <w:sz w:val="21"/>
          <w:szCs w:val="21"/>
        </w:rPr>
        <w:t>相关费用由乙方承担</w:t>
      </w:r>
      <w:r>
        <w:rPr>
          <w:rFonts w:ascii="宋体" w:hAnsi="宋体" w:eastAsia="宋体" w:cs="宋体"/>
          <w:spacing w:val="-4"/>
          <w:sz w:val="21"/>
          <w:szCs w:val="21"/>
        </w:rPr>
        <w:t>。</w:t>
      </w:r>
      <w:r>
        <w:rPr>
          <w:rFonts w:ascii="宋体" w:hAnsi="宋体" w:eastAsia="宋体" w:cs="宋体"/>
          <w:spacing w:val="-3"/>
          <w:sz w:val="21"/>
          <w:szCs w:val="21"/>
        </w:rPr>
        <w:t>因此导致甲方遭受损失的，乙方应在接到甲方通知后3 个工作日内赔偿甲方</w:t>
      </w:r>
      <w:r>
        <w:rPr>
          <w:rFonts w:ascii="宋体" w:hAnsi="宋体" w:eastAsia="宋体" w:cs="宋体"/>
          <w:sz w:val="21"/>
          <w:szCs w:val="21"/>
        </w:rPr>
        <w:t xml:space="preserve"> </w:t>
      </w:r>
      <w:r>
        <w:rPr>
          <w:rFonts w:ascii="宋体" w:hAnsi="宋体" w:eastAsia="宋体" w:cs="宋体"/>
          <w:spacing w:val="-4"/>
          <w:sz w:val="21"/>
          <w:szCs w:val="21"/>
        </w:rPr>
        <w:t>所</w:t>
      </w:r>
      <w:r>
        <w:rPr>
          <w:rFonts w:ascii="宋体" w:hAnsi="宋体" w:eastAsia="宋体" w:cs="宋体"/>
          <w:spacing w:val="-3"/>
          <w:sz w:val="21"/>
          <w:szCs w:val="21"/>
        </w:rPr>
        <w:t>遭</w:t>
      </w:r>
      <w:r>
        <w:rPr>
          <w:rFonts w:ascii="宋体" w:hAnsi="宋体" w:eastAsia="宋体" w:cs="宋体"/>
          <w:spacing w:val="-2"/>
          <w:sz w:val="21"/>
          <w:szCs w:val="21"/>
        </w:rPr>
        <w:t>受的全部损失。</w:t>
      </w:r>
    </w:p>
    <w:p w14:paraId="7E56C364">
      <w:pPr>
        <w:spacing w:line="404" w:lineRule="auto"/>
        <w:ind w:left="42" w:right="126" w:firstLine="416"/>
        <w:rPr>
          <w:rFonts w:ascii="宋体" w:hAnsi="宋体" w:eastAsia="宋体" w:cs="宋体"/>
          <w:sz w:val="21"/>
          <w:szCs w:val="21"/>
        </w:rPr>
      </w:pPr>
      <w:r>
        <w:rPr>
          <w:rFonts w:ascii="宋体" w:hAnsi="宋体" w:eastAsia="宋体" w:cs="宋体"/>
          <w:spacing w:val="-1"/>
          <w:sz w:val="21"/>
          <w:szCs w:val="21"/>
        </w:rPr>
        <w:t>6. 甲方</w:t>
      </w:r>
      <w:r>
        <w:rPr>
          <w:rFonts w:ascii="宋体" w:hAnsi="宋体" w:eastAsia="宋体" w:cs="宋体"/>
          <w:sz w:val="21"/>
          <w:szCs w:val="21"/>
        </w:rPr>
        <w:t xml:space="preserve">逾期付款的，每逾期一天，按照当期逾期付款的万分之二向乙方支付违约金，此项违 </w:t>
      </w:r>
      <w:r>
        <w:rPr>
          <w:rFonts w:ascii="宋体" w:hAnsi="宋体" w:eastAsia="宋体" w:cs="宋体"/>
          <w:spacing w:val="-6"/>
          <w:sz w:val="21"/>
          <w:szCs w:val="21"/>
        </w:rPr>
        <w:t>约金不</w:t>
      </w:r>
      <w:r>
        <w:rPr>
          <w:rFonts w:ascii="宋体" w:hAnsi="宋体" w:eastAsia="宋体" w:cs="宋体"/>
          <w:spacing w:val="-3"/>
          <w:sz w:val="21"/>
          <w:szCs w:val="21"/>
        </w:rPr>
        <w:t>得超过当期逾期金额的 10%。</w:t>
      </w:r>
    </w:p>
    <w:p w14:paraId="154B6682">
      <w:pPr>
        <w:spacing w:line="405" w:lineRule="auto"/>
        <w:ind w:left="38" w:right="126" w:firstLine="424"/>
        <w:rPr>
          <w:rFonts w:ascii="宋体" w:hAnsi="宋体" w:eastAsia="宋体" w:cs="宋体"/>
          <w:sz w:val="21"/>
          <w:szCs w:val="21"/>
        </w:rPr>
      </w:pPr>
      <w:r>
        <w:rPr>
          <w:rFonts w:ascii="宋体" w:hAnsi="宋体" w:eastAsia="宋体" w:cs="宋体"/>
          <w:spacing w:val="-4"/>
          <w:sz w:val="21"/>
          <w:szCs w:val="21"/>
        </w:rPr>
        <w:t>7. 针对任何一方的其他违</w:t>
      </w:r>
      <w:r>
        <w:rPr>
          <w:rFonts w:ascii="宋体" w:hAnsi="宋体" w:eastAsia="宋体" w:cs="宋体"/>
          <w:spacing w:val="-3"/>
          <w:sz w:val="21"/>
          <w:szCs w:val="21"/>
        </w:rPr>
        <w:t>约</w:t>
      </w:r>
      <w:r>
        <w:rPr>
          <w:rFonts w:ascii="宋体" w:hAnsi="宋体" w:eastAsia="宋体" w:cs="宋体"/>
          <w:spacing w:val="-2"/>
          <w:sz w:val="21"/>
          <w:szCs w:val="21"/>
        </w:rPr>
        <w:t>行为，违约方应在守约方通知后立即纠正，并赔偿因此导致守约</w:t>
      </w:r>
      <w:r>
        <w:rPr>
          <w:rFonts w:ascii="宋体" w:hAnsi="宋体" w:eastAsia="宋体" w:cs="宋体"/>
          <w:sz w:val="21"/>
          <w:szCs w:val="21"/>
        </w:rPr>
        <w:t xml:space="preserve"> </w:t>
      </w:r>
      <w:r>
        <w:rPr>
          <w:rFonts w:ascii="宋体" w:hAnsi="宋体" w:eastAsia="宋体" w:cs="宋体"/>
          <w:spacing w:val="-1"/>
          <w:sz w:val="21"/>
          <w:szCs w:val="21"/>
        </w:rPr>
        <w:t>方所遭受的经</w:t>
      </w:r>
      <w:r>
        <w:rPr>
          <w:rFonts w:ascii="宋体" w:hAnsi="宋体" w:eastAsia="宋体" w:cs="宋体"/>
          <w:sz w:val="21"/>
          <w:szCs w:val="21"/>
        </w:rPr>
        <w:t>济损失。</w:t>
      </w:r>
    </w:p>
    <w:p w14:paraId="2B933132">
      <w:pPr>
        <w:spacing w:line="220" w:lineRule="auto"/>
        <w:ind w:left="40"/>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八、争议</w:t>
      </w:r>
      <w:r>
        <w:rPr>
          <w:rFonts w:ascii="宋体" w:hAnsi="宋体" w:eastAsia="宋体" w:cs="宋体"/>
          <w:sz w:val="21"/>
          <w:szCs w:val="21"/>
          <w14:textOutline w14:w="3835" w14:cap="flat" w14:cmpd="sng">
            <w14:solidFill>
              <w14:srgbClr w14:val="000000"/>
            </w14:solidFill>
            <w14:prstDash w14:val="solid"/>
            <w14:miter w14:val="0"/>
          </w14:textOutline>
        </w:rPr>
        <w:t>解决</w:t>
      </w:r>
    </w:p>
    <w:p w14:paraId="44A75C90">
      <w:pPr>
        <w:spacing w:before="207" w:line="405" w:lineRule="auto"/>
        <w:ind w:left="40" w:right="76" w:firstLine="416"/>
        <w:rPr>
          <w:rFonts w:ascii="宋体" w:hAnsi="宋体" w:eastAsia="宋体" w:cs="宋体"/>
          <w:sz w:val="21"/>
          <w:szCs w:val="21"/>
        </w:rPr>
      </w:pPr>
      <w:r>
        <w:rPr>
          <w:rFonts w:ascii="宋体" w:hAnsi="宋体" w:eastAsia="宋体" w:cs="宋体"/>
          <w:spacing w:val="-2"/>
          <w:sz w:val="21"/>
          <w:szCs w:val="21"/>
        </w:rPr>
        <w:t>针对本合同内容或本合同履行所产生的</w:t>
      </w:r>
      <w:r>
        <w:rPr>
          <w:rFonts w:ascii="宋体" w:hAnsi="宋体" w:eastAsia="宋体" w:cs="宋体"/>
          <w:spacing w:val="-1"/>
          <w:sz w:val="21"/>
          <w:szCs w:val="21"/>
        </w:rPr>
        <w:t>一切争议，双方应首先友好协商解决；协商不成的，任</w:t>
      </w:r>
      <w:r>
        <w:rPr>
          <w:rFonts w:ascii="宋体" w:hAnsi="宋体" w:eastAsia="宋体" w:cs="宋体"/>
          <w:sz w:val="21"/>
          <w:szCs w:val="21"/>
        </w:rPr>
        <w:t xml:space="preserve"> </w:t>
      </w:r>
      <w:r>
        <w:rPr>
          <w:rFonts w:ascii="宋体" w:hAnsi="宋体" w:eastAsia="宋体" w:cs="宋体"/>
          <w:spacing w:val="-1"/>
          <w:sz w:val="21"/>
          <w:szCs w:val="21"/>
        </w:rPr>
        <w:t>何一方均可以</w:t>
      </w:r>
      <w:r>
        <w:rPr>
          <w:rFonts w:ascii="宋体" w:hAnsi="宋体" w:eastAsia="宋体" w:cs="宋体"/>
          <w:sz w:val="21"/>
          <w:szCs w:val="21"/>
        </w:rPr>
        <w:t>向甲方所在地有管辖权的人民法院提起诉讼。</w:t>
      </w:r>
    </w:p>
    <w:p w14:paraId="176E69B8">
      <w:pPr>
        <w:spacing w:line="218" w:lineRule="auto"/>
        <w:ind w:left="42"/>
        <w:rPr>
          <w:rFonts w:ascii="宋体" w:hAnsi="宋体" w:eastAsia="宋体" w:cs="宋体"/>
          <w:sz w:val="21"/>
          <w:szCs w:val="21"/>
        </w:rPr>
      </w:pPr>
      <w:r>
        <w:rPr>
          <w:rFonts w:ascii="宋体" w:hAnsi="宋体" w:eastAsia="宋体" w:cs="宋体"/>
          <w:spacing w:val="-2"/>
          <w:sz w:val="21"/>
          <w:szCs w:val="21"/>
          <w14:textOutline w14:w="3835" w14:cap="flat" w14:cmpd="sng">
            <w14:solidFill>
              <w14:srgbClr w14:val="000000"/>
            </w14:solidFill>
            <w14:prstDash w14:val="solid"/>
            <w14:miter w14:val="0"/>
          </w14:textOutline>
        </w:rPr>
        <w:t>九、其</w:t>
      </w:r>
      <w:r>
        <w:rPr>
          <w:rFonts w:ascii="宋体" w:hAnsi="宋体" w:eastAsia="宋体" w:cs="宋体"/>
          <w:spacing w:val="-1"/>
          <w:sz w:val="21"/>
          <w:szCs w:val="21"/>
          <w14:textOutline w14:w="3835" w14:cap="flat" w14:cmpd="sng">
            <w14:solidFill>
              <w14:srgbClr w14:val="000000"/>
            </w14:solidFill>
            <w14:prstDash w14:val="solid"/>
            <w14:miter w14:val="0"/>
          </w14:textOutline>
        </w:rPr>
        <w:t>他</w:t>
      </w:r>
    </w:p>
    <w:p w14:paraId="15A1F8EA">
      <w:pPr>
        <w:spacing w:before="210" w:line="221" w:lineRule="auto"/>
        <w:ind w:left="472"/>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5"/>
          <w:sz w:val="21"/>
          <w:szCs w:val="21"/>
        </w:rPr>
        <w:t xml:space="preserve"> </w:t>
      </w:r>
      <w:r>
        <w:rPr>
          <w:rFonts w:ascii="宋体" w:hAnsi="宋体" w:eastAsia="宋体" w:cs="宋体"/>
          <w:spacing w:val="-3"/>
          <w:sz w:val="21"/>
          <w:szCs w:val="21"/>
        </w:rPr>
        <w:t>乙方声明并承诺如下：</w:t>
      </w:r>
    </w:p>
    <w:p w14:paraId="74624C36">
      <w:pPr>
        <w:spacing w:before="210" w:line="404" w:lineRule="auto"/>
        <w:ind w:left="39" w:right="127" w:firstLine="423"/>
        <w:rPr>
          <w:rFonts w:ascii="宋体" w:hAnsi="宋体" w:eastAsia="宋体" w:cs="宋体"/>
          <w:sz w:val="21"/>
          <w:szCs w:val="21"/>
        </w:rPr>
      </w:pPr>
      <w:r>
        <w:rPr>
          <w:rFonts w:ascii="宋体" w:hAnsi="宋体" w:eastAsia="宋体" w:cs="宋体"/>
          <w:spacing w:val="4"/>
          <w:sz w:val="21"/>
          <w:szCs w:val="21"/>
        </w:rPr>
        <w:t>(1)对在</w:t>
      </w:r>
      <w:r>
        <w:rPr>
          <w:rFonts w:ascii="宋体" w:hAnsi="宋体" w:eastAsia="宋体" w:cs="宋体"/>
          <w:spacing w:val="3"/>
          <w:sz w:val="21"/>
          <w:szCs w:val="21"/>
        </w:rPr>
        <w:t>本</w:t>
      </w:r>
      <w:r>
        <w:rPr>
          <w:rFonts w:ascii="宋体" w:hAnsi="宋体" w:eastAsia="宋体" w:cs="宋体"/>
          <w:spacing w:val="2"/>
          <w:sz w:val="21"/>
          <w:szCs w:val="21"/>
        </w:rPr>
        <w:t>合同有效期内知悉的甲方的所有商业机密，负有保密义务，该保密义务期限为永</w:t>
      </w:r>
      <w:r>
        <w:rPr>
          <w:rFonts w:ascii="宋体" w:hAnsi="宋体" w:eastAsia="宋体" w:cs="宋体"/>
          <w:sz w:val="21"/>
          <w:szCs w:val="21"/>
        </w:rPr>
        <w:t xml:space="preserve"> </w:t>
      </w:r>
      <w:r>
        <w:rPr>
          <w:rFonts w:ascii="宋体" w:hAnsi="宋体" w:eastAsia="宋体" w:cs="宋体"/>
          <w:spacing w:val="-10"/>
          <w:sz w:val="21"/>
          <w:szCs w:val="21"/>
        </w:rPr>
        <w:t>久。</w:t>
      </w:r>
    </w:p>
    <w:p w14:paraId="3D4E87FB">
      <w:pPr>
        <w:spacing w:line="405" w:lineRule="auto"/>
        <w:ind w:left="38" w:right="18" w:firstLine="424"/>
        <w:rPr>
          <w:rFonts w:ascii="宋体" w:hAnsi="宋体" w:eastAsia="宋体" w:cs="宋体"/>
          <w:sz w:val="21"/>
          <w:szCs w:val="21"/>
        </w:rPr>
      </w:pPr>
      <w:r>
        <w:rPr>
          <w:rFonts w:ascii="宋体" w:hAnsi="宋体" w:eastAsia="宋体" w:cs="宋体"/>
          <w:spacing w:val="4"/>
          <w:sz w:val="21"/>
          <w:szCs w:val="21"/>
        </w:rPr>
        <w:t>(2) 乙</w:t>
      </w:r>
      <w:r>
        <w:rPr>
          <w:rFonts w:ascii="宋体" w:hAnsi="宋体" w:eastAsia="宋体" w:cs="宋体"/>
          <w:spacing w:val="3"/>
          <w:sz w:val="21"/>
          <w:szCs w:val="21"/>
        </w:rPr>
        <w:t>方</w:t>
      </w:r>
      <w:r>
        <w:rPr>
          <w:rFonts w:ascii="宋体" w:hAnsi="宋体" w:eastAsia="宋体" w:cs="宋体"/>
          <w:spacing w:val="2"/>
          <w:sz w:val="21"/>
          <w:szCs w:val="21"/>
        </w:rPr>
        <w:t>所提供的货物应符合相应的国家标准、行业标准及合同约定标准(以较高者为准) ，</w:t>
      </w:r>
      <w:r>
        <w:rPr>
          <w:rFonts w:ascii="宋体" w:hAnsi="宋体" w:eastAsia="宋体" w:cs="宋体"/>
          <w:sz w:val="21"/>
          <w:szCs w:val="21"/>
        </w:rPr>
        <w:t xml:space="preserve"> </w:t>
      </w:r>
      <w:r>
        <w:rPr>
          <w:rFonts w:ascii="宋体" w:hAnsi="宋体" w:eastAsia="宋体" w:cs="宋体"/>
          <w:spacing w:val="-10"/>
          <w:sz w:val="21"/>
          <w:szCs w:val="21"/>
        </w:rPr>
        <w:t>符合国家</w:t>
      </w:r>
      <w:r>
        <w:rPr>
          <w:rFonts w:ascii="宋体" w:hAnsi="宋体" w:eastAsia="宋体" w:cs="宋体"/>
          <w:spacing w:val="-5"/>
          <w:sz w:val="21"/>
          <w:szCs w:val="21"/>
        </w:rPr>
        <w:t>有关环保法律法规的规定，并应符合信息安全 ISO270001 的标准要求。</w:t>
      </w:r>
    </w:p>
    <w:p w14:paraId="517A245B">
      <w:pPr>
        <w:spacing w:line="404" w:lineRule="auto"/>
        <w:ind w:left="41" w:right="127" w:firstLine="421"/>
        <w:rPr>
          <w:rFonts w:ascii="宋体" w:hAnsi="宋体" w:eastAsia="宋体" w:cs="宋体"/>
          <w:sz w:val="21"/>
          <w:szCs w:val="21"/>
        </w:rPr>
      </w:pPr>
      <w:r>
        <w:rPr>
          <w:rFonts w:ascii="宋体" w:hAnsi="宋体" w:eastAsia="宋体" w:cs="宋体"/>
          <w:spacing w:val="4"/>
          <w:sz w:val="21"/>
          <w:szCs w:val="21"/>
        </w:rPr>
        <w:t>(3) 乙</w:t>
      </w:r>
      <w:r>
        <w:rPr>
          <w:rFonts w:ascii="宋体" w:hAnsi="宋体" w:eastAsia="宋体" w:cs="宋体"/>
          <w:spacing w:val="3"/>
          <w:sz w:val="21"/>
          <w:szCs w:val="21"/>
        </w:rPr>
        <w:t>方</w:t>
      </w:r>
      <w:r>
        <w:rPr>
          <w:rFonts w:ascii="宋体" w:hAnsi="宋体" w:eastAsia="宋体" w:cs="宋体"/>
          <w:spacing w:val="2"/>
          <w:sz w:val="21"/>
          <w:szCs w:val="21"/>
        </w:rPr>
        <w:t>若违反上述声明和承诺事项，应对甲方承担全部责任并赔偿甲方因此遭受的全部损</w:t>
      </w:r>
      <w:r>
        <w:rPr>
          <w:rFonts w:ascii="宋体" w:hAnsi="宋体" w:eastAsia="宋体" w:cs="宋体"/>
          <w:sz w:val="21"/>
          <w:szCs w:val="21"/>
        </w:rPr>
        <w:t xml:space="preserve"> </w:t>
      </w:r>
      <w:r>
        <w:rPr>
          <w:rFonts w:ascii="宋体" w:hAnsi="宋体" w:eastAsia="宋体" w:cs="宋体"/>
          <w:spacing w:val="-12"/>
          <w:sz w:val="21"/>
          <w:szCs w:val="21"/>
        </w:rPr>
        <w:t>失</w:t>
      </w:r>
      <w:r>
        <w:rPr>
          <w:rFonts w:ascii="宋体" w:hAnsi="宋体" w:eastAsia="宋体" w:cs="宋体"/>
          <w:spacing w:val="-10"/>
          <w:sz w:val="21"/>
          <w:szCs w:val="21"/>
        </w:rPr>
        <w:t>。</w:t>
      </w:r>
    </w:p>
    <w:p w14:paraId="253DB1FC">
      <w:pPr>
        <w:spacing w:line="404" w:lineRule="auto"/>
        <w:ind w:left="57" w:right="77" w:firstLine="401"/>
        <w:rPr>
          <w:rFonts w:ascii="宋体" w:hAnsi="宋体" w:eastAsia="宋体" w:cs="宋体"/>
          <w:sz w:val="21"/>
          <w:szCs w:val="21"/>
        </w:rPr>
      </w:pPr>
      <w:r>
        <w:rPr>
          <w:rFonts w:ascii="宋体" w:hAnsi="宋体" w:eastAsia="宋体" w:cs="宋体"/>
          <w:spacing w:val="-2"/>
          <w:sz w:val="21"/>
          <w:szCs w:val="21"/>
        </w:rPr>
        <w:t>2.本合同未尽事宜由双方另行协商，协</w:t>
      </w:r>
      <w:r>
        <w:rPr>
          <w:rFonts w:ascii="宋体" w:hAnsi="宋体" w:eastAsia="宋体" w:cs="宋体"/>
          <w:spacing w:val="-1"/>
          <w:sz w:val="21"/>
          <w:szCs w:val="21"/>
        </w:rPr>
        <w:t>商一致后可签署书面补充协议。补充协议与本合同具有</w:t>
      </w:r>
      <w:r>
        <w:rPr>
          <w:rFonts w:ascii="宋体" w:hAnsi="宋体" w:eastAsia="宋体" w:cs="宋体"/>
          <w:sz w:val="21"/>
          <w:szCs w:val="21"/>
        </w:rPr>
        <w:t xml:space="preserve"> </w:t>
      </w:r>
      <w:r>
        <w:rPr>
          <w:rFonts w:ascii="宋体" w:hAnsi="宋体" w:eastAsia="宋体" w:cs="宋体"/>
          <w:spacing w:val="-18"/>
          <w:sz w:val="21"/>
          <w:szCs w:val="21"/>
        </w:rPr>
        <w:t>同</w:t>
      </w:r>
      <w:r>
        <w:rPr>
          <w:rFonts w:ascii="宋体" w:hAnsi="宋体" w:eastAsia="宋体" w:cs="宋体"/>
          <w:spacing w:val="-12"/>
          <w:sz w:val="21"/>
          <w:szCs w:val="21"/>
        </w:rPr>
        <w:t>等</w:t>
      </w:r>
      <w:r>
        <w:rPr>
          <w:rFonts w:ascii="宋体" w:hAnsi="宋体" w:eastAsia="宋体" w:cs="宋体"/>
          <w:spacing w:val="-9"/>
          <w:sz w:val="21"/>
          <w:szCs w:val="21"/>
        </w:rPr>
        <w:t>法律效力， 约定不一致的， 以补充协议依约定为准。</w:t>
      </w:r>
    </w:p>
    <w:p w14:paraId="1E5D9E39">
      <w:pPr>
        <w:spacing w:before="1" w:line="219" w:lineRule="auto"/>
        <w:ind w:left="461"/>
        <w:rPr>
          <w:rFonts w:ascii="宋体" w:hAnsi="宋体" w:eastAsia="宋体" w:cs="宋体"/>
          <w:sz w:val="21"/>
          <w:szCs w:val="21"/>
        </w:rPr>
      </w:pPr>
      <w:r>
        <w:rPr>
          <w:rFonts w:ascii="宋体" w:hAnsi="宋体" w:eastAsia="宋体" w:cs="宋体"/>
          <w:spacing w:val="-1"/>
          <w:sz w:val="21"/>
          <w:szCs w:val="21"/>
        </w:rPr>
        <w:t>3. 本合同附件为本</w:t>
      </w:r>
      <w:r>
        <w:rPr>
          <w:rFonts w:ascii="宋体" w:hAnsi="宋体" w:eastAsia="宋体" w:cs="宋体"/>
          <w:sz w:val="21"/>
          <w:szCs w:val="21"/>
        </w:rPr>
        <w:t>合同的重要组成部分，构成本合同不可分割的一个整体。</w:t>
      </w:r>
    </w:p>
    <w:p w14:paraId="36F9567C">
      <w:pPr>
        <w:spacing w:before="212" w:line="218" w:lineRule="auto"/>
        <w:ind w:left="455"/>
        <w:rPr>
          <w:rFonts w:ascii="宋体" w:hAnsi="宋体" w:eastAsia="宋体" w:cs="宋体"/>
          <w:sz w:val="21"/>
          <w:szCs w:val="21"/>
        </w:rPr>
      </w:pPr>
      <w:r>
        <w:rPr>
          <w:rFonts w:ascii="宋体" w:hAnsi="宋体" w:eastAsia="宋体" w:cs="宋体"/>
          <w:spacing w:val="-8"/>
          <w:sz w:val="21"/>
          <w:szCs w:val="21"/>
        </w:rPr>
        <w:t>4. 本</w:t>
      </w:r>
      <w:r>
        <w:rPr>
          <w:rFonts w:ascii="宋体" w:hAnsi="宋体" w:eastAsia="宋体" w:cs="宋体"/>
          <w:spacing w:val="-6"/>
          <w:sz w:val="21"/>
          <w:szCs w:val="21"/>
        </w:rPr>
        <w:t>合</w:t>
      </w:r>
      <w:r>
        <w:rPr>
          <w:rFonts w:ascii="宋体" w:hAnsi="宋体" w:eastAsia="宋体" w:cs="宋体"/>
          <w:spacing w:val="-4"/>
          <w:sz w:val="21"/>
          <w:szCs w:val="21"/>
        </w:rPr>
        <w:t>同自双方盖章及其法定代表人或授权代表签字后生效，至乙方货物质保期届满日终止。</w:t>
      </w:r>
    </w:p>
    <w:p w14:paraId="3734F335">
      <w:pPr>
        <w:spacing w:before="212" w:line="218" w:lineRule="auto"/>
        <w:ind w:left="461"/>
        <w:rPr>
          <w:rFonts w:ascii="宋体" w:hAnsi="宋体" w:eastAsia="宋体" w:cs="宋体"/>
          <w:sz w:val="21"/>
          <w:szCs w:val="21"/>
        </w:rPr>
      </w:pPr>
      <w:r>
        <w:rPr>
          <w:rFonts w:ascii="宋体" w:hAnsi="宋体" w:eastAsia="宋体" w:cs="宋体"/>
          <w:spacing w:val="-10"/>
          <w:sz w:val="21"/>
          <w:szCs w:val="21"/>
        </w:rPr>
        <w:t xml:space="preserve">5. </w:t>
      </w:r>
      <w:r>
        <w:rPr>
          <w:rFonts w:ascii="宋体" w:hAnsi="宋体" w:eastAsia="宋体" w:cs="宋体"/>
          <w:spacing w:val="-7"/>
          <w:sz w:val="21"/>
          <w:szCs w:val="21"/>
        </w:rPr>
        <w:t>本</w:t>
      </w:r>
      <w:r>
        <w:rPr>
          <w:rFonts w:ascii="宋体" w:hAnsi="宋体" w:eastAsia="宋体" w:cs="宋体"/>
          <w:spacing w:val="-5"/>
          <w:sz w:val="21"/>
          <w:szCs w:val="21"/>
        </w:rPr>
        <w:t>合同一式</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份， 甲方持有</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 xml:space="preserve"> 份， 乙方持有</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 xml:space="preserve"> 份，具有同等法律效力。</w:t>
      </w:r>
    </w:p>
    <w:p w14:paraId="4E6ADC1D">
      <w:pPr>
        <w:spacing w:line="274" w:lineRule="auto"/>
        <w:rPr>
          <w:rFonts w:ascii="Arial"/>
          <w:sz w:val="21"/>
        </w:rPr>
      </w:pPr>
    </w:p>
    <w:p w14:paraId="2CBE67A5">
      <w:pPr>
        <w:spacing w:line="274" w:lineRule="auto"/>
        <w:rPr>
          <w:rFonts w:ascii="Arial"/>
          <w:sz w:val="21"/>
        </w:rPr>
      </w:pPr>
    </w:p>
    <w:p w14:paraId="7C8FC598">
      <w:pPr>
        <w:spacing w:line="404" w:lineRule="auto"/>
        <w:ind w:left="57" w:right="77" w:firstLine="401"/>
        <w:rPr>
          <w:rFonts w:ascii="宋体" w:hAnsi="宋体" w:eastAsia="宋体" w:cs="宋体"/>
          <w:spacing w:val="-9"/>
          <w:sz w:val="21"/>
          <w:szCs w:val="21"/>
        </w:rPr>
      </w:pPr>
      <w:r>
        <w:rPr>
          <w:rFonts w:ascii="宋体" w:hAnsi="宋体" w:eastAsia="宋体" w:cs="宋体"/>
          <w:spacing w:val="-9"/>
          <w:sz w:val="21"/>
          <w:szCs w:val="21"/>
        </w:rPr>
        <w:t>以下为签字页， 无正文</w:t>
      </w:r>
    </w:p>
    <w:p w14:paraId="35114C4E">
      <w:pPr>
        <w:spacing w:line="404" w:lineRule="auto"/>
        <w:ind w:left="57" w:right="77" w:firstLine="401"/>
        <w:rPr>
          <w:rFonts w:ascii="宋体" w:hAnsi="宋体" w:eastAsia="宋体" w:cs="宋体"/>
          <w:spacing w:val="-9"/>
          <w:sz w:val="21"/>
          <w:szCs w:val="21"/>
        </w:rPr>
      </w:pPr>
      <w:r>
        <w:rPr>
          <w:rFonts w:ascii="宋体" w:hAnsi="宋体" w:eastAsia="宋体" w:cs="宋体"/>
          <w:spacing w:val="-9"/>
          <w:sz w:val="21"/>
          <w:szCs w:val="21"/>
        </w:rPr>
        <w:t>甲方：                                   乙方：</w:t>
      </w:r>
    </w:p>
    <w:p w14:paraId="0489EA4C">
      <w:pPr>
        <w:spacing w:line="404" w:lineRule="auto"/>
        <w:ind w:left="57" w:right="77" w:firstLine="401"/>
        <w:rPr>
          <w:rFonts w:ascii="宋体" w:hAnsi="宋体" w:eastAsia="宋体" w:cs="宋体"/>
          <w:spacing w:val="-9"/>
          <w:sz w:val="21"/>
          <w:szCs w:val="21"/>
        </w:rPr>
      </w:pPr>
      <w:r>
        <w:rPr>
          <w:rFonts w:ascii="宋体" w:hAnsi="宋体" w:eastAsia="宋体" w:cs="宋体"/>
          <w:spacing w:val="-9"/>
          <w:sz w:val="21"/>
          <w:szCs w:val="21"/>
        </w:rPr>
        <w:t>法定代表人或授权代表：                   法定代表人或授权代表：</w:t>
      </w:r>
    </w:p>
    <w:p w14:paraId="1BACB5C3">
      <w:pPr>
        <w:spacing w:line="404" w:lineRule="auto"/>
        <w:ind w:left="57" w:right="77" w:firstLine="401"/>
        <w:rPr>
          <w:rFonts w:ascii="宋体" w:hAnsi="宋体" w:eastAsia="宋体" w:cs="宋体"/>
          <w:sz w:val="21"/>
          <w:szCs w:val="21"/>
        </w:rPr>
      </w:pPr>
      <w:r>
        <w:rPr>
          <w:rFonts w:ascii="宋体" w:hAnsi="宋体" w:eastAsia="宋体" w:cs="宋体"/>
          <w:spacing w:val="-9"/>
          <w:sz w:val="21"/>
          <w:szCs w:val="21"/>
        </w:rPr>
        <w:t>合同签订日期：     年  月  日            合同签订地：</w:t>
      </w:r>
    </w:p>
    <w:p w14:paraId="5F541978">
      <w:pPr>
        <w:spacing w:line="292" w:lineRule="auto"/>
        <w:rPr>
          <w:rFonts w:hint="eastAsia" w:ascii="Arial" w:eastAsia="宋体"/>
          <w:sz w:val="21"/>
          <w:lang w:eastAsia="zh-CN"/>
        </w:rPr>
      </w:pPr>
    </w:p>
    <w:p w14:paraId="5A4439A3">
      <w:pPr>
        <w:spacing w:line="292" w:lineRule="auto"/>
        <w:rPr>
          <w:rFonts w:ascii="Arial"/>
          <w:sz w:val="21"/>
        </w:rPr>
      </w:pPr>
    </w:p>
    <w:p w14:paraId="3FCD7643">
      <w:pPr>
        <w:spacing w:line="293" w:lineRule="auto"/>
        <w:rPr>
          <w:rFonts w:ascii="Arial"/>
          <w:sz w:val="21"/>
        </w:rPr>
      </w:pPr>
    </w:p>
    <w:p w14:paraId="3FEEF893">
      <w:pPr>
        <w:spacing w:before="78" w:line="217" w:lineRule="auto"/>
        <w:ind w:left="320"/>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附件一</w:t>
      </w:r>
      <w:r>
        <w:rPr>
          <w:rFonts w:ascii="宋体" w:hAnsi="宋体" w:eastAsia="宋体" w:cs="宋体"/>
          <w:spacing w:val="-2"/>
          <w:sz w:val="24"/>
          <w:szCs w:val="24"/>
        </w:rPr>
        <w:t>：</w:t>
      </w:r>
      <w:r>
        <w:rPr>
          <w:rFonts w:ascii="宋体" w:hAnsi="宋体" w:eastAsia="宋体" w:cs="宋体"/>
          <w:spacing w:val="-2"/>
          <w:sz w:val="24"/>
          <w:szCs w:val="24"/>
          <w14:textOutline w14:w="4356" w14:cap="flat" w14:cmpd="sng">
            <w14:solidFill>
              <w14:srgbClr w14:val="000000"/>
            </w14:solidFill>
            <w14:prstDash w14:val="solid"/>
            <w14:miter w14:val="0"/>
          </w14:textOutline>
        </w:rPr>
        <w:t>货物采购清</w:t>
      </w:r>
      <w:r>
        <w:rPr>
          <w:rFonts w:ascii="宋体" w:hAnsi="宋体" w:eastAsia="宋体" w:cs="宋体"/>
          <w:spacing w:val="-1"/>
          <w:sz w:val="24"/>
          <w:szCs w:val="24"/>
          <w14:textOutline w14:w="4356" w14:cap="flat" w14:cmpd="sng">
            <w14:solidFill>
              <w14:srgbClr w14:val="000000"/>
            </w14:solidFill>
            <w14:prstDash w14:val="solid"/>
            <w14:miter w14:val="0"/>
          </w14:textOutline>
        </w:rPr>
        <w:t>单</w:t>
      </w:r>
    </w:p>
    <w:p w14:paraId="53B0B397">
      <w:pPr>
        <w:spacing w:before="200" w:line="221" w:lineRule="auto"/>
        <w:ind w:left="5572"/>
        <w:rPr>
          <w:rFonts w:ascii="宋体" w:hAnsi="宋体" w:eastAsia="宋体" w:cs="宋体"/>
          <w:sz w:val="21"/>
          <w:szCs w:val="21"/>
        </w:rPr>
      </w:pPr>
      <w:r>
        <w:rPr>
          <w:rFonts w:ascii="宋体" w:hAnsi="宋体" w:eastAsia="宋体" w:cs="宋体"/>
          <w:spacing w:val="4"/>
          <w:sz w:val="21"/>
          <w:szCs w:val="21"/>
          <w14:textOutline w14:w="3835" w14:cap="flat" w14:cmpd="sng">
            <w14:solidFill>
              <w14:srgbClr w14:val="000000"/>
            </w14:solidFill>
            <w14:prstDash w14:val="solid"/>
            <w14:miter w14:val="0"/>
          </w14:textOutline>
        </w:rPr>
        <w:t>年</w:t>
      </w:r>
      <w:r>
        <w:rPr>
          <w:rFonts w:ascii="宋体" w:hAnsi="宋体" w:eastAsia="宋体" w:cs="宋体"/>
          <w:spacing w:val="4"/>
          <w:sz w:val="21"/>
          <w:szCs w:val="21"/>
        </w:rPr>
        <w:t xml:space="preserve">    </w:t>
      </w:r>
      <w:r>
        <w:rPr>
          <w:rFonts w:ascii="宋体" w:hAnsi="宋体" w:eastAsia="宋体" w:cs="宋体"/>
          <w:spacing w:val="4"/>
          <w:sz w:val="21"/>
          <w:szCs w:val="21"/>
          <w14:textOutline w14:w="3835" w14:cap="flat" w14:cmpd="sng">
            <w14:solidFill>
              <w14:srgbClr w14:val="000000"/>
            </w14:solidFill>
            <w14:prstDash w14:val="solid"/>
            <w14:miter w14:val="0"/>
          </w14:textOutline>
        </w:rPr>
        <w:t>月</w:t>
      </w:r>
      <w:r>
        <w:rPr>
          <w:rFonts w:ascii="宋体" w:hAnsi="宋体" w:eastAsia="宋体" w:cs="宋体"/>
          <w:spacing w:val="4"/>
          <w:sz w:val="21"/>
          <w:szCs w:val="21"/>
        </w:rPr>
        <w:t xml:space="preserve">    </w:t>
      </w:r>
      <w:r>
        <w:rPr>
          <w:rFonts w:ascii="宋体" w:hAnsi="宋体" w:eastAsia="宋体" w:cs="宋体"/>
          <w:spacing w:val="2"/>
          <w:sz w:val="21"/>
          <w:szCs w:val="21"/>
          <w14:textOutline w14:w="3835" w14:cap="flat" w14:cmpd="sng">
            <w14:solidFill>
              <w14:srgbClr w14:val="000000"/>
            </w14:solidFill>
            <w14:prstDash w14:val="solid"/>
            <w14:miter w14:val="0"/>
          </w14:textOutline>
        </w:rPr>
        <w:t>日</w:t>
      </w:r>
    </w:p>
    <w:p w14:paraId="310670F1"/>
    <w:p w14:paraId="15B78417">
      <w:pPr>
        <w:spacing w:line="63" w:lineRule="exact"/>
      </w:pPr>
    </w:p>
    <w:tbl>
      <w:tblPr>
        <w:tblStyle w:val="13"/>
        <w:tblW w:w="96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171"/>
        <w:gridCol w:w="1156"/>
        <w:gridCol w:w="710"/>
        <w:gridCol w:w="1981"/>
        <w:gridCol w:w="852"/>
        <w:gridCol w:w="729"/>
        <w:gridCol w:w="808"/>
        <w:gridCol w:w="729"/>
        <w:gridCol w:w="856"/>
      </w:tblGrid>
      <w:tr w14:paraId="2C5B3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619" w:type="dxa"/>
            <w:textDirection w:val="tbRlV"/>
            <w:vAlign w:val="top"/>
          </w:tcPr>
          <w:p w14:paraId="486C0632">
            <w:pPr>
              <w:spacing w:before="201" w:line="211" w:lineRule="auto"/>
              <w:ind w:left="132"/>
              <w:rPr>
                <w:rFonts w:ascii="宋体" w:hAnsi="宋体" w:eastAsia="宋体" w:cs="宋体"/>
                <w:sz w:val="21"/>
                <w:szCs w:val="21"/>
              </w:rPr>
            </w:pPr>
            <w:r>
              <w:rPr>
                <w:rFonts w:ascii="宋体" w:hAnsi="宋体" w:eastAsia="宋体" w:cs="宋体"/>
                <w:spacing w:val="13"/>
                <w:sz w:val="21"/>
                <w:szCs w:val="21"/>
              </w:rPr>
              <w:t>序</w:t>
            </w:r>
            <w:r>
              <w:rPr>
                <w:rFonts w:ascii="宋体" w:hAnsi="宋体" w:eastAsia="宋体" w:cs="宋体"/>
                <w:spacing w:val="12"/>
                <w:sz w:val="21"/>
                <w:szCs w:val="21"/>
              </w:rPr>
              <w:t xml:space="preserve">  号</w:t>
            </w:r>
          </w:p>
        </w:tc>
        <w:tc>
          <w:tcPr>
            <w:tcW w:w="1171" w:type="dxa"/>
            <w:vAlign w:val="top"/>
          </w:tcPr>
          <w:p w14:paraId="40E784A0">
            <w:pPr>
              <w:spacing w:line="297" w:lineRule="auto"/>
              <w:rPr>
                <w:rFonts w:ascii="Arial"/>
                <w:sz w:val="21"/>
              </w:rPr>
            </w:pPr>
          </w:p>
          <w:p w14:paraId="2087E3F7">
            <w:pPr>
              <w:spacing w:before="69" w:line="218" w:lineRule="auto"/>
              <w:ind w:left="171"/>
              <w:rPr>
                <w:rFonts w:ascii="宋体" w:hAnsi="宋体" w:eastAsia="宋体" w:cs="宋体"/>
                <w:sz w:val="21"/>
                <w:szCs w:val="21"/>
              </w:rPr>
            </w:pPr>
            <w:r>
              <w:rPr>
                <w:rFonts w:ascii="宋体" w:hAnsi="宋体" w:eastAsia="宋体" w:cs="宋体"/>
                <w:spacing w:val="-4"/>
                <w:sz w:val="21"/>
                <w:szCs w:val="21"/>
              </w:rPr>
              <w:t>货</w:t>
            </w:r>
            <w:r>
              <w:rPr>
                <w:rFonts w:ascii="宋体" w:hAnsi="宋体" w:eastAsia="宋体" w:cs="宋体"/>
                <w:spacing w:val="-2"/>
                <w:sz w:val="21"/>
                <w:szCs w:val="21"/>
              </w:rPr>
              <w:t>物名称</w:t>
            </w:r>
          </w:p>
        </w:tc>
        <w:tc>
          <w:tcPr>
            <w:tcW w:w="1156" w:type="dxa"/>
            <w:vAlign w:val="top"/>
          </w:tcPr>
          <w:p w14:paraId="34D657D7">
            <w:pPr>
              <w:spacing w:line="296" w:lineRule="auto"/>
              <w:rPr>
                <w:rFonts w:ascii="Arial"/>
                <w:sz w:val="21"/>
              </w:rPr>
            </w:pPr>
          </w:p>
          <w:p w14:paraId="4F2C2E8F">
            <w:pPr>
              <w:spacing w:before="69" w:line="221" w:lineRule="auto"/>
              <w:ind w:left="163"/>
              <w:rPr>
                <w:rFonts w:ascii="宋体" w:hAnsi="宋体" w:eastAsia="宋体" w:cs="宋体"/>
                <w:sz w:val="21"/>
                <w:szCs w:val="21"/>
              </w:rPr>
            </w:pPr>
            <w:r>
              <w:rPr>
                <w:rFonts w:ascii="宋体" w:hAnsi="宋体" w:eastAsia="宋体" w:cs="宋体"/>
                <w:spacing w:val="-2"/>
                <w:sz w:val="21"/>
                <w:szCs w:val="21"/>
              </w:rPr>
              <w:t>生产厂</w:t>
            </w:r>
            <w:r>
              <w:rPr>
                <w:rFonts w:ascii="宋体" w:hAnsi="宋体" w:eastAsia="宋体" w:cs="宋体"/>
                <w:spacing w:val="-1"/>
                <w:sz w:val="21"/>
                <w:szCs w:val="21"/>
              </w:rPr>
              <w:t>家</w:t>
            </w:r>
          </w:p>
        </w:tc>
        <w:tc>
          <w:tcPr>
            <w:tcW w:w="710" w:type="dxa"/>
            <w:vAlign w:val="top"/>
          </w:tcPr>
          <w:p w14:paraId="3F44BD2D">
            <w:pPr>
              <w:spacing w:line="296" w:lineRule="auto"/>
              <w:rPr>
                <w:rFonts w:ascii="Arial"/>
                <w:sz w:val="21"/>
              </w:rPr>
            </w:pPr>
          </w:p>
          <w:p w14:paraId="7C78692E">
            <w:pPr>
              <w:spacing w:before="69" w:line="221" w:lineRule="auto"/>
              <w:ind w:left="148"/>
              <w:rPr>
                <w:rFonts w:ascii="宋体" w:hAnsi="宋体" w:eastAsia="宋体" w:cs="宋体"/>
                <w:sz w:val="21"/>
                <w:szCs w:val="21"/>
              </w:rPr>
            </w:pPr>
            <w:r>
              <w:rPr>
                <w:rFonts w:ascii="宋体" w:hAnsi="宋体" w:eastAsia="宋体" w:cs="宋体"/>
                <w:spacing w:val="-2"/>
                <w:sz w:val="21"/>
                <w:szCs w:val="21"/>
              </w:rPr>
              <w:t>产</w:t>
            </w:r>
            <w:r>
              <w:rPr>
                <w:rFonts w:ascii="宋体" w:hAnsi="宋体" w:eastAsia="宋体" w:cs="宋体"/>
                <w:spacing w:val="-1"/>
                <w:sz w:val="21"/>
                <w:szCs w:val="21"/>
              </w:rPr>
              <w:t>地</w:t>
            </w:r>
          </w:p>
        </w:tc>
        <w:tc>
          <w:tcPr>
            <w:tcW w:w="1981" w:type="dxa"/>
            <w:vAlign w:val="top"/>
          </w:tcPr>
          <w:p w14:paraId="7F1CCA83">
            <w:pPr>
              <w:spacing w:before="132" w:line="221" w:lineRule="auto"/>
              <w:ind w:left="113"/>
              <w:rPr>
                <w:rFonts w:ascii="宋体" w:hAnsi="宋体" w:eastAsia="宋体" w:cs="宋体"/>
                <w:sz w:val="21"/>
                <w:szCs w:val="21"/>
              </w:rPr>
            </w:pPr>
            <w:r>
              <w:rPr>
                <w:rFonts w:ascii="宋体" w:hAnsi="宋体" w:eastAsia="宋体" w:cs="宋体"/>
                <w:spacing w:val="10"/>
                <w:sz w:val="21"/>
                <w:szCs w:val="21"/>
              </w:rPr>
              <w:t>质</w:t>
            </w:r>
            <w:r>
              <w:rPr>
                <w:rFonts w:ascii="宋体" w:hAnsi="宋体" w:eastAsia="宋体" w:cs="宋体"/>
                <w:spacing w:val="6"/>
                <w:sz w:val="21"/>
                <w:szCs w:val="21"/>
              </w:rPr>
              <w:t>量标准(含型号、</w:t>
            </w:r>
          </w:p>
          <w:p w14:paraId="50CDBC2A">
            <w:pPr>
              <w:spacing w:before="216" w:line="221" w:lineRule="auto"/>
              <w:ind w:left="156"/>
              <w:rPr>
                <w:rFonts w:ascii="宋体" w:hAnsi="宋体" w:eastAsia="宋体" w:cs="宋体"/>
                <w:sz w:val="21"/>
                <w:szCs w:val="21"/>
              </w:rPr>
            </w:pPr>
            <w:r>
              <w:rPr>
                <w:rFonts w:ascii="宋体" w:hAnsi="宋体" w:eastAsia="宋体" w:cs="宋体"/>
                <w:spacing w:val="-1"/>
                <w:sz w:val="21"/>
                <w:szCs w:val="21"/>
              </w:rPr>
              <w:t>规格及配置说</w:t>
            </w:r>
            <w:r>
              <w:rPr>
                <w:rFonts w:ascii="宋体" w:hAnsi="宋体" w:eastAsia="宋体" w:cs="宋体"/>
                <w:sz w:val="21"/>
                <w:szCs w:val="21"/>
              </w:rPr>
              <w:t>明)</w:t>
            </w:r>
          </w:p>
        </w:tc>
        <w:tc>
          <w:tcPr>
            <w:tcW w:w="852" w:type="dxa"/>
            <w:vAlign w:val="top"/>
          </w:tcPr>
          <w:p w14:paraId="2FCCB71B">
            <w:pPr>
              <w:spacing w:before="132" w:line="468" w:lineRule="exact"/>
              <w:ind w:left="224"/>
              <w:rPr>
                <w:rFonts w:ascii="宋体" w:hAnsi="宋体" w:eastAsia="宋体" w:cs="宋体"/>
                <w:sz w:val="21"/>
                <w:szCs w:val="21"/>
              </w:rPr>
            </w:pPr>
            <w:r>
              <w:rPr>
                <w:rFonts w:ascii="宋体" w:hAnsi="宋体" w:eastAsia="宋体" w:cs="宋体"/>
                <w:spacing w:val="-2"/>
                <w:position w:val="19"/>
                <w:sz w:val="21"/>
                <w:szCs w:val="21"/>
              </w:rPr>
              <w:t>包</w:t>
            </w:r>
            <w:r>
              <w:rPr>
                <w:rFonts w:ascii="宋体" w:hAnsi="宋体" w:eastAsia="宋体" w:cs="宋体"/>
                <w:spacing w:val="-1"/>
                <w:position w:val="19"/>
                <w:sz w:val="21"/>
                <w:szCs w:val="21"/>
              </w:rPr>
              <w:t>装</w:t>
            </w:r>
          </w:p>
          <w:p w14:paraId="389691B4">
            <w:pPr>
              <w:spacing w:line="219" w:lineRule="auto"/>
              <w:ind w:left="225"/>
              <w:rPr>
                <w:rFonts w:ascii="宋体" w:hAnsi="宋体" w:eastAsia="宋体" w:cs="宋体"/>
                <w:sz w:val="21"/>
                <w:szCs w:val="21"/>
              </w:rPr>
            </w:pPr>
            <w:r>
              <w:rPr>
                <w:rFonts w:ascii="宋体" w:hAnsi="宋体" w:eastAsia="宋体" w:cs="宋体"/>
                <w:spacing w:val="-2"/>
                <w:sz w:val="21"/>
                <w:szCs w:val="21"/>
              </w:rPr>
              <w:t>方式</w:t>
            </w:r>
          </w:p>
        </w:tc>
        <w:tc>
          <w:tcPr>
            <w:tcW w:w="729" w:type="dxa"/>
            <w:vAlign w:val="top"/>
          </w:tcPr>
          <w:p w14:paraId="4B426342">
            <w:pPr>
              <w:spacing w:line="297" w:lineRule="auto"/>
              <w:rPr>
                <w:rFonts w:ascii="Arial"/>
                <w:sz w:val="21"/>
              </w:rPr>
            </w:pPr>
          </w:p>
          <w:p w14:paraId="0C54FDBA">
            <w:pPr>
              <w:spacing w:before="68" w:line="221" w:lineRule="auto"/>
              <w:ind w:left="161"/>
              <w:rPr>
                <w:rFonts w:ascii="宋体" w:hAnsi="宋体" w:eastAsia="宋体" w:cs="宋体"/>
                <w:sz w:val="21"/>
                <w:szCs w:val="21"/>
              </w:rPr>
            </w:pPr>
            <w:r>
              <w:rPr>
                <w:rFonts w:ascii="宋体" w:hAnsi="宋体" w:eastAsia="宋体" w:cs="宋体"/>
                <w:spacing w:val="-2"/>
                <w:sz w:val="21"/>
                <w:szCs w:val="21"/>
              </w:rPr>
              <w:t>数量</w:t>
            </w:r>
          </w:p>
        </w:tc>
        <w:tc>
          <w:tcPr>
            <w:tcW w:w="808" w:type="dxa"/>
            <w:vAlign w:val="top"/>
          </w:tcPr>
          <w:p w14:paraId="675008E1">
            <w:pPr>
              <w:spacing w:line="298" w:lineRule="auto"/>
              <w:rPr>
                <w:rFonts w:ascii="Arial"/>
                <w:sz w:val="21"/>
              </w:rPr>
            </w:pPr>
          </w:p>
          <w:p w14:paraId="509C9833">
            <w:pPr>
              <w:spacing w:before="68" w:line="219" w:lineRule="auto"/>
              <w:ind w:left="203"/>
              <w:rPr>
                <w:rFonts w:ascii="宋体" w:hAnsi="宋体" w:eastAsia="宋体" w:cs="宋体"/>
                <w:sz w:val="21"/>
                <w:szCs w:val="21"/>
              </w:rPr>
            </w:pPr>
            <w:r>
              <w:rPr>
                <w:rFonts w:ascii="宋体" w:hAnsi="宋体" w:eastAsia="宋体" w:cs="宋体"/>
                <w:spacing w:val="-2"/>
                <w:sz w:val="21"/>
                <w:szCs w:val="21"/>
              </w:rPr>
              <w:t>单价</w:t>
            </w:r>
          </w:p>
        </w:tc>
        <w:tc>
          <w:tcPr>
            <w:tcW w:w="729" w:type="dxa"/>
            <w:vAlign w:val="top"/>
          </w:tcPr>
          <w:p w14:paraId="224D31E2">
            <w:pPr>
              <w:spacing w:line="298" w:lineRule="auto"/>
              <w:rPr>
                <w:rFonts w:ascii="Arial"/>
                <w:sz w:val="21"/>
              </w:rPr>
            </w:pPr>
          </w:p>
          <w:p w14:paraId="5456D4E2">
            <w:pPr>
              <w:spacing w:before="68" w:line="219" w:lineRule="auto"/>
              <w:ind w:left="167"/>
              <w:rPr>
                <w:rFonts w:ascii="宋体" w:hAnsi="宋体" w:eastAsia="宋体" w:cs="宋体"/>
                <w:sz w:val="21"/>
                <w:szCs w:val="21"/>
              </w:rPr>
            </w:pPr>
            <w:r>
              <w:rPr>
                <w:rFonts w:ascii="宋体" w:hAnsi="宋体" w:eastAsia="宋体" w:cs="宋体"/>
                <w:spacing w:val="-3"/>
                <w:sz w:val="21"/>
                <w:szCs w:val="21"/>
              </w:rPr>
              <w:t>总价</w:t>
            </w:r>
          </w:p>
        </w:tc>
        <w:tc>
          <w:tcPr>
            <w:tcW w:w="856" w:type="dxa"/>
            <w:vAlign w:val="top"/>
          </w:tcPr>
          <w:p w14:paraId="0932F3F6">
            <w:pPr>
              <w:spacing w:before="132" w:line="468" w:lineRule="exact"/>
              <w:ind w:left="118"/>
              <w:rPr>
                <w:rFonts w:ascii="宋体" w:hAnsi="宋体" w:eastAsia="宋体" w:cs="宋体"/>
                <w:sz w:val="21"/>
                <w:szCs w:val="21"/>
              </w:rPr>
            </w:pPr>
            <w:r>
              <w:rPr>
                <w:rFonts w:ascii="宋体" w:hAnsi="宋体" w:eastAsia="宋体" w:cs="宋体"/>
                <w:spacing w:val="-1"/>
                <w:position w:val="19"/>
                <w:sz w:val="21"/>
                <w:szCs w:val="21"/>
              </w:rPr>
              <w:t>采购员</w:t>
            </w:r>
          </w:p>
          <w:p w14:paraId="260DF0F2">
            <w:pPr>
              <w:spacing w:line="224" w:lineRule="auto"/>
              <w:ind w:left="224"/>
              <w:rPr>
                <w:rFonts w:ascii="宋体" w:hAnsi="宋体" w:eastAsia="宋体" w:cs="宋体"/>
                <w:sz w:val="21"/>
                <w:szCs w:val="21"/>
              </w:rPr>
            </w:pPr>
            <w:r>
              <w:rPr>
                <w:rFonts w:ascii="宋体" w:hAnsi="宋体" w:eastAsia="宋体" w:cs="宋体"/>
                <w:spacing w:val="-2"/>
                <w:sz w:val="21"/>
                <w:szCs w:val="21"/>
              </w:rPr>
              <w:t>签</w:t>
            </w:r>
            <w:r>
              <w:rPr>
                <w:rFonts w:ascii="宋体" w:hAnsi="宋体" w:eastAsia="宋体" w:cs="宋体"/>
                <w:spacing w:val="-1"/>
                <w:sz w:val="21"/>
                <w:szCs w:val="21"/>
              </w:rPr>
              <w:t>名</w:t>
            </w:r>
          </w:p>
        </w:tc>
      </w:tr>
      <w:tr w14:paraId="7EF60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12152B2F">
            <w:pPr>
              <w:spacing w:before="162" w:line="186" w:lineRule="auto"/>
              <w:ind w:left="278"/>
              <w:rPr>
                <w:rFonts w:ascii="宋体" w:hAnsi="宋体" w:eastAsia="宋体" w:cs="宋体"/>
                <w:sz w:val="21"/>
                <w:szCs w:val="21"/>
              </w:rPr>
            </w:pPr>
            <w:r>
              <w:rPr>
                <w:rFonts w:ascii="宋体" w:hAnsi="宋体" w:eastAsia="宋体" w:cs="宋体"/>
                <w:sz w:val="21"/>
                <w:szCs w:val="21"/>
              </w:rPr>
              <w:t>1</w:t>
            </w:r>
          </w:p>
        </w:tc>
        <w:tc>
          <w:tcPr>
            <w:tcW w:w="1171" w:type="dxa"/>
            <w:vAlign w:val="top"/>
          </w:tcPr>
          <w:p w14:paraId="0B58B8D3">
            <w:pPr>
              <w:rPr>
                <w:rFonts w:ascii="Arial"/>
                <w:sz w:val="21"/>
              </w:rPr>
            </w:pPr>
          </w:p>
        </w:tc>
        <w:tc>
          <w:tcPr>
            <w:tcW w:w="1156" w:type="dxa"/>
            <w:vAlign w:val="top"/>
          </w:tcPr>
          <w:p w14:paraId="341680C1">
            <w:pPr>
              <w:rPr>
                <w:rFonts w:ascii="Arial"/>
                <w:sz w:val="21"/>
              </w:rPr>
            </w:pPr>
          </w:p>
        </w:tc>
        <w:tc>
          <w:tcPr>
            <w:tcW w:w="710" w:type="dxa"/>
            <w:vAlign w:val="top"/>
          </w:tcPr>
          <w:p w14:paraId="70F3F192">
            <w:pPr>
              <w:rPr>
                <w:rFonts w:ascii="Arial"/>
                <w:sz w:val="21"/>
              </w:rPr>
            </w:pPr>
          </w:p>
        </w:tc>
        <w:tc>
          <w:tcPr>
            <w:tcW w:w="1981" w:type="dxa"/>
            <w:vAlign w:val="top"/>
          </w:tcPr>
          <w:p w14:paraId="3AF8864B">
            <w:pPr>
              <w:rPr>
                <w:rFonts w:ascii="Arial"/>
                <w:sz w:val="21"/>
              </w:rPr>
            </w:pPr>
          </w:p>
        </w:tc>
        <w:tc>
          <w:tcPr>
            <w:tcW w:w="852" w:type="dxa"/>
            <w:vAlign w:val="top"/>
          </w:tcPr>
          <w:p w14:paraId="7F358F45">
            <w:pPr>
              <w:rPr>
                <w:rFonts w:ascii="Arial"/>
                <w:sz w:val="21"/>
              </w:rPr>
            </w:pPr>
          </w:p>
        </w:tc>
        <w:tc>
          <w:tcPr>
            <w:tcW w:w="729" w:type="dxa"/>
            <w:vAlign w:val="top"/>
          </w:tcPr>
          <w:p w14:paraId="6D2E543E">
            <w:pPr>
              <w:rPr>
                <w:rFonts w:ascii="Arial"/>
                <w:sz w:val="21"/>
              </w:rPr>
            </w:pPr>
          </w:p>
        </w:tc>
        <w:tc>
          <w:tcPr>
            <w:tcW w:w="808" w:type="dxa"/>
            <w:vAlign w:val="top"/>
          </w:tcPr>
          <w:p w14:paraId="10B73731">
            <w:pPr>
              <w:rPr>
                <w:rFonts w:ascii="Arial"/>
                <w:sz w:val="21"/>
              </w:rPr>
            </w:pPr>
          </w:p>
        </w:tc>
        <w:tc>
          <w:tcPr>
            <w:tcW w:w="729" w:type="dxa"/>
            <w:vAlign w:val="top"/>
          </w:tcPr>
          <w:p w14:paraId="3B2374C3">
            <w:pPr>
              <w:rPr>
                <w:rFonts w:ascii="Arial"/>
                <w:sz w:val="21"/>
              </w:rPr>
            </w:pPr>
          </w:p>
        </w:tc>
        <w:tc>
          <w:tcPr>
            <w:tcW w:w="856" w:type="dxa"/>
            <w:vAlign w:val="top"/>
          </w:tcPr>
          <w:p w14:paraId="3D5995CA">
            <w:pPr>
              <w:rPr>
                <w:rFonts w:ascii="Arial"/>
                <w:sz w:val="21"/>
              </w:rPr>
            </w:pPr>
          </w:p>
        </w:tc>
      </w:tr>
      <w:tr w14:paraId="7D97F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19" w:type="dxa"/>
            <w:vAlign w:val="top"/>
          </w:tcPr>
          <w:p w14:paraId="087155EA">
            <w:pPr>
              <w:spacing w:before="166" w:line="185" w:lineRule="auto"/>
              <w:ind w:left="264"/>
              <w:rPr>
                <w:rFonts w:ascii="宋体" w:hAnsi="宋体" w:eastAsia="宋体" w:cs="宋体"/>
                <w:sz w:val="21"/>
                <w:szCs w:val="21"/>
              </w:rPr>
            </w:pPr>
            <w:r>
              <w:rPr>
                <w:rFonts w:ascii="宋体" w:hAnsi="宋体" w:eastAsia="宋体" w:cs="宋体"/>
                <w:sz w:val="21"/>
                <w:szCs w:val="21"/>
              </w:rPr>
              <w:t>2</w:t>
            </w:r>
          </w:p>
        </w:tc>
        <w:tc>
          <w:tcPr>
            <w:tcW w:w="1171" w:type="dxa"/>
            <w:vAlign w:val="top"/>
          </w:tcPr>
          <w:p w14:paraId="55A688CF">
            <w:pPr>
              <w:rPr>
                <w:rFonts w:ascii="Arial"/>
                <w:sz w:val="21"/>
              </w:rPr>
            </w:pPr>
          </w:p>
        </w:tc>
        <w:tc>
          <w:tcPr>
            <w:tcW w:w="1156" w:type="dxa"/>
            <w:vAlign w:val="top"/>
          </w:tcPr>
          <w:p w14:paraId="7E893A9D">
            <w:pPr>
              <w:rPr>
                <w:rFonts w:ascii="Arial"/>
                <w:sz w:val="21"/>
              </w:rPr>
            </w:pPr>
          </w:p>
        </w:tc>
        <w:tc>
          <w:tcPr>
            <w:tcW w:w="710" w:type="dxa"/>
            <w:vAlign w:val="top"/>
          </w:tcPr>
          <w:p w14:paraId="62676EEF">
            <w:pPr>
              <w:rPr>
                <w:rFonts w:ascii="Arial"/>
                <w:sz w:val="21"/>
              </w:rPr>
            </w:pPr>
          </w:p>
        </w:tc>
        <w:tc>
          <w:tcPr>
            <w:tcW w:w="1981" w:type="dxa"/>
            <w:vAlign w:val="top"/>
          </w:tcPr>
          <w:p w14:paraId="2F4A7029">
            <w:pPr>
              <w:rPr>
                <w:rFonts w:ascii="Arial"/>
                <w:sz w:val="21"/>
              </w:rPr>
            </w:pPr>
          </w:p>
        </w:tc>
        <w:tc>
          <w:tcPr>
            <w:tcW w:w="852" w:type="dxa"/>
            <w:vAlign w:val="top"/>
          </w:tcPr>
          <w:p w14:paraId="63FFA824">
            <w:pPr>
              <w:rPr>
                <w:rFonts w:ascii="Arial"/>
                <w:sz w:val="21"/>
              </w:rPr>
            </w:pPr>
          </w:p>
        </w:tc>
        <w:tc>
          <w:tcPr>
            <w:tcW w:w="729" w:type="dxa"/>
            <w:vAlign w:val="top"/>
          </w:tcPr>
          <w:p w14:paraId="4D17DBFD">
            <w:pPr>
              <w:rPr>
                <w:rFonts w:ascii="Arial"/>
                <w:sz w:val="21"/>
              </w:rPr>
            </w:pPr>
          </w:p>
        </w:tc>
        <w:tc>
          <w:tcPr>
            <w:tcW w:w="808" w:type="dxa"/>
            <w:vAlign w:val="top"/>
          </w:tcPr>
          <w:p w14:paraId="7E385362">
            <w:pPr>
              <w:rPr>
                <w:rFonts w:ascii="Arial"/>
                <w:sz w:val="21"/>
              </w:rPr>
            </w:pPr>
          </w:p>
        </w:tc>
        <w:tc>
          <w:tcPr>
            <w:tcW w:w="729" w:type="dxa"/>
            <w:vAlign w:val="top"/>
          </w:tcPr>
          <w:p w14:paraId="7C43F806">
            <w:pPr>
              <w:rPr>
                <w:rFonts w:ascii="Arial"/>
                <w:sz w:val="21"/>
              </w:rPr>
            </w:pPr>
          </w:p>
        </w:tc>
        <w:tc>
          <w:tcPr>
            <w:tcW w:w="856" w:type="dxa"/>
            <w:vAlign w:val="top"/>
          </w:tcPr>
          <w:p w14:paraId="0C502382">
            <w:pPr>
              <w:rPr>
                <w:rFonts w:ascii="Arial"/>
                <w:sz w:val="21"/>
              </w:rPr>
            </w:pPr>
          </w:p>
        </w:tc>
      </w:tr>
      <w:tr w14:paraId="08176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48731903">
            <w:pPr>
              <w:spacing w:before="164" w:line="183" w:lineRule="auto"/>
              <w:ind w:left="266"/>
              <w:rPr>
                <w:rFonts w:ascii="宋体" w:hAnsi="宋体" w:eastAsia="宋体" w:cs="宋体"/>
                <w:sz w:val="21"/>
                <w:szCs w:val="21"/>
              </w:rPr>
            </w:pPr>
            <w:r>
              <w:rPr>
                <w:rFonts w:ascii="宋体" w:hAnsi="宋体" w:eastAsia="宋体" w:cs="宋体"/>
                <w:sz w:val="21"/>
                <w:szCs w:val="21"/>
              </w:rPr>
              <w:t>3</w:t>
            </w:r>
          </w:p>
        </w:tc>
        <w:tc>
          <w:tcPr>
            <w:tcW w:w="1171" w:type="dxa"/>
            <w:vAlign w:val="top"/>
          </w:tcPr>
          <w:p w14:paraId="303DF0BF">
            <w:pPr>
              <w:rPr>
                <w:rFonts w:ascii="Arial"/>
                <w:sz w:val="21"/>
              </w:rPr>
            </w:pPr>
          </w:p>
        </w:tc>
        <w:tc>
          <w:tcPr>
            <w:tcW w:w="1156" w:type="dxa"/>
            <w:vAlign w:val="top"/>
          </w:tcPr>
          <w:p w14:paraId="41179167">
            <w:pPr>
              <w:rPr>
                <w:rFonts w:ascii="Arial"/>
                <w:sz w:val="21"/>
              </w:rPr>
            </w:pPr>
          </w:p>
        </w:tc>
        <w:tc>
          <w:tcPr>
            <w:tcW w:w="710" w:type="dxa"/>
            <w:vAlign w:val="top"/>
          </w:tcPr>
          <w:p w14:paraId="6F87E4F6">
            <w:pPr>
              <w:rPr>
                <w:rFonts w:ascii="Arial"/>
                <w:sz w:val="21"/>
              </w:rPr>
            </w:pPr>
          </w:p>
        </w:tc>
        <w:tc>
          <w:tcPr>
            <w:tcW w:w="1981" w:type="dxa"/>
            <w:vAlign w:val="top"/>
          </w:tcPr>
          <w:p w14:paraId="1DB059B9">
            <w:pPr>
              <w:rPr>
                <w:rFonts w:ascii="Arial"/>
                <w:sz w:val="21"/>
              </w:rPr>
            </w:pPr>
          </w:p>
        </w:tc>
        <w:tc>
          <w:tcPr>
            <w:tcW w:w="852" w:type="dxa"/>
            <w:vAlign w:val="top"/>
          </w:tcPr>
          <w:p w14:paraId="0C297CA0">
            <w:pPr>
              <w:rPr>
                <w:rFonts w:ascii="Arial"/>
                <w:sz w:val="21"/>
              </w:rPr>
            </w:pPr>
          </w:p>
        </w:tc>
        <w:tc>
          <w:tcPr>
            <w:tcW w:w="729" w:type="dxa"/>
            <w:vAlign w:val="top"/>
          </w:tcPr>
          <w:p w14:paraId="6DD6932A">
            <w:pPr>
              <w:rPr>
                <w:rFonts w:ascii="Arial"/>
                <w:sz w:val="21"/>
              </w:rPr>
            </w:pPr>
          </w:p>
        </w:tc>
        <w:tc>
          <w:tcPr>
            <w:tcW w:w="808" w:type="dxa"/>
            <w:vAlign w:val="top"/>
          </w:tcPr>
          <w:p w14:paraId="7A58F563">
            <w:pPr>
              <w:rPr>
                <w:rFonts w:ascii="Arial"/>
                <w:sz w:val="21"/>
              </w:rPr>
            </w:pPr>
          </w:p>
        </w:tc>
        <w:tc>
          <w:tcPr>
            <w:tcW w:w="729" w:type="dxa"/>
            <w:vAlign w:val="top"/>
          </w:tcPr>
          <w:p w14:paraId="4894202C">
            <w:pPr>
              <w:rPr>
                <w:rFonts w:ascii="Arial"/>
                <w:sz w:val="21"/>
              </w:rPr>
            </w:pPr>
          </w:p>
        </w:tc>
        <w:tc>
          <w:tcPr>
            <w:tcW w:w="856" w:type="dxa"/>
            <w:vAlign w:val="top"/>
          </w:tcPr>
          <w:p w14:paraId="4B8C9285">
            <w:pPr>
              <w:rPr>
                <w:rFonts w:ascii="Arial"/>
                <w:sz w:val="21"/>
              </w:rPr>
            </w:pPr>
          </w:p>
        </w:tc>
      </w:tr>
      <w:tr w14:paraId="2A0C1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6B63A08D">
            <w:pPr>
              <w:spacing w:before="164" w:line="185" w:lineRule="auto"/>
              <w:ind w:left="261"/>
              <w:rPr>
                <w:rFonts w:ascii="宋体" w:hAnsi="宋体" w:eastAsia="宋体" w:cs="宋体"/>
                <w:sz w:val="21"/>
                <w:szCs w:val="21"/>
              </w:rPr>
            </w:pPr>
            <w:r>
              <w:rPr>
                <w:rFonts w:ascii="宋体" w:hAnsi="宋体" w:eastAsia="宋体" w:cs="宋体"/>
                <w:sz w:val="21"/>
                <w:szCs w:val="21"/>
              </w:rPr>
              <w:t>4</w:t>
            </w:r>
          </w:p>
        </w:tc>
        <w:tc>
          <w:tcPr>
            <w:tcW w:w="1171" w:type="dxa"/>
            <w:vAlign w:val="top"/>
          </w:tcPr>
          <w:p w14:paraId="48926E24">
            <w:pPr>
              <w:rPr>
                <w:rFonts w:ascii="Arial"/>
                <w:sz w:val="21"/>
              </w:rPr>
            </w:pPr>
          </w:p>
        </w:tc>
        <w:tc>
          <w:tcPr>
            <w:tcW w:w="1156" w:type="dxa"/>
            <w:vAlign w:val="top"/>
          </w:tcPr>
          <w:p w14:paraId="3AF16EBF">
            <w:pPr>
              <w:rPr>
                <w:rFonts w:ascii="Arial"/>
                <w:sz w:val="21"/>
              </w:rPr>
            </w:pPr>
          </w:p>
        </w:tc>
        <w:tc>
          <w:tcPr>
            <w:tcW w:w="710" w:type="dxa"/>
            <w:vAlign w:val="top"/>
          </w:tcPr>
          <w:p w14:paraId="26E0C785">
            <w:pPr>
              <w:rPr>
                <w:rFonts w:ascii="Arial"/>
                <w:sz w:val="21"/>
              </w:rPr>
            </w:pPr>
          </w:p>
        </w:tc>
        <w:tc>
          <w:tcPr>
            <w:tcW w:w="1981" w:type="dxa"/>
            <w:vAlign w:val="top"/>
          </w:tcPr>
          <w:p w14:paraId="1E8787FA">
            <w:pPr>
              <w:rPr>
                <w:rFonts w:ascii="Arial"/>
                <w:sz w:val="21"/>
              </w:rPr>
            </w:pPr>
          </w:p>
        </w:tc>
        <w:tc>
          <w:tcPr>
            <w:tcW w:w="852" w:type="dxa"/>
            <w:vAlign w:val="top"/>
          </w:tcPr>
          <w:p w14:paraId="0F194B8A">
            <w:pPr>
              <w:rPr>
                <w:rFonts w:ascii="Arial"/>
                <w:sz w:val="21"/>
              </w:rPr>
            </w:pPr>
          </w:p>
        </w:tc>
        <w:tc>
          <w:tcPr>
            <w:tcW w:w="729" w:type="dxa"/>
            <w:vAlign w:val="top"/>
          </w:tcPr>
          <w:p w14:paraId="1486E717">
            <w:pPr>
              <w:rPr>
                <w:rFonts w:ascii="Arial"/>
                <w:sz w:val="21"/>
              </w:rPr>
            </w:pPr>
          </w:p>
        </w:tc>
        <w:tc>
          <w:tcPr>
            <w:tcW w:w="808" w:type="dxa"/>
            <w:vAlign w:val="top"/>
          </w:tcPr>
          <w:p w14:paraId="6E5E65CF">
            <w:pPr>
              <w:rPr>
                <w:rFonts w:ascii="Arial"/>
                <w:sz w:val="21"/>
              </w:rPr>
            </w:pPr>
          </w:p>
        </w:tc>
        <w:tc>
          <w:tcPr>
            <w:tcW w:w="729" w:type="dxa"/>
            <w:vAlign w:val="top"/>
          </w:tcPr>
          <w:p w14:paraId="7602D9F2">
            <w:pPr>
              <w:rPr>
                <w:rFonts w:ascii="Arial"/>
                <w:sz w:val="21"/>
              </w:rPr>
            </w:pPr>
          </w:p>
        </w:tc>
        <w:tc>
          <w:tcPr>
            <w:tcW w:w="856" w:type="dxa"/>
            <w:vAlign w:val="top"/>
          </w:tcPr>
          <w:p w14:paraId="6C5A8DC3">
            <w:pPr>
              <w:rPr>
                <w:rFonts w:ascii="Arial"/>
                <w:sz w:val="21"/>
              </w:rPr>
            </w:pPr>
          </w:p>
        </w:tc>
      </w:tr>
      <w:tr w14:paraId="2402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2B3A69FB">
            <w:pPr>
              <w:spacing w:before="167" w:line="182" w:lineRule="auto"/>
              <w:ind w:left="266"/>
              <w:rPr>
                <w:rFonts w:ascii="宋体" w:hAnsi="宋体" w:eastAsia="宋体" w:cs="宋体"/>
                <w:sz w:val="21"/>
                <w:szCs w:val="21"/>
              </w:rPr>
            </w:pPr>
            <w:r>
              <w:rPr>
                <w:rFonts w:ascii="宋体" w:hAnsi="宋体" w:eastAsia="宋体" w:cs="宋体"/>
                <w:sz w:val="21"/>
                <w:szCs w:val="21"/>
              </w:rPr>
              <w:t>5</w:t>
            </w:r>
          </w:p>
        </w:tc>
        <w:tc>
          <w:tcPr>
            <w:tcW w:w="1171" w:type="dxa"/>
            <w:vAlign w:val="top"/>
          </w:tcPr>
          <w:p w14:paraId="64DA532D">
            <w:pPr>
              <w:rPr>
                <w:rFonts w:ascii="Arial"/>
                <w:sz w:val="21"/>
              </w:rPr>
            </w:pPr>
          </w:p>
        </w:tc>
        <w:tc>
          <w:tcPr>
            <w:tcW w:w="1156" w:type="dxa"/>
            <w:vAlign w:val="top"/>
          </w:tcPr>
          <w:p w14:paraId="11E5921D">
            <w:pPr>
              <w:rPr>
                <w:rFonts w:ascii="Arial"/>
                <w:sz w:val="21"/>
              </w:rPr>
            </w:pPr>
          </w:p>
        </w:tc>
        <w:tc>
          <w:tcPr>
            <w:tcW w:w="710" w:type="dxa"/>
            <w:vAlign w:val="top"/>
          </w:tcPr>
          <w:p w14:paraId="6ECB1A08">
            <w:pPr>
              <w:rPr>
                <w:rFonts w:ascii="Arial"/>
                <w:sz w:val="21"/>
              </w:rPr>
            </w:pPr>
          </w:p>
        </w:tc>
        <w:tc>
          <w:tcPr>
            <w:tcW w:w="1981" w:type="dxa"/>
            <w:vAlign w:val="top"/>
          </w:tcPr>
          <w:p w14:paraId="48AB44D8">
            <w:pPr>
              <w:rPr>
                <w:rFonts w:ascii="Arial"/>
                <w:sz w:val="21"/>
              </w:rPr>
            </w:pPr>
          </w:p>
        </w:tc>
        <w:tc>
          <w:tcPr>
            <w:tcW w:w="852" w:type="dxa"/>
            <w:vAlign w:val="top"/>
          </w:tcPr>
          <w:p w14:paraId="7631DCB4">
            <w:pPr>
              <w:rPr>
                <w:rFonts w:ascii="Arial"/>
                <w:sz w:val="21"/>
              </w:rPr>
            </w:pPr>
          </w:p>
        </w:tc>
        <w:tc>
          <w:tcPr>
            <w:tcW w:w="729" w:type="dxa"/>
            <w:vAlign w:val="top"/>
          </w:tcPr>
          <w:p w14:paraId="60689B6D">
            <w:pPr>
              <w:rPr>
                <w:rFonts w:ascii="Arial"/>
                <w:sz w:val="21"/>
              </w:rPr>
            </w:pPr>
          </w:p>
        </w:tc>
        <w:tc>
          <w:tcPr>
            <w:tcW w:w="808" w:type="dxa"/>
            <w:vAlign w:val="top"/>
          </w:tcPr>
          <w:p w14:paraId="39157DEE">
            <w:pPr>
              <w:rPr>
                <w:rFonts w:ascii="Arial"/>
                <w:sz w:val="21"/>
              </w:rPr>
            </w:pPr>
          </w:p>
        </w:tc>
        <w:tc>
          <w:tcPr>
            <w:tcW w:w="729" w:type="dxa"/>
            <w:vAlign w:val="top"/>
          </w:tcPr>
          <w:p w14:paraId="1E4E3296">
            <w:pPr>
              <w:rPr>
                <w:rFonts w:ascii="Arial"/>
                <w:sz w:val="21"/>
              </w:rPr>
            </w:pPr>
          </w:p>
        </w:tc>
        <w:tc>
          <w:tcPr>
            <w:tcW w:w="856" w:type="dxa"/>
            <w:vAlign w:val="top"/>
          </w:tcPr>
          <w:p w14:paraId="5EA425D3">
            <w:pPr>
              <w:rPr>
                <w:rFonts w:ascii="Arial"/>
                <w:sz w:val="21"/>
              </w:rPr>
            </w:pPr>
          </w:p>
        </w:tc>
      </w:tr>
      <w:tr w14:paraId="24D21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075BC2C1">
            <w:pPr>
              <w:spacing w:before="166" w:line="183" w:lineRule="auto"/>
              <w:ind w:left="264"/>
              <w:rPr>
                <w:rFonts w:ascii="宋体" w:hAnsi="宋体" w:eastAsia="宋体" w:cs="宋体"/>
                <w:sz w:val="21"/>
                <w:szCs w:val="21"/>
              </w:rPr>
            </w:pPr>
            <w:r>
              <w:rPr>
                <w:rFonts w:ascii="宋体" w:hAnsi="宋体" w:eastAsia="宋体" w:cs="宋体"/>
                <w:sz w:val="21"/>
                <w:szCs w:val="21"/>
              </w:rPr>
              <w:t>6</w:t>
            </w:r>
          </w:p>
        </w:tc>
        <w:tc>
          <w:tcPr>
            <w:tcW w:w="1171" w:type="dxa"/>
            <w:vAlign w:val="top"/>
          </w:tcPr>
          <w:p w14:paraId="60E1B6BE">
            <w:pPr>
              <w:rPr>
                <w:rFonts w:ascii="Arial"/>
                <w:sz w:val="21"/>
              </w:rPr>
            </w:pPr>
          </w:p>
        </w:tc>
        <w:tc>
          <w:tcPr>
            <w:tcW w:w="1156" w:type="dxa"/>
            <w:vAlign w:val="top"/>
          </w:tcPr>
          <w:p w14:paraId="164839EC">
            <w:pPr>
              <w:rPr>
                <w:rFonts w:ascii="Arial"/>
                <w:sz w:val="21"/>
              </w:rPr>
            </w:pPr>
          </w:p>
        </w:tc>
        <w:tc>
          <w:tcPr>
            <w:tcW w:w="710" w:type="dxa"/>
            <w:vAlign w:val="top"/>
          </w:tcPr>
          <w:p w14:paraId="5BF11EAD">
            <w:pPr>
              <w:rPr>
                <w:rFonts w:ascii="Arial"/>
                <w:sz w:val="21"/>
              </w:rPr>
            </w:pPr>
          </w:p>
        </w:tc>
        <w:tc>
          <w:tcPr>
            <w:tcW w:w="1981" w:type="dxa"/>
            <w:vAlign w:val="top"/>
          </w:tcPr>
          <w:p w14:paraId="6AEE531D">
            <w:pPr>
              <w:rPr>
                <w:rFonts w:ascii="Arial"/>
                <w:sz w:val="21"/>
              </w:rPr>
            </w:pPr>
          </w:p>
        </w:tc>
        <w:tc>
          <w:tcPr>
            <w:tcW w:w="852" w:type="dxa"/>
            <w:vAlign w:val="top"/>
          </w:tcPr>
          <w:p w14:paraId="69691E8F">
            <w:pPr>
              <w:rPr>
                <w:rFonts w:ascii="Arial"/>
                <w:sz w:val="21"/>
              </w:rPr>
            </w:pPr>
          </w:p>
        </w:tc>
        <w:tc>
          <w:tcPr>
            <w:tcW w:w="729" w:type="dxa"/>
            <w:vAlign w:val="top"/>
          </w:tcPr>
          <w:p w14:paraId="5960F870">
            <w:pPr>
              <w:rPr>
                <w:rFonts w:ascii="Arial"/>
                <w:sz w:val="21"/>
              </w:rPr>
            </w:pPr>
          </w:p>
        </w:tc>
        <w:tc>
          <w:tcPr>
            <w:tcW w:w="808" w:type="dxa"/>
            <w:vAlign w:val="top"/>
          </w:tcPr>
          <w:p w14:paraId="7C7CC924">
            <w:pPr>
              <w:rPr>
                <w:rFonts w:ascii="Arial"/>
                <w:sz w:val="21"/>
              </w:rPr>
            </w:pPr>
          </w:p>
        </w:tc>
        <w:tc>
          <w:tcPr>
            <w:tcW w:w="729" w:type="dxa"/>
            <w:vAlign w:val="top"/>
          </w:tcPr>
          <w:p w14:paraId="7C3A8734">
            <w:pPr>
              <w:rPr>
                <w:rFonts w:ascii="Arial"/>
                <w:sz w:val="21"/>
              </w:rPr>
            </w:pPr>
          </w:p>
        </w:tc>
        <w:tc>
          <w:tcPr>
            <w:tcW w:w="856" w:type="dxa"/>
            <w:vAlign w:val="top"/>
          </w:tcPr>
          <w:p w14:paraId="4DE41BBA">
            <w:pPr>
              <w:rPr>
                <w:rFonts w:ascii="Arial"/>
                <w:sz w:val="21"/>
              </w:rPr>
            </w:pPr>
          </w:p>
        </w:tc>
      </w:tr>
      <w:tr w14:paraId="140A7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6FB099F0">
            <w:pPr>
              <w:spacing w:before="168" w:line="182" w:lineRule="auto"/>
              <w:ind w:left="267"/>
              <w:rPr>
                <w:rFonts w:ascii="宋体" w:hAnsi="宋体" w:eastAsia="宋体" w:cs="宋体"/>
                <w:sz w:val="21"/>
                <w:szCs w:val="21"/>
              </w:rPr>
            </w:pPr>
            <w:r>
              <w:rPr>
                <w:rFonts w:ascii="宋体" w:hAnsi="宋体" w:eastAsia="宋体" w:cs="宋体"/>
                <w:sz w:val="21"/>
                <w:szCs w:val="21"/>
              </w:rPr>
              <w:t>7</w:t>
            </w:r>
          </w:p>
        </w:tc>
        <w:tc>
          <w:tcPr>
            <w:tcW w:w="1171" w:type="dxa"/>
            <w:vAlign w:val="top"/>
          </w:tcPr>
          <w:p w14:paraId="42A1A4A1">
            <w:pPr>
              <w:rPr>
                <w:rFonts w:ascii="Arial"/>
                <w:sz w:val="21"/>
              </w:rPr>
            </w:pPr>
          </w:p>
        </w:tc>
        <w:tc>
          <w:tcPr>
            <w:tcW w:w="1156" w:type="dxa"/>
            <w:vAlign w:val="top"/>
          </w:tcPr>
          <w:p w14:paraId="3C99F4A0">
            <w:pPr>
              <w:rPr>
                <w:rFonts w:ascii="Arial"/>
                <w:sz w:val="21"/>
              </w:rPr>
            </w:pPr>
          </w:p>
        </w:tc>
        <w:tc>
          <w:tcPr>
            <w:tcW w:w="710" w:type="dxa"/>
            <w:vAlign w:val="top"/>
          </w:tcPr>
          <w:p w14:paraId="1FFD3C31">
            <w:pPr>
              <w:rPr>
                <w:rFonts w:ascii="Arial"/>
                <w:sz w:val="21"/>
              </w:rPr>
            </w:pPr>
          </w:p>
        </w:tc>
        <w:tc>
          <w:tcPr>
            <w:tcW w:w="1981" w:type="dxa"/>
            <w:vAlign w:val="top"/>
          </w:tcPr>
          <w:p w14:paraId="631EE795">
            <w:pPr>
              <w:rPr>
                <w:rFonts w:ascii="Arial"/>
                <w:sz w:val="21"/>
              </w:rPr>
            </w:pPr>
          </w:p>
        </w:tc>
        <w:tc>
          <w:tcPr>
            <w:tcW w:w="852" w:type="dxa"/>
            <w:vAlign w:val="top"/>
          </w:tcPr>
          <w:p w14:paraId="6727B70C">
            <w:pPr>
              <w:rPr>
                <w:rFonts w:ascii="Arial"/>
                <w:sz w:val="21"/>
              </w:rPr>
            </w:pPr>
          </w:p>
        </w:tc>
        <w:tc>
          <w:tcPr>
            <w:tcW w:w="729" w:type="dxa"/>
            <w:vAlign w:val="top"/>
          </w:tcPr>
          <w:p w14:paraId="4BB86EBE">
            <w:pPr>
              <w:rPr>
                <w:rFonts w:ascii="Arial"/>
                <w:sz w:val="21"/>
              </w:rPr>
            </w:pPr>
          </w:p>
        </w:tc>
        <w:tc>
          <w:tcPr>
            <w:tcW w:w="808" w:type="dxa"/>
            <w:vAlign w:val="top"/>
          </w:tcPr>
          <w:p w14:paraId="19369A0A">
            <w:pPr>
              <w:rPr>
                <w:rFonts w:ascii="Arial"/>
                <w:sz w:val="21"/>
              </w:rPr>
            </w:pPr>
          </w:p>
        </w:tc>
        <w:tc>
          <w:tcPr>
            <w:tcW w:w="729" w:type="dxa"/>
            <w:vAlign w:val="top"/>
          </w:tcPr>
          <w:p w14:paraId="7867F43E">
            <w:pPr>
              <w:rPr>
                <w:rFonts w:ascii="Arial"/>
                <w:sz w:val="21"/>
              </w:rPr>
            </w:pPr>
          </w:p>
        </w:tc>
        <w:tc>
          <w:tcPr>
            <w:tcW w:w="856" w:type="dxa"/>
            <w:vAlign w:val="top"/>
          </w:tcPr>
          <w:p w14:paraId="32D7CE27">
            <w:pPr>
              <w:rPr>
                <w:rFonts w:ascii="Arial"/>
                <w:sz w:val="21"/>
              </w:rPr>
            </w:pPr>
          </w:p>
        </w:tc>
      </w:tr>
      <w:tr w14:paraId="60B69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19" w:type="dxa"/>
            <w:vAlign w:val="top"/>
          </w:tcPr>
          <w:p w14:paraId="5E62C6EE">
            <w:pPr>
              <w:spacing w:before="170" w:line="183" w:lineRule="auto"/>
              <w:ind w:left="263"/>
              <w:rPr>
                <w:rFonts w:ascii="宋体" w:hAnsi="宋体" w:eastAsia="宋体" w:cs="宋体"/>
                <w:sz w:val="21"/>
                <w:szCs w:val="21"/>
              </w:rPr>
            </w:pPr>
            <w:r>
              <w:rPr>
                <w:rFonts w:ascii="宋体" w:hAnsi="宋体" w:eastAsia="宋体" w:cs="宋体"/>
                <w:sz w:val="21"/>
                <w:szCs w:val="21"/>
              </w:rPr>
              <w:t>8</w:t>
            </w:r>
          </w:p>
        </w:tc>
        <w:tc>
          <w:tcPr>
            <w:tcW w:w="1171" w:type="dxa"/>
            <w:vAlign w:val="top"/>
          </w:tcPr>
          <w:p w14:paraId="7A1D6015">
            <w:pPr>
              <w:rPr>
                <w:rFonts w:ascii="Arial"/>
                <w:sz w:val="21"/>
              </w:rPr>
            </w:pPr>
          </w:p>
        </w:tc>
        <w:tc>
          <w:tcPr>
            <w:tcW w:w="1156" w:type="dxa"/>
            <w:vAlign w:val="top"/>
          </w:tcPr>
          <w:p w14:paraId="1817DFF4">
            <w:pPr>
              <w:rPr>
                <w:rFonts w:ascii="Arial"/>
                <w:sz w:val="21"/>
              </w:rPr>
            </w:pPr>
          </w:p>
        </w:tc>
        <w:tc>
          <w:tcPr>
            <w:tcW w:w="710" w:type="dxa"/>
            <w:vAlign w:val="top"/>
          </w:tcPr>
          <w:p w14:paraId="7410CCCF">
            <w:pPr>
              <w:rPr>
                <w:rFonts w:ascii="Arial"/>
                <w:sz w:val="21"/>
              </w:rPr>
            </w:pPr>
          </w:p>
        </w:tc>
        <w:tc>
          <w:tcPr>
            <w:tcW w:w="1981" w:type="dxa"/>
            <w:vAlign w:val="top"/>
          </w:tcPr>
          <w:p w14:paraId="66CA0700">
            <w:pPr>
              <w:rPr>
                <w:rFonts w:ascii="Arial"/>
                <w:sz w:val="21"/>
              </w:rPr>
            </w:pPr>
          </w:p>
        </w:tc>
        <w:tc>
          <w:tcPr>
            <w:tcW w:w="852" w:type="dxa"/>
            <w:vAlign w:val="top"/>
          </w:tcPr>
          <w:p w14:paraId="279E71A9">
            <w:pPr>
              <w:rPr>
                <w:rFonts w:ascii="Arial"/>
                <w:sz w:val="21"/>
              </w:rPr>
            </w:pPr>
          </w:p>
        </w:tc>
        <w:tc>
          <w:tcPr>
            <w:tcW w:w="729" w:type="dxa"/>
            <w:vAlign w:val="top"/>
          </w:tcPr>
          <w:p w14:paraId="3D4B9AD1">
            <w:pPr>
              <w:rPr>
                <w:rFonts w:ascii="Arial"/>
                <w:sz w:val="21"/>
              </w:rPr>
            </w:pPr>
          </w:p>
        </w:tc>
        <w:tc>
          <w:tcPr>
            <w:tcW w:w="808" w:type="dxa"/>
            <w:vAlign w:val="top"/>
          </w:tcPr>
          <w:p w14:paraId="26A1363B">
            <w:pPr>
              <w:rPr>
                <w:rFonts w:ascii="Arial"/>
                <w:sz w:val="21"/>
              </w:rPr>
            </w:pPr>
          </w:p>
        </w:tc>
        <w:tc>
          <w:tcPr>
            <w:tcW w:w="729" w:type="dxa"/>
            <w:vAlign w:val="top"/>
          </w:tcPr>
          <w:p w14:paraId="73CE27C4">
            <w:pPr>
              <w:rPr>
                <w:rFonts w:ascii="Arial"/>
                <w:sz w:val="21"/>
              </w:rPr>
            </w:pPr>
          </w:p>
        </w:tc>
        <w:tc>
          <w:tcPr>
            <w:tcW w:w="856" w:type="dxa"/>
            <w:vAlign w:val="top"/>
          </w:tcPr>
          <w:p w14:paraId="1701F1EB">
            <w:pPr>
              <w:rPr>
                <w:rFonts w:ascii="Arial"/>
                <w:sz w:val="21"/>
              </w:rPr>
            </w:pPr>
          </w:p>
        </w:tc>
      </w:tr>
      <w:tr w14:paraId="2BAD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19" w:type="dxa"/>
            <w:vAlign w:val="top"/>
          </w:tcPr>
          <w:p w14:paraId="758ABFF5">
            <w:pPr>
              <w:spacing w:before="167" w:line="183" w:lineRule="auto"/>
              <w:ind w:left="263"/>
              <w:rPr>
                <w:rFonts w:ascii="宋体" w:hAnsi="宋体" w:eastAsia="宋体" w:cs="宋体"/>
                <w:sz w:val="21"/>
                <w:szCs w:val="21"/>
              </w:rPr>
            </w:pPr>
            <w:r>
              <w:rPr>
                <w:rFonts w:ascii="宋体" w:hAnsi="宋体" w:eastAsia="宋体" w:cs="宋体"/>
                <w:sz w:val="21"/>
                <w:szCs w:val="21"/>
              </w:rPr>
              <w:t>9</w:t>
            </w:r>
          </w:p>
        </w:tc>
        <w:tc>
          <w:tcPr>
            <w:tcW w:w="1171" w:type="dxa"/>
            <w:vAlign w:val="top"/>
          </w:tcPr>
          <w:p w14:paraId="40F0EDA7">
            <w:pPr>
              <w:rPr>
                <w:rFonts w:ascii="Arial"/>
                <w:sz w:val="21"/>
              </w:rPr>
            </w:pPr>
          </w:p>
        </w:tc>
        <w:tc>
          <w:tcPr>
            <w:tcW w:w="1156" w:type="dxa"/>
            <w:vAlign w:val="top"/>
          </w:tcPr>
          <w:p w14:paraId="0B261349">
            <w:pPr>
              <w:rPr>
                <w:rFonts w:ascii="Arial"/>
                <w:sz w:val="21"/>
              </w:rPr>
            </w:pPr>
          </w:p>
        </w:tc>
        <w:tc>
          <w:tcPr>
            <w:tcW w:w="710" w:type="dxa"/>
            <w:vAlign w:val="top"/>
          </w:tcPr>
          <w:p w14:paraId="5E9C3168">
            <w:pPr>
              <w:rPr>
                <w:rFonts w:ascii="Arial"/>
                <w:sz w:val="21"/>
              </w:rPr>
            </w:pPr>
          </w:p>
        </w:tc>
        <w:tc>
          <w:tcPr>
            <w:tcW w:w="1981" w:type="dxa"/>
            <w:vAlign w:val="top"/>
          </w:tcPr>
          <w:p w14:paraId="4B160301">
            <w:pPr>
              <w:rPr>
                <w:rFonts w:ascii="Arial"/>
                <w:sz w:val="21"/>
              </w:rPr>
            </w:pPr>
          </w:p>
        </w:tc>
        <w:tc>
          <w:tcPr>
            <w:tcW w:w="852" w:type="dxa"/>
            <w:vAlign w:val="top"/>
          </w:tcPr>
          <w:p w14:paraId="01A860ED">
            <w:pPr>
              <w:rPr>
                <w:rFonts w:ascii="Arial"/>
                <w:sz w:val="21"/>
              </w:rPr>
            </w:pPr>
          </w:p>
        </w:tc>
        <w:tc>
          <w:tcPr>
            <w:tcW w:w="729" w:type="dxa"/>
            <w:vAlign w:val="top"/>
          </w:tcPr>
          <w:p w14:paraId="608F4622">
            <w:pPr>
              <w:rPr>
                <w:rFonts w:ascii="Arial"/>
                <w:sz w:val="21"/>
              </w:rPr>
            </w:pPr>
          </w:p>
        </w:tc>
        <w:tc>
          <w:tcPr>
            <w:tcW w:w="808" w:type="dxa"/>
            <w:vAlign w:val="top"/>
          </w:tcPr>
          <w:p w14:paraId="21115666">
            <w:pPr>
              <w:rPr>
                <w:rFonts w:ascii="Arial"/>
                <w:sz w:val="21"/>
              </w:rPr>
            </w:pPr>
          </w:p>
        </w:tc>
        <w:tc>
          <w:tcPr>
            <w:tcW w:w="729" w:type="dxa"/>
            <w:vAlign w:val="top"/>
          </w:tcPr>
          <w:p w14:paraId="4F35EFF3">
            <w:pPr>
              <w:rPr>
                <w:rFonts w:ascii="Arial"/>
                <w:sz w:val="21"/>
              </w:rPr>
            </w:pPr>
          </w:p>
        </w:tc>
        <w:tc>
          <w:tcPr>
            <w:tcW w:w="856" w:type="dxa"/>
            <w:vAlign w:val="top"/>
          </w:tcPr>
          <w:p w14:paraId="07931CFA">
            <w:pPr>
              <w:rPr>
                <w:rFonts w:ascii="Arial"/>
                <w:sz w:val="21"/>
              </w:rPr>
            </w:pPr>
          </w:p>
        </w:tc>
      </w:tr>
      <w:tr w14:paraId="5DE7E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6F1F4896">
            <w:pPr>
              <w:spacing w:before="166" w:line="184" w:lineRule="auto"/>
              <w:ind w:left="22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0</w:t>
            </w:r>
          </w:p>
        </w:tc>
        <w:tc>
          <w:tcPr>
            <w:tcW w:w="1171" w:type="dxa"/>
            <w:vAlign w:val="top"/>
          </w:tcPr>
          <w:p w14:paraId="230CEF8C">
            <w:pPr>
              <w:rPr>
                <w:rFonts w:ascii="Arial"/>
                <w:sz w:val="21"/>
              </w:rPr>
            </w:pPr>
          </w:p>
        </w:tc>
        <w:tc>
          <w:tcPr>
            <w:tcW w:w="1156" w:type="dxa"/>
            <w:vAlign w:val="top"/>
          </w:tcPr>
          <w:p w14:paraId="498F9DFB">
            <w:pPr>
              <w:rPr>
                <w:rFonts w:ascii="Arial"/>
                <w:sz w:val="21"/>
              </w:rPr>
            </w:pPr>
          </w:p>
        </w:tc>
        <w:tc>
          <w:tcPr>
            <w:tcW w:w="710" w:type="dxa"/>
            <w:vAlign w:val="top"/>
          </w:tcPr>
          <w:p w14:paraId="550710A4">
            <w:pPr>
              <w:rPr>
                <w:rFonts w:ascii="Arial"/>
                <w:sz w:val="21"/>
              </w:rPr>
            </w:pPr>
          </w:p>
        </w:tc>
        <w:tc>
          <w:tcPr>
            <w:tcW w:w="1981" w:type="dxa"/>
            <w:vAlign w:val="top"/>
          </w:tcPr>
          <w:p w14:paraId="1CB4460E">
            <w:pPr>
              <w:rPr>
                <w:rFonts w:ascii="Arial"/>
                <w:sz w:val="21"/>
              </w:rPr>
            </w:pPr>
          </w:p>
        </w:tc>
        <w:tc>
          <w:tcPr>
            <w:tcW w:w="852" w:type="dxa"/>
            <w:vAlign w:val="top"/>
          </w:tcPr>
          <w:p w14:paraId="40824538">
            <w:pPr>
              <w:rPr>
                <w:rFonts w:ascii="Arial"/>
                <w:sz w:val="21"/>
              </w:rPr>
            </w:pPr>
          </w:p>
        </w:tc>
        <w:tc>
          <w:tcPr>
            <w:tcW w:w="729" w:type="dxa"/>
            <w:vAlign w:val="top"/>
          </w:tcPr>
          <w:p w14:paraId="3A9F64A9">
            <w:pPr>
              <w:rPr>
                <w:rFonts w:ascii="Arial"/>
                <w:sz w:val="21"/>
              </w:rPr>
            </w:pPr>
          </w:p>
        </w:tc>
        <w:tc>
          <w:tcPr>
            <w:tcW w:w="808" w:type="dxa"/>
            <w:vAlign w:val="top"/>
          </w:tcPr>
          <w:p w14:paraId="2C368042">
            <w:pPr>
              <w:rPr>
                <w:rFonts w:ascii="Arial"/>
                <w:sz w:val="21"/>
              </w:rPr>
            </w:pPr>
          </w:p>
        </w:tc>
        <w:tc>
          <w:tcPr>
            <w:tcW w:w="729" w:type="dxa"/>
            <w:vAlign w:val="top"/>
          </w:tcPr>
          <w:p w14:paraId="6B874A02">
            <w:pPr>
              <w:rPr>
                <w:rFonts w:ascii="Arial"/>
                <w:sz w:val="21"/>
              </w:rPr>
            </w:pPr>
          </w:p>
        </w:tc>
        <w:tc>
          <w:tcPr>
            <w:tcW w:w="856" w:type="dxa"/>
            <w:vAlign w:val="top"/>
          </w:tcPr>
          <w:p w14:paraId="4DE7AA96">
            <w:pPr>
              <w:rPr>
                <w:rFonts w:ascii="Arial"/>
                <w:sz w:val="21"/>
              </w:rPr>
            </w:pPr>
          </w:p>
        </w:tc>
      </w:tr>
      <w:tr w14:paraId="35B90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9" w:type="dxa"/>
            <w:vAlign w:val="top"/>
          </w:tcPr>
          <w:p w14:paraId="67E97AE9">
            <w:pPr>
              <w:spacing w:before="166" w:line="186" w:lineRule="auto"/>
              <w:ind w:left="22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1</w:t>
            </w:r>
          </w:p>
        </w:tc>
        <w:tc>
          <w:tcPr>
            <w:tcW w:w="1171" w:type="dxa"/>
            <w:vAlign w:val="top"/>
          </w:tcPr>
          <w:p w14:paraId="58CA34BF">
            <w:pPr>
              <w:rPr>
                <w:rFonts w:ascii="Arial"/>
                <w:sz w:val="21"/>
              </w:rPr>
            </w:pPr>
          </w:p>
        </w:tc>
        <w:tc>
          <w:tcPr>
            <w:tcW w:w="1156" w:type="dxa"/>
            <w:vAlign w:val="top"/>
          </w:tcPr>
          <w:p w14:paraId="3CC4F2FE">
            <w:pPr>
              <w:rPr>
                <w:rFonts w:ascii="Arial"/>
                <w:sz w:val="21"/>
              </w:rPr>
            </w:pPr>
          </w:p>
        </w:tc>
        <w:tc>
          <w:tcPr>
            <w:tcW w:w="710" w:type="dxa"/>
            <w:vAlign w:val="top"/>
          </w:tcPr>
          <w:p w14:paraId="22D74129">
            <w:pPr>
              <w:rPr>
                <w:rFonts w:ascii="Arial"/>
                <w:sz w:val="21"/>
              </w:rPr>
            </w:pPr>
          </w:p>
        </w:tc>
        <w:tc>
          <w:tcPr>
            <w:tcW w:w="1981" w:type="dxa"/>
            <w:vAlign w:val="top"/>
          </w:tcPr>
          <w:p w14:paraId="64E94C0C">
            <w:pPr>
              <w:rPr>
                <w:rFonts w:ascii="Arial"/>
                <w:sz w:val="21"/>
              </w:rPr>
            </w:pPr>
          </w:p>
        </w:tc>
        <w:tc>
          <w:tcPr>
            <w:tcW w:w="852" w:type="dxa"/>
            <w:vAlign w:val="top"/>
          </w:tcPr>
          <w:p w14:paraId="3EAF5D7A">
            <w:pPr>
              <w:rPr>
                <w:rFonts w:ascii="Arial"/>
                <w:sz w:val="21"/>
              </w:rPr>
            </w:pPr>
          </w:p>
        </w:tc>
        <w:tc>
          <w:tcPr>
            <w:tcW w:w="729" w:type="dxa"/>
            <w:vAlign w:val="top"/>
          </w:tcPr>
          <w:p w14:paraId="5F66DBD1">
            <w:pPr>
              <w:rPr>
                <w:rFonts w:ascii="Arial"/>
                <w:sz w:val="21"/>
              </w:rPr>
            </w:pPr>
          </w:p>
        </w:tc>
        <w:tc>
          <w:tcPr>
            <w:tcW w:w="808" w:type="dxa"/>
            <w:vAlign w:val="top"/>
          </w:tcPr>
          <w:p w14:paraId="43AF669B">
            <w:pPr>
              <w:rPr>
                <w:rFonts w:ascii="Arial"/>
                <w:sz w:val="21"/>
              </w:rPr>
            </w:pPr>
          </w:p>
        </w:tc>
        <w:tc>
          <w:tcPr>
            <w:tcW w:w="729" w:type="dxa"/>
            <w:vAlign w:val="top"/>
          </w:tcPr>
          <w:p w14:paraId="7B05D649">
            <w:pPr>
              <w:rPr>
                <w:rFonts w:ascii="Arial"/>
                <w:sz w:val="21"/>
              </w:rPr>
            </w:pPr>
          </w:p>
        </w:tc>
        <w:tc>
          <w:tcPr>
            <w:tcW w:w="856" w:type="dxa"/>
            <w:vAlign w:val="top"/>
          </w:tcPr>
          <w:p w14:paraId="3182C251">
            <w:pPr>
              <w:rPr>
                <w:rFonts w:ascii="Arial"/>
                <w:sz w:val="21"/>
              </w:rPr>
            </w:pPr>
          </w:p>
        </w:tc>
      </w:tr>
      <w:tr w14:paraId="3ECB4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19" w:type="dxa"/>
            <w:vAlign w:val="top"/>
          </w:tcPr>
          <w:p w14:paraId="6A17ED27">
            <w:pPr>
              <w:spacing w:before="221" w:line="186" w:lineRule="auto"/>
              <w:ind w:left="222"/>
              <w:rPr>
                <w:rFonts w:ascii="宋体" w:hAnsi="宋体" w:eastAsia="宋体" w:cs="宋体"/>
                <w:sz w:val="21"/>
                <w:szCs w:val="21"/>
              </w:rPr>
            </w:pPr>
            <w:r>
              <w:rPr>
                <w:rFonts w:ascii="宋体" w:hAnsi="宋体" w:eastAsia="宋体" w:cs="宋体"/>
                <w:sz w:val="21"/>
                <w:szCs w:val="21"/>
              </w:rPr>
              <w:t>…</w:t>
            </w:r>
          </w:p>
        </w:tc>
        <w:tc>
          <w:tcPr>
            <w:tcW w:w="1171" w:type="dxa"/>
            <w:vAlign w:val="top"/>
          </w:tcPr>
          <w:p w14:paraId="18800B6C">
            <w:pPr>
              <w:rPr>
                <w:rFonts w:ascii="Arial"/>
                <w:sz w:val="21"/>
              </w:rPr>
            </w:pPr>
          </w:p>
        </w:tc>
        <w:tc>
          <w:tcPr>
            <w:tcW w:w="1156" w:type="dxa"/>
            <w:vAlign w:val="top"/>
          </w:tcPr>
          <w:p w14:paraId="722608B7">
            <w:pPr>
              <w:rPr>
                <w:rFonts w:ascii="Arial"/>
                <w:sz w:val="21"/>
              </w:rPr>
            </w:pPr>
          </w:p>
        </w:tc>
        <w:tc>
          <w:tcPr>
            <w:tcW w:w="710" w:type="dxa"/>
            <w:vAlign w:val="top"/>
          </w:tcPr>
          <w:p w14:paraId="0876FEDC">
            <w:pPr>
              <w:rPr>
                <w:rFonts w:ascii="Arial"/>
                <w:sz w:val="21"/>
              </w:rPr>
            </w:pPr>
          </w:p>
        </w:tc>
        <w:tc>
          <w:tcPr>
            <w:tcW w:w="1981" w:type="dxa"/>
            <w:vAlign w:val="top"/>
          </w:tcPr>
          <w:p w14:paraId="16C00181">
            <w:pPr>
              <w:rPr>
                <w:rFonts w:ascii="Arial"/>
                <w:sz w:val="21"/>
              </w:rPr>
            </w:pPr>
          </w:p>
        </w:tc>
        <w:tc>
          <w:tcPr>
            <w:tcW w:w="852" w:type="dxa"/>
            <w:vAlign w:val="top"/>
          </w:tcPr>
          <w:p w14:paraId="4FA876AB">
            <w:pPr>
              <w:rPr>
                <w:rFonts w:ascii="Arial"/>
                <w:sz w:val="21"/>
              </w:rPr>
            </w:pPr>
          </w:p>
        </w:tc>
        <w:tc>
          <w:tcPr>
            <w:tcW w:w="729" w:type="dxa"/>
            <w:vAlign w:val="top"/>
          </w:tcPr>
          <w:p w14:paraId="43F952D1">
            <w:pPr>
              <w:rPr>
                <w:rFonts w:ascii="Arial"/>
                <w:sz w:val="21"/>
              </w:rPr>
            </w:pPr>
          </w:p>
        </w:tc>
        <w:tc>
          <w:tcPr>
            <w:tcW w:w="808" w:type="dxa"/>
            <w:vAlign w:val="top"/>
          </w:tcPr>
          <w:p w14:paraId="068C3793">
            <w:pPr>
              <w:rPr>
                <w:rFonts w:ascii="Arial"/>
                <w:sz w:val="21"/>
              </w:rPr>
            </w:pPr>
          </w:p>
        </w:tc>
        <w:tc>
          <w:tcPr>
            <w:tcW w:w="729" w:type="dxa"/>
            <w:vAlign w:val="top"/>
          </w:tcPr>
          <w:p w14:paraId="4C22DD02">
            <w:pPr>
              <w:rPr>
                <w:rFonts w:ascii="Arial"/>
                <w:sz w:val="21"/>
              </w:rPr>
            </w:pPr>
          </w:p>
        </w:tc>
        <w:tc>
          <w:tcPr>
            <w:tcW w:w="856" w:type="dxa"/>
            <w:vAlign w:val="top"/>
          </w:tcPr>
          <w:p w14:paraId="0FC9BA96">
            <w:pPr>
              <w:rPr>
                <w:rFonts w:ascii="Arial"/>
                <w:sz w:val="21"/>
              </w:rPr>
            </w:pPr>
          </w:p>
        </w:tc>
      </w:tr>
      <w:tr w14:paraId="1CAE1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611" w:type="dxa"/>
            <w:gridSpan w:val="10"/>
            <w:vAlign w:val="top"/>
          </w:tcPr>
          <w:p w14:paraId="6184554D">
            <w:pPr>
              <w:spacing w:line="264" w:lineRule="auto"/>
              <w:rPr>
                <w:rFonts w:ascii="Arial"/>
                <w:sz w:val="21"/>
              </w:rPr>
            </w:pPr>
          </w:p>
          <w:p w14:paraId="5931AB73">
            <w:pPr>
              <w:spacing w:line="265" w:lineRule="auto"/>
              <w:rPr>
                <w:rFonts w:ascii="Arial"/>
                <w:sz w:val="21"/>
              </w:rPr>
            </w:pPr>
          </w:p>
          <w:p w14:paraId="7DB89370">
            <w:pPr>
              <w:spacing w:before="68" w:line="219" w:lineRule="auto"/>
              <w:ind w:left="106"/>
              <w:rPr>
                <w:rFonts w:ascii="宋体" w:hAnsi="宋体" w:eastAsia="宋体" w:cs="宋体"/>
                <w:sz w:val="21"/>
                <w:szCs w:val="21"/>
              </w:rPr>
            </w:pPr>
            <w:r>
              <w:rPr>
                <w:rFonts w:ascii="宋体" w:hAnsi="宋体" w:eastAsia="宋体" w:cs="宋体"/>
                <w:spacing w:val="1"/>
                <w:sz w:val="21"/>
                <w:szCs w:val="21"/>
              </w:rPr>
              <w:t>【  】项共计金额：￥</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元(人民币大写：</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w:t>
            </w:r>
          </w:p>
        </w:tc>
      </w:tr>
      <w:tr w14:paraId="5D0C8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9611" w:type="dxa"/>
            <w:gridSpan w:val="10"/>
            <w:vAlign w:val="top"/>
          </w:tcPr>
          <w:p w14:paraId="34457332">
            <w:pPr>
              <w:spacing w:line="266" w:lineRule="auto"/>
              <w:rPr>
                <w:rFonts w:ascii="Arial"/>
                <w:sz w:val="21"/>
              </w:rPr>
            </w:pPr>
          </w:p>
          <w:p w14:paraId="584AE65F">
            <w:pPr>
              <w:spacing w:line="266" w:lineRule="auto"/>
              <w:rPr>
                <w:rFonts w:ascii="Arial"/>
                <w:sz w:val="21"/>
              </w:rPr>
            </w:pPr>
          </w:p>
          <w:p w14:paraId="1781C504">
            <w:pPr>
              <w:spacing w:before="68" w:line="218" w:lineRule="auto"/>
              <w:ind w:left="118"/>
              <w:rPr>
                <w:rFonts w:ascii="宋体" w:hAnsi="宋体" w:eastAsia="宋体" w:cs="宋体"/>
                <w:sz w:val="21"/>
                <w:szCs w:val="21"/>
              </w:rPr>
            </w:pPr>
            <w:r>
              <w:rPr>
                <w:rFonts w:ascii="宋体" w:hAnsi="宋体" w:eastAsia="宋体" w:cs="宋体"/>
                <w:spacing w:val="-18"/>
                <w:sz w:val="21"/>
                <w:szCs w:val="21"/>
              </w:rPr>
              <w:t>备</w:t>
            </w:r>
            <w:r>
              <w:rPr>
                <w:rFonts w:ascii="宋体" w:hAnsi="宋体" w:eastAsia="宋体" w:cs="宋体"/>
                <w:spacing w:val="-16"/>
                <w:sz w:val="21"/>
                <w:szCs w:val="21"/>
              </w:rPr>
              <w:t>注</w:t>
            </w:r>
            <w:r>
              <w:rPr>
                <w:rFonts w:ascii="宋体" w:hAnsi="宋体" w:eastAsia="宋体" w:cs="宋体"/>
                <w:spacing w:val="-9"/>
                <w:sz w:val="21"/>
                <w:szCs w:val="21"/>
              </w:rPr>
              <w:t>： 货币均为人民币， 单价、总价均为含税价。</w:t>
            </w:r>
          </w:p>
        </w:tc>
      </w:tr>
    </w:tbl>
    <w:p w14:paraId="3B284974">
      <w:pPr>
        <w:rPr>
          <w:rFonts w:ascii="Arial"/>
          <w:sz w:val="21"/>
        </w:rPr>
      </w:pPr>
    </w:p>
    <w:p w14:paraId="63515FE6">
      <w:pPr>
        <w:spacing w:line="342" w:lineRule="auto"/>
        <w:rPr>
          <w:rFonts w:hint="eastAsia" w:ascii="Arial" w:eastAsia="宋体"/>
          <w:sz w:val="21"/>
          <w:lang w:eastAsia="zh-CN"/>
        </w:rPr>
      </w:pPr>
    </w:p>
    <w:p w14:paraId="045184AE">
      <w:pPr>
        <w:spacing w:line="342" w:lineRule="auto"/>
        <w:rPr>
          <w:rFonts w:ascii="Arial"/>
          <w:sz w:val="21"/>
        </w:rPr>
      </w:pPr>
    </w:p>
    <w:p w14:paraId="15A4B8D0">
      <w:pPr>
        <w:spacing w:line="342" w:lineRule="auto"/>
        <w:rPr>
          <w:rFonts w:ascii="Arial"/>
          <w:sz w:val="21"/>
        </w:rPr>
      </w:pPr>
    </w:p>
    <w:p w14:paraId="1FC6870F">
      <w:pPr>
        <w:spacing w:line="342" w:lineRule="auto"/>
        <w:rPr>
          <w:rFonts w:ascii="Arial"/>
          <w:sz w:val="21"/>
        </w:rPr>
      </w:pPr>
    </w:p>
    <w:p w14:paraId="0EC035FB">
      <w:pPr>
        <w:spacing w:line="342" w:lineRule="auto"/>
        <w:rPr>
          <w:rFonts w:ascii="Arial"/>
          <w:sz w:val="21"/>
        </w:rPr>
      </w:pPr>
    </w:p>
    <w:p w14:paraId="480C2DBC">
      <w:pPr>
        <w:spacing w:line="342" w:lineRule="auto"/>
        <w:rPr>
          <w:rFonts w:ascii="Arial"/>
          <w:sz w:val="21"/>
        </w:rPr>
      </w:pPr>
    </w:p>
    <w:p w14:paraId="28D55E6D">
      <w:pPr>
        <w:spacing w:line="342" w:lineRule="auto"/>
        <w:rPr>
          <w:rFonts w:ascii="Arial"/>
          <w:sz w:val="21"/>
        </w:rPr>
      </w:pPr>
    </w:p>
    <w:p w14:paraId="7127475E">
      <w:pPr>
        <w:spacing w:line="342" w:lineRule="auto"/>
        <w:rPr>
          <w:rFonts w:ascii="Arial"/>
          <w:sz w:val="21"/>
        </w:rPr>
      </w:pPr>
    </w:p>
    <w:p w14:paraId="03C74DF2">
      <w:pPr>
        <w:spacing w:line="342" w:lineRule="auto"/>
        <w:rPr>
          <w:rFonts w:ascii="Arial"/>
          <w:sz w:val="21"/>
        </w:rPr>
      </w:pPr>
    </w:p>
    <w:p w14:paraId="295F26B2">
      <w:pPr>
        <w:spacing w:line="342" w:lineRule="auto"/>
        <w:rPr>
          <w:rFonts w:ascii="Arial"/>
          <w:sz w:val="21"/>
        </w:rPr>
      </w:pPr>
    </w:p>
    <w:p w14:paraId="5BB71604">
      <w:pPr>
        <w:spacing w:line="342" w:lineRule="auto"/>
        <w:rPr>
          <w:rFonts w:ascii="Arial"/>
          <w:sz w:val="21"/>
        </w:rPr>
      </w:pPr>
    </w:p>
    <w:p w14:paraId="5D5007D3">
      <w:pPr>
        <w:spacing w:line="342" w:lineRule="auto"/>
        <w:rPr>
          <w:rFonts w:ascii="Arial"/>
          <w:sz w:val="21"/>
        </w:rPr>
      </w:pPr>
    </w:p>
    <w:p w14:paraId="71315B6F">
      <w:pPr>
        <w:spacing w:line="342" w:lineRule="auto"/>
        <w:rPr>
          <w:rFonts w:ascii="Arial"/>
          <w:sz w:val="21"/>
        </w:rPr>
      </w:pPr>
    </w:p>
    <w:p w14:paraId="3AEFF12C">
      <w:pPr>
        <w:spacing w:line="342" w:lineRule="auto"/>
        <w:rPr>
          <w:rFonts w:ascii="Arial"/>
          <w:sz w:val="21"/>
        </w:rPr>
      </w:pPr>
    </w:p>
    <w:p w14:paraId="40A57D8F">
      <w:pPr>
        <w:spacing w:before="101" w:line="224" w:lineRule="auto"/>
        <w:ind w:left="3002"/>
        <w:rPr>
          <w:rFonts w:ascii="宋体" w:hAnsi="宋体" w:eastAsia="宋体" w:cs="宋体"/>
          <w:sz w:val="31"/>
          <w:szCs w:val="31"/>
        </w:rPr>
      </w:pPr>
      <w:r>
        <w:rPr>
          <w:rFonts w:ascii="宋体" w:hAnsi="宋体" w:eastAsia="宋体" w:cs="宋体"/>
          <w:spacing w:val="12"/>
          <w:sz w:val="31"/>
          <w:szCs w:val="31"/>
          <w14:textOutline w14:w="5791" w14:cap="flat" w14:cmpd="sng">
            <w14:solidFill>
              <w14:srgbClr w14:val="000000"/>
            </w14:solidFill>
            <w14:prstDash w14:val="solid"/>
            <w14:miter w14:val="0"/>
          </w14:textOutline>
        </w:rPr>
        <w:t>第</w:t>
      </w:r>
      <w:r>
        <w:rPr>
          <w:rFonts w:ascii="宋体" w:hAnsi="宋体" w:eastAsia="宋体" w:cs="宋体"/>
          <w:spacing w:val="9"/>
          <w:sz w:val="31"/>
          <w:szCs w:val="31"/>
          <w14:textOutline w14:w="5791" w14:cap="flat" w14:cmpd="sng">
            <w14:solidFill>
              <w14:srgbClr w14:val="000000"/>
            </w14:solidFill>
            <w14:prstDash w14:val="solid"/>
            <w14:miter w14:val="0"/>
          </w14:textOutline>
        </w:rPr>
        <w:t>五章</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flat" w14:cmpd="sng">
            <w14:solidFill>
              <w14:srgbClr w14:val="000000"/>
            </w14:solidFill>
            <w14:prstDash w14:val="solid"/>
            <w14:miter w14:val="0"/>
          </w14:textOutline>
        </w:rPr>
        <w:t>响应文件格式</w:t>
      </w:r>
    </w:p>
    <w:p w14:paraId="616B20C4">
      <w:pPr>
        <w:spacing w:line="277" w:lineRule="auto"/>
        <w:rPr>
          <w:rFonts w:ascii="Arial"/>
          <w:sz w:val="21"/>
        </w:rPr>
      </w:pPr>
    </w:p>
    <w:p w14:paraId="1E2F2FEA">
      <w:pPr>
        <w:spacing w:line="277" w:lineRule="auto"/>
        <w:rPr>
          <w:rFonts w:ascii="Arial"/>
          <w:sz w:val="21"/>
        </w:rPr>
      </w:pPr>
    </w:p>
    <w:p w14:paraId="4C7A6584">
      <w:pPr>
        <w:spacing w:line="277" w:lineRule="auto"/>
        <w:rPr>
          <w:rFonts w:ascii="Arial"/>
          <w:sz w:val="21"/>
        </w:rPr>
      </w:pPr>
    </w:p>
    <w:p w14:paraId="7B15305C">
      <w:pPr>
        <w:spacing w:line="277" w:lineRule="auto"/>
        <w:rPr>
          <w:rFonts w:ascii="Arial"/>
          <w:sz w:val="21"/>
        </w:rPr>
      </w:pPr>
    </w:p>
    <w:p w14:paraId="03718616">
      <w:pPr>
        <w:spacing w:line="278" w:lineRule="auto"/>
        <w:rPr>
          <w:rFonts w:ascii="Arial"/>
          <w:sz w:val="21"/>
        </w:rPr>
      </w:pPr>
    </w:p>
    <w:p w14:paraId="3A395F9A">
      <w:pPr>
        <w:tabs>
          <w:tab w:val="left" w:pos="6605"/>
        </w:tabs>
        <w:spacing w:before="100" w:line="225" w:lineRule="auto"/>
        <w:ind w:left="1283" w:firstLine="2608" w:firstLineChars="800"/>
        <w:rPr>
          <w:rFonts w:ascii="宋体" w:hAnsi="宋体" w:eastAsia="宋体" w:cs="宋体"/>
          <w:sz w:val="31"/>
          <w:szCs w:val="31"/>
        </w:rPr>
      </w:pPr>
      <w:r>
        <w:rPr>
          <w:rFonts w:ascii="宋体" w:hAnsi="宋体" w:eastAsia="宋体" w:cs="宋体"/>
          <w:spacing w:val="8"/>
          <w:sz w:val="31"/>
          <w:szCs w:val="31"/>
          <w:u w:val="single"/>
          <w14:textOutline w14:w="5791" w14:cap="flat" w14:cmpd="sng">
            <w14:solidFill>
              <w14:srgbClr w14:val="000000"/>
            </w14:solidFill>
            <w14:prstDash w14:val="solid"/>
            <w14:miter w14:val="0"/>
          </w14:textOutline>
        </w:rPr>
        <w:t>(</w:t>
      </w:r>
      <w:r>
        <w:rPr>
          <w:rFonts w:ascii="宋体" w:hAnsi="宋体" w:eastAsia="宋体" w:cs="宋体"/>
          <w:spacing w:val="4"/>
          <w:sz w:val="31"/>
          <w:szCs w:val="31"/>
          <w:u w:val="single"/>
          <w14:textOutline w14:w="5791" w14:cap="flat" w14:cmpd="sng">
            <w14:solidFill>
              <w14:srgbClr w14:val="000000"/>
            </w14:solidFill>
            <w14:prstDash w14:val="solid"/>
            <w14:miter w14:val="0"/>
          </w14:textOutline>
        </w:rPr>
        <w:t>项目名称)</w:t>
      </w:r>
    </w:p>
    <w:p w14:paraId="1DDB3079">
      <w:pPr>
        <w:spacing w:line="260" w:lineRule="auto"/>
        <w:rPr>
          <w:rFonts w:ascii="Arial"/>
          <w:sz w:val="21"/>
        </w:rPr>
      </w:pPr>
    </w:p>
    <w:p w14:paraId="2E7057C2">
      <w:pPr>
        <w:spacing w:line="261" w:lineRule="auto"/>
        <w:rPr>
          <w:rFonts w:ascii="Arial"/>
          <w:sz w:val="21"/>
        </w:rPr>
      </w:pPr>
    </w:p>
    <w:p w14:paraId="60A2339A">
      <w:pPr>
        <w:spacing w:line="261" w:lineRule="auto"/>
        <w:rPr>
          <w:rFonts w:ascii="Arial"/>
          <w:sz w:val="21"/>
        </w:rPr>
      </w:pPr>
    </w:p>
    <w:p w14:paraId="44FADCF2">
      <w:pPr>
        <w:spacing w:line="261" w:lineRule="auto"/>
        <w:rPr>
          <w:rFonts w:ascii="Arial"/>
          <w:sz w:val="21"/>
        </w:rPr>
      </w:pPr>
    </w:p>
    <w:p w14:paraId="699A79AF">
      <w:pPr>
        <w:spacing w:line="261" w:lineRule="auto"/>
        <w:rPr>
          <w:rFonts w:ascii="Arial"/>
          <w:sz w:val="21"/>
        </w:rPr>
      </w:pPr>
    </w:p>
    <w:p w14:paraId="305B5BAA">
      <w:pPr>
        <w:spacing w:line="261" w:lineRule="auto"/>
        <w:rPr>
          <w:rFonts w:ascii="Arial"/>
          <w:sz w:val="21"/>
        </w:rPr>
      </w:pPr>
    </w:p>
    <w:p w14:paraId="1E49E859">
      <w:pPr>
        <w:spacing w:line="261" w:lineRule="auto"/>
        <w:rPr>
          <w:rFonts w:ascii="Arial"/>
          <w:sz w:val="21"/>
        </w:rPr>
      </w:pPr>
    </w:p>
    <w:p w14:paraId="103B8709">
      <w:pPr>
        <w:spacing w:before="234" w:line="220" w:lineRule="auto"/>
        <w:ind w:left="2592" w:firstLine="552" w:firstLineChars="100"/>
        <w:jc w:val="both"/>
        <w:rPr>
          <w:rFonts w:ascii="宋体" w:hAnsi="宋体" w:eastAsia="宋体" w:cs="宋体"/>
          <w:sz w:val="56"/>
          <w:szCs w:val="56"/>
        </w:rPr>
      </w:pPr>
      <w:r>
        <w:rPr>
          <w:rFonts w:ascii="宋体" w:hAnsi="宋体" w:eastAsia="宋体" w:cs="宋体"/>
          <w:spacing w:val="-4"/>
          <w:sz w:val="56"/>
          <w:szCs w:val="56"/>
          <w14:textOutline w14:w="13068" w14:cap="flat" w14:cmpd="sng">
            <w14:solidFill>
              <w14:srgbClr w14:val="000000"/>
            </w14:solidFill>
            <w14:prstDash w14:val="solid"/>
            <w14:miter w14:val="0"/>
          </w14:textOutline>
        </w:rPr>
        <w:t>响</w:t>
      </w:r>
      <w:r>
        <w:rPr>
          <w:rFonts w:ascii="宋体" w:hAnsi="宋体" w:eastAsia="宋体" w:cs="宋体"/>
          <w:spacing w:val="-4"/>
          <w:sz w:val="56"/>
          <w:szCs w:val="56"/>
        </w:rPr>
        <w:t xml:space="preserve"> </w:t>
      </w:r>
      <w:r>
        <w:rPr>
          <w:rFonts w:ascii="宋体" w:hAnsi="宋体" w:eastAsia="宋体" w:cs="宋体"/>
          <w:spacing w:val="-4"/>
          <w:sz w:val="56"/>
          <w:szCs w:val="56"/>
          <w14:textOutline w14:w="13068" w14:cap="flat" w14:cmpd="sng">
            <w14:solidFill>
              <w14:srgbClr w14:val="000000"/>
            </w14:solidFill>
            <w14:prstDash w14:val="solid"/>
            <w14:miter w14:val="0"/>
          </w14:textOutline>
        </w:rPr>
        <w:t>应</w:t>
      </w:r>
      <w:r>
        <w:rPr>
          <w:rFonts w:ascii="宋体" w:hAnsi="宋体" w:eastAsia="宋体" w:cs="宋体"/>
          <w:spacing w:val="-4"/>
          <w:sz w:val="56"/>
          <w:szCs w:val="56"/>
        </w:rPr>
        <w:t xml:space="preserve"> </w:t>
      </w:r>
      <w:r>
        <w:rPr>
          <w:rFonts w:ascii="宋体" w:hAnsi="宋体" w:eastAsia="宋体" w:cs="宋体"/>
          <w:spacing w:val="-4"/>
          <w:sz w:val="56"/>
          <w:szCs w:val="56"/>
          <w14:textOutline w14:w="13068" w14:cap="flat" w14:cmpd="sng">
            <w14:solidFill>
              <w14:srgbClr w14:val="000000"/>
            </w14:solidFill>
            <w14:prstDash w14:val="solid"/>
            <w14:miter w14:val="0"/>
          </w14:textOutline>
        </w:rPr>
        <w:t>文</w:t>
      </w:r>
      <w:r>
        <w:rPr>
          <w:rFonts w:ascii="宋体" w:hAnsi="宋体" w:eastAsia="宋体" w:cs="宋体"/>
          <w:spacing w:val="-4"/>
          <w:sz w:val="56"/>
          <w:szCs w:val="56"/>
        </w:rPr>
        <w:t xml:space="preserve"> </w:t>
      </w:r>
      <w:r>
        <w:rPr>
          <w:rFonts w:ascii="宋体" w:hAnsi="宋体" w:eastAsia="宋体" w:cs="宋体"/>
          <w:spacing w:val="-4"/>
          <w:sz w:val="56"/>
          <w:szCs w:val="56"/>
          <w14:textOutline w14:w="13068" w14:cap="flat" w14:cmpd="sng">
            <w14:solidFill>
              <w14:srgbClr w14:val="000000"/>
            </w14:solidFill>
            <w14:prstDash w14:val="solid"/>
            <w14:miter w14:val="0"/>
          </w14:textOutline>
        </w:rPr>
        <w:t>件</w:t>
      </w:r>
    </w:p>
    <w:p w14:paraId="76E4FC5B">
      <w:pPr>
        <w:spacing w:line="252" w:lineRule="auto"/>
        <w:rPr>
          <w:rFonts w:ascii="Arial"/>
          <w:sz w:val="21"/>
        </w:rPr>
      </w:pPr>
    </w:p>
    <w:p w14:paraId="3335D09A">
      <w:pPr>
        <w:spacing w:line="252" w:lineRule="auto"/>
        <w:rPr>
          <w:rFonts w:ascii="Arial"/>
          <w:sz w:val="21"/>
        </w:rPr>
      </w:pPr>
    </w:p>
    <w:p w14:paraId="6EBA2194">
      <w:pPr>
        <w:spacing w:line="252" w:lineRule="auto"/>
        <w:rPr>
          <w:rFonts w:ascii="Arial"/>
          <w:sz w:val="21"/>
        </w:rPr>
      </w:pPr>
    </w:p>
    <w:p w14:paraId="79F349DF">
      <w:pPr>
        <w:spacing w:line="252" w:lineRule="auto"/>
        <w:rPr>
          <w:rFonts w:ascii="Arial"/>
          <w:sz w:val="21"/>
        </w:rPr>
      </w:pPr>
    </w:p>
    <w:p w14:paraId="51959EE7">
      <w:pPr>
        <w:spacing w:line="252" w:lineRule="auto"/>
        <w:rPr>
          <w:rFonts w:ascii="Arial"/>
          <w:sz w:val="21"/>
        </w:rPr>
      </w:pPr>
    </w:p>
    <w:p w14:paraId="77E35FEA">
      <w:pPr>
        <w:spacing w:line="252" w:lineRule="auto"/>
        <w:rPr>
          <w:rFonts w:ascii="Arial"/>
          <w:sz w:val="21"/>
        </w:rPr>
      </w:pPr>
    </w:p>
    <w:p w14:paraId="23E57D6E">
      <w:pPr>
        <w:spacing w:line="252" w:lineRule="auto"/>
        <w:rPr>
          <w:rFonts w:ascii="Arial"/>
          <w:sz w:val="21"/>
        </w:rPr>
      </w:pPr>
    </w:p>
    <w:p w14:paraId="4C454961">
      <w:pPr>
        <w:spacing w:line="252" w:lineRule="auto"/>
        <w:rPr>
          <w:rFonts w:ascii="Arial"/>
          <w:sz w:val="21"/>
        </w:rPr>
      </w:pPr>
    </w:p>
    <w:p w14:paraId="035A80D6">
      <w:pPr>
        <w:spacing w:line="252" w:lineRule="auto"/>
        <w:rPr>
          <w:rFonts w:ascii="Arial"/>
          <w:sz w:val="21"/>
        </w:rPr>
      </w:pPr>
    </w:p>
    <w:p w14:paraId="69E7999F">
      <w:pPr>
        <w:spacing w:line="253" w:lineRule="auto"/>
        <w:rPr>
          <w:rFonts w:ascii="Arial"/>
          <w:sz w:val="21"/>
        </w:rPr>
      </w:pPr>
    </w:p>
    <w:p w14:paraId="4BE975B4">
      <w:pPr>
        <w:spacing w:line="253" w:lineRule="auto"/>
        <w:rPr>
          <w:rFonts w:ascii="Arial"/>
          <w:sz w:val="21"/>
        </w:rPr>
      </w:pPr>
    </w:p>
    <w:p w14:paraId="3673F374">
      <w:pPr>
        <w:spacing w:before="91" w:line="219" w:lineRule="auto"/>
        <w:ind w:left="1442"/>
        <w:rPr>
          <w:rFonts w:ascii="宋体" w:hAnsi="宋体" w:eastAsia="宋体" w:cs="宋体"/>
          <w:sz w:val="28"/>
          <w:szCs w:val="28"/>
        </w:rPr>
      </w:pPr>
      <w:r>
        <w:rPr>
          <w:rFonts w:ascii="宋体" w:hAnsi="宋体" w:eastAsia="宋体" w:cs="宋体"/>
          <w:spacing w:val="-12"/>
          <w:sz w:val="28"/>
          <w:szCs w:val="28"/>
          <w14:textOutline w14:w="5092" w14:cap="flat" w14:cmpd="sng">
            <w14:solidFill>
              <w14:srgbClr w14:val="000000"/>
            </w14:solidFill>
            <w14:prstDash w14:val="solid"/>
            <w14:miter w14:val="0"/>
          </w14:textOutline>
        </w:rPr>
        <w:t>采</w:t>
      </w:r>
      <w:r>
        <w:rPr>
          <w:rFonts w:ascii="宋体" w:hAnsi="宋体" w:eastAsia="宋体" w:cs="宋体"/>
          <w:spacing w:val="-8"/>
          <w:sz w:val="28"/>
          <w:szCs w:val="28"/>
          <w14:textOutline w14:w="5092" w14:cap="flat" w14:cmpd="sng">
            <w14:solidFill>
              <w14:srgbClr w14:val="000000"/>
            </w14:solidFill>
            <w14:prstDash w14:val="solid"/>
            <w14:miter w14:val="0"/>
          </w14:textOutline>
        </w:rPr>
        <w:t>购</w:t>
      </w:r>
      <w:r>
        <w:rPr>
          <w:rFonts w:ascii="宋体" w:hAnsi="宋体" w:eastAsia="宋体" w:cs="宋体"/>
          <w:spacing w:val="-6"/>
          <w:sz w:val="28"/>
          <w:szCs w:val="28"/>
          <w14:textOutline w14:w="5092" w14:cap="flat" w14:cmpd="sng">
            <w14:solidFill>
              <w14:srgbClr w14:val="000000"/>
            </w14:solidFill>
            <w14:prstDash w14:val="solid"/>
            <w14:miter w14:val="0"/>
          </w14:textOutline>
        </w:rPr>
        <w:t>编号：</w:t>
      </w:r>
      <w:r>
        <w:rPr>
          <w:rFonts w:ascii="宋体" w:hAnsi="宋体" w:eastAsia="宋体" w:cs="宋体"/>
          <w:spacing w:val="-6"/>
          <w:sz w:val="28"/>
          <w:szCs w:val="28"/>
        </w:rPr>
        <w:t xml:space="preserve"> </w:t>
      </w:r>
    </w:p>
    <w:p w14:paraId="106C9AFD">
      <w:pPr>
        <w:spacing w:line="244" w:lineRule="auto"/>
        <w:rPr>
          <w:rFonts w:ascii="Arial"/>
          <w:sz w:val="21"/>
        </w:rPr>
      </w:pPr>
    </w:p>
    <w:p w14:paraId="108EC163">
      <w:pPr>
        <w:spacing w:before="91" w:line="219" w:lineRule="auto"/>
        <w:ind w:left="1503"/>
        <w:rPr>
          <w:rFonts w:ascii="宋体" w:hAnsi="宋体" w:eastAsia="宋体" w:cs="宋体"/>
          <w:sz w:val="28"/>
          <w:szCs w:val="28"/>
        </w:rPr>
      </w:pPr>
      <w:r>
        <w:rPr>
          <w:rFonts w:ascii="宋体" w:hAnsi="宋体" w:eastAsia="宋体" w:cs="宋体"/>
          <w:spacing w:val="-6"/>
          <w:sz w:val="28"/>
          <w:szCs w:val="28"/>
          <w14:textOutline w14:w="5092" w14:cap="flat" w14:cmpd="sng">
            <w14:solidFill>
              <w14:srgbClr w14:val="000000"/>
            </w14:solidFill>
            <w14:prstDash w14:val="solid"/>
            <w14:miter w14:val="0"/>
          </w14:textOutline>
        </w:rPr>
        <w:t>响</w:t>
      </w:r>
      <w:r>
        <w:rPr>
          <w:rFonts w:ascii="宋体" w:hAnsi="宋体" w:eastAsia="宋体" w:cs="宋体"/>
          <w:spacing w:val="-6"/>
          <w:sz w:val="28"/>
          <w:szCs w:val="28"/>
        </w:rPr>
        <w:t xml:space="preserve"> </w:t>
      </w:r>
      <w:r>
        <w:rPr>
          <w:rFonts w:ascii="宋体" w:hAnsi="宋体" w:eastAsia="宋体" w:cs="宋体"/>
          <w:spacing w:val="-6"/>
          <w:sz w:val="28"/>
          <w:szCs w:val="28"/>
          <w14:textOutline w14:w="5092" w14:cap="flat" w14:cmpd="sng">
            <w14:solidFill>
              <w14:srgbClr w14:val="000000"/>
            </w14:solidFill>
            <w14:prstDash w14:val="solid"/>
            <w14:miter w14:val="0"/>
          </w14:textOutline>
        </w:rPr>
        <w:t>应</w:t>
      </w:r>
      <w:r>
        <w:rPr>
          <w:rFonts w:ascii="宋体" w:hAnsi="宋体" w:eastAsia="宋体" w:cs="宋体"/>
          <w:spacing w:val="-6"/>
          <w:sz w:val="28"/>
          <w:szCs w:val="28"/>
        </w:rPr>
        <w:t xml:space="preserve"> </w:t>
      </w:r>
      <w:r>
        <w:rPr>
          <w:rFonts w:ascii="宋体" w:hAnsi="宋体" w:eastAsia="宋体" w:cs="宋体"/>
          <w:spacing w:val="-6"/>
          <w:sz w:val="28"/>
          <w:szCs w:val="28"/>
          <w14:textOutline w14:w="5092" w14:cap="flat" w14:cmpd="sng">
            <w14:solidFill>
              <w14:srgbClr w14:val="000000"/>
            </w14:solidFill>
            <w14:prstDash w14:val="solid"/>
            <w14:miter w14:val="0"/>
          </w14:textOutline>
        </w:rPr>
        <w:t>人：</w:t>
      </w:r>
      <w:r>
        <w:rPr>
          <w:rFonts w:ascii="宋体" w:hAnsi="宋体" w:eastAsia="宋体" w:cs="宋体"/>
          <w:spacing w:val="-6"/>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3"/>
          <w:sz w:val="28"/>
          <w:szCs w:val="28"/>
          <w14:textOutline w14:w="5092" w14:cap="flat" w14:cmpd="sng">
            <w14:solidFill>
              <w14:srgbClr w14:val="000000"/>
            </w14:solidFill>
            <w14:prstDash w14:val="solid"/>
            <w14:miter w14:val="0"/>
          </w14:textOutline>
        </w:rPr>
        <w:t>(盖单位章)</w:t>
      </w:r>
    </w:p>
    <w:p w14:paraId="4051E3A2">
      <w:pPr>
        <w:spacing w:before="328" w:line="216" w:lineRule="auto"/>
        <w:ind w:left="1490"/>
        <w:rPr>
          <w:rFonts w:ascii="宋体" w:hAnsi="宋体" w:eastAsia="宋体" w:cs="宋体"/>
          <w:sz w:val="28"/>
          <w:szCs w:val="28"/>
        </w:rPr>
      </w:pPr>
      <w:r>
        <w:rPr>
          <w:rFonts w:ascii="宋体" w:hAnsi="宋体" w:eastAsia="宋体" w:cs="宋体"/>
          <w:spacing w:val="-8"/>
          <w:sz w:val="28"/>
          <w:szCs w:val="28"/>
          <w14:textOutline w14:w="5092" w14:cap="flat" w14:cmpd="sng">
            <w14:solidFill>
              <w14:srgbClr w14:val="000000"/>
            </w14:solidFill>
            <w14:prstDash w14:val="solid"/>
            <w14:miter w14:val="0"/>
          </w14:textOutline>
        </w:rPr>
        <w:t>法定</w:t>
      </w:r>
      <w:r>
        <w:rPr>
          <w:rFonts w:ascii="宋体" w:hAnsi="宋体" w:eastAsia="宋体" w:cs="宋体"/>
          <w:spacing w:val="-4"/>
          <w:sz w:val="28"/>
          <w:szCs w:val="28"/>
          <w14:textOutline w14:w="5092" w14:cap="flat" w14:cmpd="sng">
            <w14:solidFill>
              <w14:srgbClr w14:val="000000"/>
            </w14:solidFill>
            <w14:prstDash w14:val="solid"/>
            <w14:miter w14:val="0"/>
          </w14:textOutline>
        </w:rPr>
        <w:t>代表人或其委托代理人：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14:textOutline w14:w="5092" w14:cap="flat" w14:cmpd="sng">
            <w14:solidFill>
              <w14:srgbClr w14:val="000000"/>
            </w14:solidFill>
            <w14:prstDash w14:val="solid"/>
            <w14:miter w14:val="0"/>
          </w14:textOutline>
        </w:rPr>
        <w:t>(签字或盖章)</w:t>
      </w:r>
    </w:p>
    <w:p w14:paraId="59CCC9BD">
      <w:pPr>
        <w:spacing w:before="332" w:line="220" w:lineRule="auto"/>
        <w:ind w:left="1537"/>
        <w:rPr>
          <w:rFonts w:ascii="宋体" w:hAnsi="宋体" w:eastAsia="宋体" w:cs="宋体"/>
          <w:sz w:val="28"/>
          <w:szCs w:val="28"/>
        </w:rPr>
      </w:pPr>
      <w:r>
        <w:rPr>
          <w:rFonts w:ascii="宋体" w:hAnsi="宋体" w:eastAsia="宋体" w:cs="宋体"/>
          <w:spacing w:val="-23"/>
          <w:sz w:val="28"/>
          <w:szCs w:val="28"/>
          <w14:textOutline w14:w="5092" w14:cap="flat" w14:cmpd="sng">
            <w14:solidFill>
              <w14:srgbClr w14:val="000000"/>
            </w14:solidFill>
            <w14:prstDash w14:val="solid"/>
            <w14:miter w14:val="0"/>
          </w14:textOutline>
        </w:rPr>
        <w:t>日</w:t>
      </w:r>
      <w:r>
        <w:rPr>
          <w:rFonts w:ascii="宋体" w:hAnsi="宋体" w:eastAsia="宋体" w:cs="宋体"/>
          <w:spacing w:val="-13"/>
          <w:sz w:val="28"/>
          <w:szCs w:val="28"/>
        </w:rPr>
        <w:t xml:space="preserve">    </w:t>
      </w:r>
      <w:r>
        <w:rPr>
          <w:rFonts w:ascii="宋体" w:hAnsi="宋体" w:eastAsia="宋体" w:cs="宋体"/>
          <w:spacing w:val="-13"/>
          <w:sz w:val="28"/>
          <w:szCs w:val="28"/>
          <w14:textOutline w14:w="5092" w14:cap="flat" w14:cmpd="sng">
            <w14:solidFill>
              <w14:srgbClr w14:val="000000"/>
            </w14:solidFill>
            <w14:prstDash w14:val="solid"/>
            <w14:miter w14:val="0"/>
          </w14:textOutline>
        </w:rPr>
        <w:t>期：</w:t>
      </w:r>
      <w:r>
        <w:rPr>
          <w:rFonts w:ascii="宋体" w:hAnsi="宋体" w:eastAsia="宋体" w:cs="宋体"/>
          <w:spacing w:val="-13"/>
          <w:sz w:val="28"/>
          <w:szCs w:val="28"/>
          <w:u w:val="single" w:color="auto"/>
        </w:rPr>
        <w:t xml:space="preserve">        </w:t>
      </w:r>
      <w:r>
        <w:rPr>
          <w:rFonts w:ascii="宋体" w:hAnsi="宋体" w:eastAsia="宋体" w:cs="宋体"/>
          <w:spacing w:val="-13"/>
          <w:sz w:val="28"/>
          <w:szCs w:val="28"/>
          <w14:textOutline w14:w="5092" w14:cap="flat" w14:cmpd="sng">
            <w14:solidFill>
              <w14:srgbClr w14:val="000000"/>
            </w14:solidFill>
            <w14:prstDash w14:val="solid"/>
            <w14:miter w14:val="0"/>
          </w14:textOutline>
        </w:rPr>
        <w:t>年</w:t>
      </w:r>
      <w:r>
        <w:rPr>
          <w:rFonts w:ascii="宋体" w:hAnsi="宋体" w:eastAsia="宋体" w:cs="宋体"/>
          <w:spacing w:val="-13"/>
          <w:sz w:val="28"/>
          <w:szCs w:val="28"/>
          <w:u w:val="single" w:color="auto"/>
        </w:rPr>
        <w:t xml:space="preserve">     </w:t>
      </w:r>
      <w:r>
        <w:rPr>
          <w:rFonts w:ascii="宋体" w:hAnsi="宋体" w:eastAsia="宋体" w:cs="宋体"/>
          <w:spacing w:val="-13"/>
          <w:sz w:val="28"/>
          <w:szCs w:val="28"/>
        </w:rPr>
        <w:t xml:space="preserve"> </w:t>
      </w:r>
      <w:r>
        <w:rPr>
          <w:rFonts w:ascii="宋体" w:hAnsi="宋体" w:eastAsia="宋体" w:cs="宋体"/>
          <w:spacing w:val="-13"/>
          <w:sz w:val="28"/>
          <w:szCs w:val="28"/>
          <w14:textOutline w14:w="5092" w14:cap="flat" w14:cmpd="sng">
            <w14:solidFill>
              <w14:srgbClr w14:val="000000"/>
            </w14:solidFill>
            <w14:prstDash w14:val="solid"/>
            <w14:miter w14:val="0"/>
          </w14:textOutline>
        </w:rPr>
        <w:t>月</w:t>
      </w:r>
      <w:r>
        <w:rPr>
          <w:rFonts w:ascii="宋体" w:hAnsi="宋体" w:eastAsia="宋体" w:cs="宋体"/>
          <w:spacing w:val="-13"/>
          <w:sz w:val="28"/>
          <w:szCs w:val="28"/>
          <w:u w:val="single" w:color="auto"/>
        </w:rPr>
        <w:t xml:space="preserve">    </w:t>
      </w:r>
      <w:r>
        <w:rPr>
          <w:rFonts w:ascii="宋体" w:hAnsi="宋体" w:eastAsia="宋体" w:cs="宋体"/>
          <w:spacing w:val="-13"/>
          <w:sz w:val="28"/>
          <w:szCs w:val="28"/>
        </w:rPr>
        <w:t xml:space="preserve"> </w:t>
      </w:r>
      <w:r>
        <w:rPr>
          <w:rFonts w:ascii="宋体" w:hAnsi="宋体" w:eastAsia="宋体" w:cs="宋体"/>
          <w:spacing w:val="-13"/>
          <w:sz w:val="28"/>
          <w:szCs w:val="28"/>
          <w14:textOutline w14:w="5092" w14:cap="flat" w14:cmpd="sng">
            <w14:solidFill>
              <w14:srgbClr w14:val="000000"/>
            </w14:solidFill>
            <w14:prstDash w14:val="solid"/>
            <w14:miter w14:val="0"/>
          </w14:textOutline>
        </w:rPr>
        <w:t>日</w:t>
      </w:r>
    </w:p>
    <w:p w14:paraId="274B64F2">
      <w:pPr>
        <w:spacing w:line="248" w:lineRule="auto"/>
        <w:rPr>
          <w:rFonts w:hint="eastAsia" w:ascii="Arial" w:eastAsia="宋体"/>
          <w:sz w:val="21"/>
          <w:lang w:eastAsia="zh-CN"/>
        </w:rPr>
      </w:pPr>
    </w:p>
    <w:p w14:paraId="405CC0F4">
      <w:pPr>
        <w:spacing w:line="249" w:lineRule="auto"/>
        <w:rPr>
          <w:rFonts w:ascii="Arial"/>
          <w:sz w:val="21"/>
        </w:rPr>
      </w:pPr>
    </w:p>
    <w:p w14:paraId="265CE401">
      <w:pPr>
        <w:spacing w:line="249" w:lineRule="auto"/>
        <w:rPr>
          <w:rFonts w:ascii="Arial"/>
          <w:sz w:val="21"/>
        </w:rPr>
      </w:pPr>
    </w:p>
    <w:p w14:paraId="3374D3E5">
      <w:pPr>
        <w:spacing w:line="249" w:lineRule="auto"/>
        <w:rPr>
          <w:rFonts w:ascii="Arial"/>
          <w:sz w:val="21"/>
        </w:rPr>
      </w:pPr>
    </w:p>
    <w:p w14:paraId="78A3D3CC">
      <w:pPr>
        <w:spacing w:line="249" w:lineRule="auto"/>
        <w:rPr>
          <w:rFonts w:ascii="Arial"/>
          <w:sz w:val="21"/>
        </w:rPr>
      </w:pPr>
    </w:p>
    <w:p w14:paraId="06ED2012">
      <w:pPr>
        <w:spacing w:line="249" w:lineRule="auto"/>
        <w:rPr>
          <w:rFonts w:ascii="Arial"/>
          <w:sz w:val="21"/>
        </w:rPr>
      </w:pPr>
    </w:p>
    <w:p w14:paraId="77B733D3">
      <w:pPr>
        <w:spacing w:line="249" w:lineRule="auto"/>
        <w:rPr>
          <w:rFonts w:ascii="Arial"/>
          <w:sz w:val="21"/>
        </w:rPr>
      </w:pPr>
    </w:p>
    <w:p w14:paraId="591AEF78">
      <w:pPr>
        <w:spacing w:line="249" w:lineRule="auto"/>
        <w:rPr>
          <w:rFonts w:ascii="Arial"/>
          <w:sz w:val="21"/>
        </w:rPr>
      </w:pPr>
    </w:p>
    <w:p w14:paraId="2A35F20B">
      <w:pPr>
        <w:spacing w:line="249" w:lineRule="auto"/>
        <w:rPr>
          <w:rFonts w:ascii="Arial"/>
          <w:sz w:val="21"/>
        </w:rPr>
      </w:pPr>
    </w:p>
    <w:p w14:paraId="6D4BEDF8">
      <w:pPr>
        <w:spacing w:line="249" w:lineRule="auto"/>
        <w:rPr>
          <w:rFonts w:ascii="Arial"/>
          <w:sz w:val="21"/>
        </w:rPr>
      </w:pPr>
    </w:p>
    <w:p w14:paraId="08CF0CD0">
      <w:pPr>
        <w:spacing w:line="249" w:lineRule="auto"/>
        <w:rPr>
          <w:rFonts w:ascii="Arial"/>
          <w:sz w:val="21"/>
        </w:rPr>
      </w:pPr>
    </w:p>
    <w:p w14:paraId="1FE160DA">
      <w:pPr>
        <w:spacing w:line="249" w:lineRule="auto"/>
        <w:rPr>
          <w:rFonts w:ascii="Arial"/>
          <w:sz w:val="21"/>
        </w:rPr>
      </w:pPr>
    </w:p>
    <w:p w14:paraId="6C5E0B58">
      <w:pPr>
        <w:spacing w:line="249" w:lineRule="auto"/>
        <w:rPr>
          <w:rFonts w:ascii="Arial"/>
          <w:sz w:val="21"/>
        </w:rPr>
      </w:pPr>
    </w:p>
    <w:p w14:paraId="2E1157D4">
      <w:pPr>
        <w:spacing w:line="249" w:lineRule="auto"/>
        <w:rPr>
          <w:rFonts w:ascii="Arial"/>
          <w:sz w:val="21"/>
        </w:rPr>
      </w:pPr>
    </w:p>
    <w:p w14:paraId="40624F9F">
      <w:pPr>
        <w:spacing w:before="117" w:line="222" w:lineRule="auto"/>
        <w:ind w:left="4057"/>
        <w:rPr>
          <w:rFonts w:ascii="宋体" w:hAnsi="宋体" w:eastAsia="宋体" w:cs="宋体"/>
          <w:sz w:val="36"/>
          <w:szCs w:val="36"/>
        </w:rPr>
      </w:pPr>
      <w:r>
        <w:rPr>
          <w:rFonts w:ascii="宋体" w:hAnsi="宋体" w:eastAsia="宋体" w:cs="宋体"/>
          <w:spacing w:val="-18"/>
          <w:sz w:val="36"/>
          <w:szCs w:val="36"/>
          <w14:textOutline w14:w="6527" w14:cap="flat" w14:cmpd="sng">
            <w14:solidFill>
              <w14:srgbClr w14:val="000000"/>
            </w14:solidFill>
            <w14:prstDash w14:val="solid"/>
            <w14:miter w14:val="0"/>
          </w14:textOutline>
        </w:rPr>
        <w:t>目</w:t>
      </w:r>
      <w:r>
        <w:rPr>
          <w:rFonts w:ascii="宋体" w:hAnsi="宋体" w:eastAsia="宋体" w:cs="宋体"/>
          <w:spacing w:val="-15"/>
          <w:sz w:val="36"/>
          <w:szCs w:val="36"/>
        </w:rPr>
        <w:t xml:space="preserve">  </w:t>
      </w:r>
      <w:r>
        <w:rPr>
          <w:rFonts w:ascii="宋体" w:hAnsi="宋体" w:eastAsia="宋体" w:cs="宋体"/>
          <w:spacing w:val="-15"/>
          <w:sz w:val="36"/>
          <w:szCs w:val="36"/>
          <w14:textOutline w14:w="6527" w14:cap="flat" w14:cmpd="sng">
            <w14:solidFill>
              <w14:srgbClr w14:val="000000"/>
            </w14:solidFill>
            <w14:prstDash w14:val="solid"/>
            <w14:miter w14:val="0"/>
          </w14:textOutline>
        </w:rPr>
        <w:t>录</w:t>
      </w:r>
    </w:p>
    <w:p w14:paraId="28A367C8">
      <w:pPr>
        <w:spacing w:line="342" w:lineRule="auto"/>
        <w:rPr>
          <w:rFonts w:ascii="Arial"/>
          <w:sz w:val="21"/>
        </w:rPr>
      </w:pPr>
    </w:p>
    <w:p w14:paraId="377AA29F">
      <w:pPr>
        <w:spacing w:line="343" w:lineRule="auto"/>
        <w:rPr>
          <w:rFonts w:ascii="Arial"/>
          <w:sz w:val="21"/>
        </w:rPr>
      </w:pPr>
    </w:p>
    <w:p w14:paraId="1AEBA542">
      <w:pPr>
        <w:spacing w:before="78" w:line="220" w:lineRule="auto"/>
        <w:ind w:left="521"/>
        <w:rPr>
          <w:rFonts w:ascii="宋体" w:hAnsi="宋体" w:eastAsia="宋体" w:cs="宋体"/>
          <w:sz w:val="24"/>
          <w:szCs w:val="24"/>
        </w:rPr>
      </w:pPr>
      <w:r>
        <w:rPr>
          <w:rFonts w:ascii="宋体" w:hAnsi="宋体" w:eastAsia="宋体" w:cs="宋体"/>
          <w:spacing w:val="-3"/>
          <w:sz w:val="24"/>
          <w:szCs w:val="24"/>
        </w:rPr>
        <w:t>一</w:t>
      </w:r>
      <w:r>
        <w:rPr>
          <w:rFonts w:ascii="宋体" w:hAnsi="宋体" w:eastAsia="宋体" w:cs="宋体"/>
          <w:spacing w:val="-2"/>
          <w:sz w:val="24"/>
          <w:szCs w:val="24"/>
        </w:rPr>
        <w:t>、投标函</w:t>
      </w:r>
    </w:p>
    <w:p w14:paraId="484B468D">
      <w:pPr>
        <w:spacing w:before="234" w:line="218" w:lineRule="auto"/>
        <w:ind w:left="521"/>
        <w:rPr>
          <w:rFonts w:ascii="宋体" w:hAnsi="宋体" w:eastAsia="宋体" w:cs="宋体"/>
          <w:sz w:val="24"/>
          <w:szCs w:val="24"/>
        </w:rPr>
      </w:pPr>
      <w:r>
        <w:rPr>
          <w:rFonts w:ascii="宋体" w:hAnsi="宋体" w:eastAsia="宋体" w:cs="宋体"/>
          <w:spacing w:val="-2"/>
          <w:sz w:val="24"/>
          <w:szCs w:val="24"/>
        </w:rPr>
        <w:t>二</w:t>
      </w:r>
      <w:r>
        <w:rPr>
          <w:rFonts w:ascii="宋体" w:hAnsi="宋体" w:eastAsia="宋体" w:cs="宋体"/>
          <w:spacing w:val="-1"/>
          <w:sz w:val="24"/>
          <w:szCs w:val="24"/>
        </w:rPr>
        <w:t>、法定代表人身份证明书</w:t>
      </w:r>
    </w:p>
    <w:p w14:paraId="62784664">
      <w:pPr>
        <w:spacing w:before="237" w:line="216" w:lineRule="auto"/>
        <w:ind w:left="518"/>
        <w:rPr>
          <w:rFonts w:ascii="宋体" w:hAnsi="宋体" w:eastAsia="宋体" w:cs="宋体"/>
          <w:sz w:val="24"/>
          <w:szCs w:val="24"/>
        </w:rPr>
      </w:pPr>
      <w:r>
        <w:rPr>
          <w:rFonts w:ascii="宋体" w:hAnsi="宋体" w:eastAsia="宋体" w:cs="宋体"/>
          <w:spacing w:val="-1"/>
          <w:sz w:val="24"/>
          <w:szCs w:val="24"/>
        </w:rPr>
        <w:t>三、法定代表人授权</w:t>
      </w:r>
      <w:r>
        <w:rPr>
          <w:rFonts w:ascii="宋体" w:hAnsi="宋体" w:eastAsia="宋体" w:cs="宋体"/>
          <w:sz w:val="24"/>
          <w:szCs w:val="24"/>
        </w:rPr>
        <w:t>委托书</w:t>
      </w:r>
    </w:p>
    <w:p w14:paraId="585B3771">
      <w:pPr>
        <w:spacing w:before="238" w:line="220" w:lineRule="auto"/>
        <w:ind w:left="540"/>
        <w:rPr>
          <w:rFonts w:ascii="宋体" w:hAnsi="宋体" w:eastAsia="宋体" w:cs="宋体"/>
          <w:sz w:val="24"/>
          <w:szCs w:val="24"/>
        </w:rPr>
      </w:pPr>
      <w:r>
        <w:rPr>
          <w:rFonts w:ascii="宋体" w:hAnsi="宋体" w:eastAsia="宋体" w:cs="宋体"/>
          <w:spacing w:val="-4"/>
          <w:sz w:val="24"/>
          <w:szCs w:val="24"/>
        </w:rPr>
        <w:t>四、开标一览表</w:t>
      </w:r>
    </w:p>
    <w:p w14:paraId="55D0F113">
      <w:pPr>
        <w:spacing w:before="234" w:line="218" w:lineRule="auto"/>
        <w:ind w:left="521"/>
        <w:rPr>
          <w:rFonts w:ascii="宋体" w:hAnsi="宋体" w:eastAsia="宋体" w:cs="宋体"/>
          <w:sz w:val="24"/>
          <w:szCs w:val="24"/>
        </w:rPr>
      </w:pPr>
      <w:r>
        <w:rPr>
          <w:rFonts w:ascii="宋体" w:hAnsi="宋体" w:eastAsia="宋体" w:cs="宋体"/>
          <w:spacing w:val="-2"/>
          <w:sz w:val="24"/>
          <w:szCs w:val="24"/>
        </w:rPr>
        <w:t>五、投标报</w:t>
      </w:r>
      <w:r>
        <w:rPr>
          <w:rFonts w:ascii="宋体" w:hAnsi="宋体" w:eastAsia="宋体" w:cs="宋体"/>
          <w:spacing w:val="-1"/>
          <w:sz w:val="24"/>
          <w:szCs w:val="24"/>
        </w:rPr>
        <w:t>价表</w:t>
      </w:r>
    </w:p>
    <w:p w14:paraId="6DF376D7">
      <w:pPr>
        <w:spacing w:before="236" w:line="220" w:lineRule="auto"/>
        <w:ind w:left="520"/>
        <w:rPr>
          <w:rFonts w:ascii="宋体" w:hAnsi="宋体" w:eastAsia="宋体" w:cs="宋体"/>
          <w:sz w:val="24"/>
          <w:szCs w:val="24"/>
        </w:rPr>
      </w:pPr>
      <w:r>
        <w:rPr>
          <w:rFonts w:ascii="宋体" w:hAnsi="宋体" w:eastAsia="宋体" w:cs="宋体"/>
          <w:spacing w:val="-1"/>
          <w:sz w:val="24"/>
          <w:szCs w:val="24"/>
        </w:rPr>
        <w:t>六、设备配置及技术参数</w:t>
      </w:r>
      <w:r>
        <w:rPr>
          <w:rFonts w:ascii="宋体" w:hAnsi="宋体" w:eastAsia="宋体" w:cs="宋体"/>
          <w:sz w:val="24"/>
          <w:szCs w:val="24"/>
        </w:rPr>
        <w:t>偏差表</w:t>
      </w:r>
    </w:p>
    <w:p w14:paraId="3D90B658">
      <w:pPr>
        <w:spacing w:before="234" w:line="217" w:lineRule="auto"/>
        <w:ind w:left="517"/>
        <w:rPr>
          <w:rFonts w:ascii="宋体" w:hAnsi="宋体" w:eastAsia="宋体" w:cs="宋体"/>
          <w:sz w:val="24"/>
          <w:szCs w:val="24"/>
        </w:rPr>
      </w:pPr>
      <w:r>
        <w:rPr>
          <w:rFonts w:ascii="宋体" w:hAnsi="宋体" w:eastAsia="宋体" w:cs="宋体"/>
          <w:spacing w:val="-2"/>
          <w:sz w:val="24"/>
          <w:szCs w:val="24"/>
        </w:rPr>
        <w:t>七</w:t>
      </w:r>
      <w:r>
        <w:rPr>
          <w:rFonts w:ascii="宋体" w:hAnsi="宋体" w:eastAsia="宋体" w:cs="宋体"/>
          <w:spacing w:val="-1"/>
          <w:sz w:val="24"/>
          <w:szCs w:val="24"/>
        </w:rPr>
        <w:t>、供货方案</w:t>
      </w:r>
    </w:p>
    <w:p w14:paraId="6FBA3BAC">
      <w:pPr>
        <w:spacing w:before="237" w:line="220" w:lineRule="auto"/>
        <w:ind w:left="521"/>
        <w:rPr>
          <w:rFonts w:ascii="宋体" w:hAnsi="宋体" w:eastAsia="宋体" w:cs="宋体"/>
          <w:sz w:val="24"/>
          <w:szCs w:val="24"/>
        </w:rPr>
      </w:pPr>
      <w:r>
        <w:rPr>
          <w:rFonts w:ascii="宋体" w:hAnsi="宋体" w:eastAsia="宋体" w:cs="宋体"/>
          <w:spacing w:val="-1"/>
          <w:sz w:val="24"/>
          <w:szCs w:val="24"/>
        </w:rPr>
        <w:t>八、售后服务计划及服务承诺</w:t>
      </w:r>
    </w:p>
    <w:p w14:paraId="0AECBFE3">
      <w:pPr>
        <w:spacing w:before="236" w:line="217" w:lineRule="auto"/>
        <w:ind w:left="523"/>
        <w:rPr>
          <w:rFonts w:ascii="宋体" w:hAnsi="宋体" w:eastAsia="宋体" w:cs="宋体"/>
          <w:sz w:val="24"/>
          <w:szCs w:val="24"/>
        </w:rPr>
      </w:pPr>
      <w:r>
        <w:rPr>
          <w:rFonts w:ascii="宋体" w:hAnsi="宋体" w:eastAsia="宋体" w:cs="宋体"/>
          <w:spacing w:val="8"/>
          <w:sz w:val="24"/>
          <w:szCs w:val="24"/>
        </w:rPr>
        <w:t>九、</w:t>
      </w:r>
      <w:r>
        <w:rPr>
          <w:rFonts w:ascii="宋体" w:hAnsi="宋体" w:eastAsia="宋体" w:cs="宋体"/>
          <w:spacing w:val="5"/>
          <w:sz w:val="24"/>
          <w:szCs w:val="24"/>
        </w:rPr>
        <w:t>其</w:t>
      </w:r>
      <w:r>
        <w:rPr>
          <w:rFonts w:ascii="宋体" w:hAnsi="宋体" w:eastAsia="宋体" w:cs="宋体"/>
          <w:spacing w:val="4"/>
          <w:sz w:val="24"/>
          <w:szCs w:val="24"/>
        </w:rPr>
        <w:t>它资料(响应人认为应附的其它资料)</w:t>
      </w:r>
    </w:p>
    <w:p w14:paraId="4EAFB86D">
      <w:pPr>
        <w:rPr>
          <w:rFonts w:hint="eastAsia" w:ascii="Arial" w:eastAsia="宋体"/>
          <w:sz w:val="21"/>
          <w:lang w:eastAsia="zh-CN"/>
        </w:rPr>
      </w:pPr>
    </w:p>
    <w:p w14:paraId="46D50A68">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22629164">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1FA1D749">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17603E12">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38B99F03">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2C6134C1">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1E60E30A">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0937C69C">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07AB0561">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7EA2163C">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0A105CF2">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012A05A6">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2F55DCC6">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36BBDEE8">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08131784">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0910639F">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3B764A50">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2329A52F">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0BD37EDD">
      <w:pPr>
        <w:spacing w:before="98" w:line="219" w:lineRule="auto"/>
        <w:ind w:left="3388"/>
        <w:rPr>
          <w:rFonts w:ascii="宋体" w:hAnsi="宋体" w:eastAsia="宋体" w:cs="宋体"/>
          <w:spacing w:val="14"/>
          <w:sz w:val="30"/>
          <w:szCs w:val="30"/>
          <w14:textOutline w14:w="5448" w14:cap="flat" w14:cmpd="sng">
            <w14:solidFill>
              <w14:srgbClr w14:val="000000"/>
            </w14:solidFill>
            <w14:prstDash w14:val="solid"/>
            <w14:miter w14:val="0"/>
          </w14:textOutline>
        </w:rPr>
      </w:pPr>
    </w:p>
    <w:p w14:paraId="5686B72B">
      <w:pPr>
        <w:spacing w:before="98" w:line="219" w:lineRule="auto"/>
        <w:ind w:left="3388"/>
        <w:rPr>
          <w:rFonts w:ascii="宋体" w:hAnsi="宋体" w:eastAsia="宋体" w:cs="宋体"/>
          <w:sz w:val="30"/>
          <w:szCs w:val="30"/>
        </w:rPr>
      </w:pPr>
      <w:r>
        <w:rPr>
          <w:rFonts w:ascii="宋体" w:hAnsi="宋体" w:eastAsia="宋体" w:cs="宋体"/>
          <w:spacing w:val="14"/>
          <w:sz w:val="30"/>
          <w:szCs w:val="30"/>
          <w14:textOutline w14:w="5448" w14:cap="flat" w14:cmpd="sng">
            <w14:solidFill>
              <w14:srgbClr w14:val="000000"/>
            </w14:solidFill>
            <w14:prstDash w14:val="solid"/>
            <w14:miter w14:val="0"/>
          </w14:textOutline>
        </w:rPr>
        <w:t>一、投标函</w:t>
      </w:r>
    </w:p>
    <w:p w14:paraId="49F6D041">
      <w:pPr>
        <w:spacing w:line="258" w:lineRule="auto"/>
        <w:rPr>
          <w:rFonts w:ascii="Arial"/>
          <w:sz w:val="21"/>
        </w:rPr>
      </w:pPr>
    </w:p>
    <w:p w14:paraId="71802969">
      <w:pPr>
        <w:spacing w:line="258" w:lineRule="auto"/>
        <w:rPr>
          <w:rFonts w:ascii="Arial"/>
          <w:sz w:val="21"/>
        </w:rPr>
      </w:pPr>
    </w:p>
    <w:p w14:paraId="2899611E">
      <w:pPr>
        <w:spacing w:before="68" w:line="220" w:lineRule="auto"/>
        <w:ind w:left="36"/>
        <w:rPr>
          <w:rFonts w:hint="eastAsia" w:ascii="宋体" w:hAnsi="宋体" w:eastAsia="宋体" w:cs="宋体"/>
          <w:sz w:val="21"/>
          <w:szCs w:val="21"/>
          <w:lang w:eastAsia="zh-CN"/>
        </w:rPr>
      </w:pPr>
      <w:r>
        <w:rPr>
          <w:rFonts w:ascii="宋体" w:hAnsi="宋体" w:eastAsia="宋体" w:cs="宋体"/>
          <w:spacing w:val="-15"/>
          <w:sz w:val="21"/>
          <w:szCs w:val="21"/>
        </w:rPr>
        <w:t>采</w:t>
      </w:r>
      <w:r>
        <w:rPr>
          <w:rFonts w:ascii="宋体" w:hAnsi="宋体" w:eastAsia="宋体" w:cs="宋体"/>
          <w:spacing w:val="-11"/>
          <w:sz w:val="21"/>
          <w:szCs w:val="21"/>
        </w:rPr>
        <w:t>购项目名称：</w:t>
      </w:r>
      <w:r>
        <w:rPr>
          <w:rFonts w:ascii="宋体" w:hAnsi="宋体" w:eastAsia="宋体" w:cs="宋体"/>
          <w:sz w:val="21"/>
          <w:szCs w:val="21"/>
          <w:u w:val="single" w:color="auto"/>
        </w:rPr>
        <w:t xml:space="preserve">           </w:t>
      </w:r>
    </w:p>
    <w:p w14:paraId="5DBBC062">
      <w:pPr>
        <w:spacing w:line="339" w:lineRule="auto"/>
        <w:rPr>
          <w:rFonts w:ascii="Arial"/>
          <w:sz w:val="21"/>
        </w:rPr>
      </w:pPr>
    </w:p>
    <w:p w14:paraId="14129F0C">
      <w:pPr>
        <w:spacing w:before="68" w:line="220" w:lineRule="auto"/>
        <w:ind w:left="37"/>
        <w:rPr>
          <w:rFonts w:ascii="宋体" w:hAnsi="宋体" w:eastAsia="宋体" w:cs="宋体"/>
          <w:sz w:val="21"/>
          <w:szCs w:val="21"/>
        </w:rPr>
      </w:pPr>
      <w:r>
        <w:rPr>
          <w:rFonts w:ascii="宋体" w:hAnsi="宋体" w:eastAsia="宋体" w:cs="宋体"/>
          <w:spacing w:val="-6"/>
          <w:sz w:val="21"/>
          <w:szCs w:val="21"/>
        </w:rPr>
        <w:t xml:space="preserve">致： </w:t>
      </w:r>
      <w:r>
        <w:rPr>
          <w:rFonts w:ascii="宋体" w:hAnsi="宋体" w:eastAsia="宋体" w:cs="宋体"/>
          <w:spacing w:val="-3"/>
          <w:sz w:val="21"/>
          <w:szCs w:val="21"/>
          <w:u w:val="single" w:color="auto"/>
        </w:rPr>
        <w:t xml:space="preserve">(采购人) </w:t>
      </w:r>
      <w:r>
        <w:rPr>
          <w:rFonts w:ascii="宋体" w:hAnsi="宋体" w:eastAsia="宋体" w:cs="宋体"/>
          <w:spacing w:val="-3"/>
          <w:sz w:val="21"/>
          <w:szCs w:val="21"/>
        </w:rPr>
        <w:t>：</w:t>
      </w:r>
    </w:p>
    <w:p w14:paraId="3BBA1708">
      <w:pPr>
        <w:spacing w:line="334" w:lineRule="auto"/>
        <w:rPr>
          <w:rFonts w:ascii="Arial"/>
          <w:sz w:val="21"/>
        </w:rPr>
      </w:pPr>
    </w:p>
    <w:p w14:paraId="2C778FC1">
      <w:pPr>
        <w:tabs>
          <w:tab w:val="left" w:pos="2458"/>
        </w:tabs>
        <w:spacing w:before="68" w:line="440" w:lineRule="auto"/>
        <w:ind w:left="38" w:right="2" w:firstLine="41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rPr>
        <w:t>(响应人名称)系中华人民共和国合法企业，注册地址：</w:t>
      </w:r>
      <w:r>
        <w:rPr>
          <w:rFonts w:ascii="宋体" w:hAnsi="宋体" w:eastAsia="宋体" w:cs="宋体"/>
          <w:spacing w:val="-5"/>
          <w:sz w:val="21"/>
          <w:szCs w:val="21"/>
          <w:u w:val="single" w:color="auto"/>
        </w:rPr>
        <w:t xml:space="preserve">               </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2"/>
          <w:sz w:val="21"/>
          <w:szCs w:val="21"/>
        </w:rPr>
        <w:t>我方就参加本次投标有</w:t>
      </w:r>
      <w:r>
        <w:rPr>
          <w:rFonts w:ascii="宋体" w:hAnsi="宋体" w:eastAsia="宋体" w:cs="宋体"/>
          <w:spacing w:val="-1"/>
          <w:sz w:val="21"/>
          <w:szCs w:val="21"/>
        </w:rPr>
        <w:t>关事项郑重声明如下：</w:t>
      </w:r>
    </w:p>
    <w:p w14:paraId="719B1C45">
      <w:pPr>
        <w:spacing w:line="219" w:lineRule="auto"/>
        <w:ind w:left="460" w:firstLine="190" w:firstLineChars="100"/>
        <w:rPr>
          <w:rFonts w:ascii="宋体" w:hAnsi="宋体" w:eastAsia="宋体" w:cs="宋体"/>
          <w:sz w:val="21"/>
          <w:szCs w:val="21"/>
        </w:rPr>
      </w:pPr>
      <w:r>
        <w:rPr>
          <w:rFonts w:ascii="宋体" w:hAnsi="宋体" w:eastAsia="宋体" w:cs="宋体"/>
          <w:spacing w:val="-10"/>
          <w:sz w:val="21"/>
          <w:szCs w:val="21"/>
        </w:rPr>
        <w:t>一</w:t>
      </w:r>
      <w:r>
        <w:rPr>
          <w:rFonts w:ascii="宋体" w:hAnsi="宋体" w:eastAsia="宋体" w:cs="宋体"/>
          <w:spacing w:val="-8"/>
          <w:sz w:val="21"/>
          <w:szCs w:val="21"/>
        </w:rPr>
        <w:t>、</w:t>
      </w:r>
      <w:r>
        <w:rPr>
          <w:rFonts w:ascii="宋体" w:hAnsi="宋体" w:eastAsia="宋体" w:cs="宋体"/>
          <w:spacing w:val="-5"/>
          <w:sz w:val="21"/>
          <w:szCs w:val="21"/>
        </w:rPr>
        <w:t xml:space="preserve"> 我方完全理解并接受该项目谈判文件所有要求。</w:t>
      </w:r>
    </w:p>
    <w:p w14:paraId="5725A21A">
      <w:pPr>
        <w:spacing w:before="249" w:line="440" w:lineRule="auto"/>
        <w:ind w:left="38" w:right="76" w:firstLine="606" w:firstLineChars="300"/>
        <w:rPr>
          <w:rFonts w:ascii="宋体" w:hAnsi="宋体" w:eastAsia="宋体" w:cs="宋体"/>
          <w:sz w:val="21"/>
          <w:szCs w:val="21"/>
        </w:rPr>
      </w:pPr>
      <w:r>
        <w:rPr>
          <w:rFonts w:ascii="宋体" w:hAnsi="宋体" w:eastAsia="宋体" w:cs="宋体"/>
          <w:spacing w:val="-4"/>
          <w:sz w:val="21"/>
          <w:szCs w:val="21"/>
        </w:rPr>
        <w:t>二、我方提交的所有响应文件、资料都是准确和真实的，如有虚假或隐瞒，我方愿意承担一</w:t>
      </w:r>
      <w:r>
        <w:rPr>
          <w:rFonts w:ascii="宋体" w:hAnsi="宋体" w:eastAsia="宋体" w:cs="宋体"/>
          <w:spacing w:val="-2"/>
          <w:sz w:val="21"/>
          <w:szCs w:val="21"/>
        </w:rPr>
        <w:t>切</w:t>
      </w:r>
      <w:r>
        <w:rPr>
          <w:rFonts w:ascii="宋体" w:hAnsi="宋体" w:eastAsia="宋体" w:cs="宋体"/>
          <w:sz w:val="21"/>
          <w:szCs w:val="21"/>
        </w:rPr>
        <w:t xml:space="preserve"> </w:t>
      </w:r>
      <w:r>
        <w:rPr>
          <w:rFonts w:ascii="宋体" w:hAnsi="宋体" w:eastAsia="宋体" w:cs="宋体"/>
          <w:spacing w:val="-6"/>
          <w:sz w:val="21"/>
          <w:szCs w:val="21"/>
        </w:rPr>
        <w:t>法</w:t>
      </w:r>
      <w:r>
        <w:rPr>
          <w:rFonts w:ascii="宋体" w:hAnsi="宋体" w:eastAsia="宋体" w:cs="宋体"/>
          <w:spacing w:val="-4"/>
          <w:sz w:val="21"/>
          <w:szCs w:val="21"/>
        </w:rPr>
        <w:t>律责任。</w:t>
      </w:r>
    </w:p>
    <w:p w14:paraId="7983EC7E">
      <w:pPr>
        <w:spacing w:before="1" w:line="218" w:lineRule="auto"/>
        <w:ind w:left="610"/>
        <w:rPr>
          <w:rFonts w:ascii="宋体" w:hAnsi="宋体" w:eastAsia="宋体" w:cs="宋体"/>
          <w:sz w:val="21"/>
          <w:szCs w:val="21"/>
        </w:rPr>
      </w:pPr>
      <w:r>
        <w:rPr>
          <w:rFonts w:ascii="宋体" w:hAnsi="宋体" w:eastAsia="宋体" w:cs="宋体"/>
          <w:spacing w:val="4"/>
          <w:sz w:val="21"/>
          <w:szCs w:val="21"/>
        </w:rPr>
        <w:t>三、我方承诺按</w:t>
      </w:r>
      <w:r>
        <w:rPr>
          <w:rFonts w:ascii="宋体" w:hAnsi="宋体" w:eastAsia="宋体" w:cs="宋体"/>
          <w:spacing w:val="3"/>
          <w:sz w:val="21"/>
          <w:szCs w:val="21"/>
        </w:rPr>
        <w:t>照</w:t>
      </w:r>
      <w:r>
        <w:rPr>
          <w:rFonts w:ascii="宋体" w:hAnsi="宋体" w:eastAsia="宋体" w:cs="宋体"/>
          <w:spacing w:val="2"/>
          <w:sz w:val="21"/>
          <w:szCs w:val="21"/>
        </w:rPr>
        <w:t>谈判文件要求，提供招标货物的供应(或制造)及技术服务。</w:t>
      </w:r>
    </w:p>
    <w:p w14:paraId="44A256A0">
      <w:pPr>
        <w:spacing w:before="250" w:line="218" w:lineRule="auto"/>
        <w:ind w:left="628"/>
        <w:jc w:val="left"/>
        <w:rPr>
          <w:rFonts w:ascii="宋体" w:hAnsi="宋体" w:eastAsia="宋体" w:cs="宋体"/>
          <w:sz w:val="21"/>
          <w:szCs w:val="21"/>
        </w:rPr>
      </w:pPr>
      <w:r>
        <w:rPr>
          <w:rFonts w:ascii="宋体" w:hAnsi="宋体" w:eastAsia="宋体" w:cs="宋体"/>
          <w:spacing w:val="-1"/>
          <w:sz w:val="21"/>
          <w:szCs w:val="21"/>
        </w:rPr>
        <w:t>四、我方投标报价为(大写)</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元(¥</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元 ), 供货期</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日历天，质量达到</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w:t>
      </w:r>
    </w:p>
    <w:p w14:paraId="4CC18129">
      <w:pPr>
        <w:spacing w:before="252" w:line="219" w:lineRule="auto"/>
        <w:ind w:left="611"/>
        <w:jc w:val="left"/>
        <w:rPr>
          <w:rFonts w:ascii="宋体" w:hAnsi="宋体" w:eastAsia="宋体" w:cs="宋体"/>
          <w:sz w:val="21"/>
          <w:szCs w:val="21"/>
        </w:rPr>
      </w:pPr>
      <w:r>
        <w:rPr>
          <w:rFonts w:ascii="宋体" w:hAnsi="宋体" w:eastAsia="宋体" w:cs="宋体"/>
          <w:spacing w:val="-1"/>
          <w:sz w:val="21"/>
          <w:szCs w:val="21"/>
        </w:rPr>
        <w:t>五、如果我方中标，我方将履行谈判文件中规定的各项要求以及我</w:t>
      </w:r>
      <w:r>
        <w:rPr>
          <w:rFonts w:ascii="宋体" w:hAnsi="宋体" w:eastAsia="宋体" w:cs="宋体"/>
          <w:sz w:val="21"/>
          <w:szCs w:val="21"/>
        </w:rPr>
        <w:t>方响应文件的各项承诺，</w:t>
      </w:r>
    </w:p>
    <w:p w14:paraId="46AD9453">
      <w:pPr>
        <w:spacing w:before="252" w:line="218" w:lineRule="auto"/>
        <w:ind w:left="38"/>
        <w:jc w:val="left"/>
        <w:rPr>
          <w:rFonts w:ascii="宋体" w:hAnsi="宋体" w:eastAsia="宋体" w:cs="宋体"/>
          <w:sz w:val="21"/>
          <w:szCs w:val="21"/>
        </w:rPr>
      </w:pPr>
      <w:r>
        <w:rPr>
          <w:rFonts w:ascii="宋体" w:hAnsi="宋体" w:eastAsia="宋体" w:cs="宋体"/>
          <w:spacing w:val="-1"/>
          <w:sz w:val="21"/>
          <w:szCs w:val="21"/>
        </w:rPr>
        <w:t>按《中华人民共和国政府采购法》、《中华</w:t>
      </w:r>
      <w:r>
        <w:rPr>
          <w:rFonts w:ascii="宋体" w:hAnsi="宋体" w:eastAsia="宋体" w:cs="宋体"/>
          <w:sz w:val="21"/>
          <w:szCs w:val="21"/>
        </w:rPr>
        <w:t>人民共和国合同法》及合同约定条款承担我方责任。</w:t>
      </w:r>
    </w:p>
    <w:p w14:paraId="1A8F6361">
      <w:pPr>
        <w:spacing w:before="251" w:line="219" w:lineRule="auto"/>
        <w:ind w:firstLine="624" w:firstLineChars="300"/>
        <w:jc w:val="left"/>
        <w:rPr>
          <w:rFonts w:ascii="宋体" w:hAnsi="宋体" w:eastAsia="宋体" w:cs="宋体"/>
          <w:sz w:val="21"/>
          <w:szCs w:val="21"/>
        </w:rPr>
      </w:pPr>
      <w:r>
        <w:rPr>
          <w:rFonts w:ascii="宋体" w:hAnsi="宋体" w:eastAsia="宋体" w:cs="宋体"/>
          <w:spacing w:val="-1"/>
          <w:sz w:val="21"/>
          <w:szCs w:val="21"/>
        </w:rPr>
        <w:t>六、若我</w:t>
      </w:r>
      <w:r>
        <w:rPr>
          <w:rFonts w:ascii="宋体" w:hAnsi="宋体" w:eastAsia="宋体" w:cs="宋体"/>
          <w:sz w:val="21"/>
          <w:szCs w:val="21"/>
        </w:rPr>
        <w:t>方中标，愿意按有关规定及谈判文件要求缴纳招标代理服务费。</w:t>
      </w:r>
    </w:p>
    <w:p w14:paraId="4C43A0A2">
      <w:pPr>
        <w:spacing w:line="274" w:lineRule="auto"/>
        <w:rPr>
          <w:rFonts w:ascii="Arial"/>
          <w:sz w:val="21"/>
        </w:rPr>
      </w:pPr>
    </w:p>
    <w:p w14:paraId="262A34C4">
      <w:pPr>
        <w:spacing w:line="274" w:lineRule="auto"/>
        <w:rPr>
          <w:rFonts w:ascii="Arial"/>
          <w:sz w:val="21"/>
        </w:rPr>
      </w:pPr>
    </w:p>
    <w:p w14:paraId="66E6C789">
      <w:pPr>
        <w:spacing w:line="274" w:lineRule="auto"/>
        <w:rPr>
          <w:rFonts w:ascii="Arial"/>
          <w:sz w:val="21"/>
        </w:rPr>
      </w:pPr>
    </w:p>
    <w:p w14:paraId="6780D193">
      <w:pPr>
        <w:spacing w:before="69" w:line="546" w:lineRule="auto"/>
        <w:ind w:left="3342" w:right="407" w:firstLine="9"/>
        <w:rPr>
          <w:rFonts w:ascii="宋体" w:hAnsi="宋体" w:eastAsia="宋体" w:cs="宋体"/>
          <w:sz w:val="21"/>
          <w:szCs w:val="21"/>
        </w:rPr>
      </w:pPr>
      <w:r>
        <w:rPr>
          <w:rFonts w:ascii="宋体" w:hAnsi="宋体" w:eastAsia="宋体" w:cs="宋体"/>
          <w:spacing w:val="-6"/>
          <w:sz w:val="21"/>
          <w:szCs w:val="21"/>
        </w:rPr>
        <w:t xml:space="preserve">响 </w:t>
      </w:r>
      <w:r>
        <w:rPr>
          <w:rFonts w:ascii="宋体" w:hAnsi="宋体" w:eastAsia="宋体" w:cs="宋体"/>
          <w:spacing w:val="-3"/>
          <w:sz w:val="21"/>
          <w:szCs w:val="21"/>
        </w:rPr>
        <w:t>应 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r>
        <w:rPr>
          <w:rFonts w:ascii="宋体" w:hAnsi="宋体" w:eastAsia="宋体" w:cs="宋体"/>
          <w:sz w:val="21"/>
          <w:szCs w:val="21"/>
        </w:rPr>
        <w:t xml:space="preserve"> </w:t>
      </w:r>
      <w:r>
        <w:rPr>
          <w:rFonts w:ascii="宋体" w:hAnsi="宋体" w:eastAsia="宋体" w:cs="宋体"/>
          <w:spacing w:val="-6"/>
          <w:sz w:val="21"/>
          <w:szCs w:val="21"/>
        </w:rPr>
        <w:t>法定代表人或其委</w:t>
      </w:r>
      <w:r>
        <w:rPr>
          <w:rFonts w:ascii="宋体" w:hAnsi="宋体" w:eastAsia="宋体" w:cs="宋体"/>
          <w:spacing w:val="-5"/>
          <w:sz w:val="21"/>
          <w:szCs w:val="21"/>
        </w:rPr>
        <w:t>托</w:t>
      </w:r>
      <w:r>
        <w:rPr>
          <w:rFonts w:ascii="宋体" w:hAnsi="宋体" w:eastAsia="宋体" w:cs="宋体"/>
          <w:spacing w:val="-3"/>
          <w:sz w:val="21"/>
          <w:szCs w:val="21"/>
        </w:rPr>
        <w:t>代理人：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(签字或盖章)</w:t>
      </w:r>
    </w:p>
    <w:p w14:paraId="115EA8B1">
      <w:pPr>
        <w:tabs>
          <w:tab w:val="left" w:pos="4652"/>
        </w:tabs>
        <w:spacing w:before="5" w:line="221" w:lineRule="auto"/>
        <w:ind w:left="3595"/>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14:paraId="4683DA35">
      <w:pPr>
        <w:spacing w:line="263" w:lineRule="auto"/>
        <w:rPr>
          <w:rFonts w:hint="eastAsia" w:ascii="Arial" w:eastAsia="宋体"/>
          <w:sz w:val="21"/>
          <w:lang w:eastAsia="zh-CN"/>
        </w:rPr>
      </w:pPr>
    </w:p>
    <w:p w14:paraId="3B240156">
      <w:pPr>
        <w:spacing w:line="263" w:lineRule="auto"/>
        <w:rPr>
          <w:rFonts w:hint="eastAsia" w:ascii="Arial" w:eastAsia="宋体"/>
          <w:sz w:val="21"/>
          <w:lang w:eastAsia="zh-CN"/>
        </w:rPr>
      </w:pPr>
    </w:p>
    <w:p w14:paraId="403842CE">
      <w:pPr>
        <w:spacing w:line="263" w:lineRule="auto"/>
        <w:rPr>
          <w:rFonts w:hint="eastAsia" w:ascii="Arial" w:eastAsia="宋体"/>
          <w:sz w:val="21"/>
          <w:lang w:eastAsia="zh-CN"/>
        </w:rPr>
      </w:pPr>
    </w:p>
    <w:p w14:paraId="0C6DA4CD">
      <w:pPr>
        <w:spacing w:line="263" w:lineRule="auto"/>
        <w:rPr>
          <w:rFonts w:hint="eastAsia" w:ascii="Arial" w:eastAsia="宋体"/>
          <w:sz w:val="21"/>
          <w:lang w:eastAsia="zh-CN"/>
        </w:rPr>
      </w:pPr>
    </w:p>
    <w:p w14:paraId="0ED50DF6">
      <w:pPr>
        <w:spacing w:line="263" w:lineRule="auto"/>
        <w:rPr>
          <w:rFonts w:hint="eastAsia" w:ascii="Arial" w:eastAsia="宋体"/>
          <w:sz w:val="21"/>
          <w:lang w:eastAsia="zh-CN"/>
        </w:rPr>
      </w:pPr>
    </w:p>
    <w:p w14:paraId="732ADA5D">
      <w:pPr>
        <w:spacing w:line="263" w:lineRule="auto"/>
        <w:rPr>
          <w:rFonts w:hint="eastAsia" w:ascii="Arial" w:eastAsia="宋体"/>
          <w:sz w:val="21"/>
          <w:lang w:eastAsia="zh-CN"/>
        </w:rPr>
      </w:pPr>
    </w:p>
    <w:p w14:paraId="5D9BDD13">
      <w:pPr>
        <w:spacing w:line="263" w:lineRule="auto"/>
        <w:rPr>
          <w:rFonts w:hint="eastAsia" w:ascii="Arial" w:eastAsia="宋体"/>
          <w:sz w:val="21"/>
          <w:lang w:eastAsia="zh-CN"/>
        </w:rPr>
      </w:pPr>
    </w:p>
    <w:p w14:paraId="46B3EE80">
      <w:pPr>
        <w:spacing w:line="263" w:lineRule="auto"/>
        <w:rPr>
          <w:rFonts w:hint="eastAsia" w:ascii="Arial" w:eastAsia="宋体"/>
          <w:sz w:val="21"/>
          <w:lang w:eastAsia="zh-CN"/>
        </w:rPr>
      </w:pPr>
    </w:p>
    <w:p w14:paraId="182B94AD">
      <w:pPr>
        <w:spacing w:line="263" w:lineRule="auto"/>
        <w:rPr>
          <w:rFonts w:hint="eastAsia" w:ascii="Arial" w:eastAsia="宋体"/>
          <w:sz w:val="21"/>
          <w:lang w:eastAsia="zh-CN"/>
        </w:rPr>
      </w:pPr>
    </w:p>
    <w:p w14:paraId="1FE5D901">
      <w:pPr>
        <w:spacing w:line="263" w:lineRule="auto"/>
        <w:rPr>
          <w:rFonts w:hint="eastAsia" w:ascii="Arial" w:eastAsia="宋体"/>
          <w:sz w:val="21"/>
          <w:lang w:eastAsia="zh-CN"/>
        </w:rPr>
      </w:pPr>
    </w:p>
    <w:p w14:paraId="324EE3C3">
      <w:pPr>
        <w:spacing w:line="263" w:lineRule="auto"/>
        <w:rPr>
          <w:rFonts w:hint="eastAsia" w:ascii="Arial" w:eastAsia="宋体"/>
          <w:sz w:val="21"/>
          <w:lang w:eastAsia="zh-CN"/>
        </w:rPr>
      </w:pPr>
    </w:p>
    <w:p w14:paraId="01D0DFD1">
      <w:pPr>
        <w:spacing w:line="263" w:lineRule="auto"/>
        <w:rPr>
          <w:rFonts w:hint="eastAsia" w:ascii="Arial" w:eastAsia="宋体"/>
          <w:sz w:val="21"/>
          <w:lang w:eastAsia="zh-CN"/>
        </w:rPr>
      </w:pPr>
    </w:p>
    <w:p w14:paraId="078CE6C4">
      <w:pPr>
        <w:spacing w:line="263" w:lineRule="auto"/>
        <w:rPr>
          <w:rFonts w:hint="eastAsia" w:ascii="Arial" w:eastAsia="宋体"/>
          <w:sz w:val="21"/>
          <w:lang w:eastAsia="zh-CN"/>
        </w:rPr>
      </w:pPr>
    </w:p>
    <w:p w14:paraId="7FF01C17">
      <w:pPr>
        <w:spacing w:line="263" w:lineRule="auto"/>
        <w:rPr>
          <w:rFonts w:hint="eastAsia" w:ascii="Arial" w:eastAsia="宋体"/>
          <w:sz w:val="21"/>
          <w:lang w:eastAsia="zh-CN"/>
        </w:rPr>
      </w:pPr>
    </w:p>
    <w:p w14:paraId="78601775">
      <w:pPr>
        <w:spacing w:line="263" w:lineRule="auto"/>
        <w:rPr>
          <w:rFonts w:hint="eastAsia" w:ascii="Arial" w:eastAsia="宋体"/>
          <w:sz w:val="21"/>
          <w:lang w:eastAsia="zh-CN"/>
        </w:rPr>
      </w:pPr>
    </w:p>
    <w:p w14:paraId="38E2AA7E">
      <w:pPr>
        <w:spacing w:line="263" w:lineRule="auto"/>
        <w:rPr>
          <w:rFonts w:hint="eastAsia" w:ascii="Arial" w:eastAsia="宋体"/>
          <w:sz w:val="21"/>
          <w:lang w:eastAsia="zh-CN"/>
        </w:rPr>
      </w:pPr>
    </w:p>
    <w:p w14:paraId="293B49F0">
      <w:pPr>
        <w:spacing w:line="263" w:lineRule="auto"/>
        <w:rPr>
          <w:rFonts w:hint="eastAsia" w:ascii="Arial" w:eastAsia="宋体"/>
          <w:sz w:val="21"/>
          <w:lang w:eastAsia="zh-CN"/>
        </w:rPr>
      </w:pPr>
    </w:p>
    <w:p w14:paraId="0724B9C9">
      <w:pPr>
        <w:spacing w:line="264" w:lineRule="auto"/>
        <w:rPr>
          <w:rFonts w:ascii="Arial"/>
          <w:sz w:val="21"/>
        </w:rPr>
      </w:pPr>
    </w:p>
    <w:p w14:paraId="1501E004">
      <w:pPr>
        <w:spacing w:before="97" w:line="218" w:lineRule="auto"/>
        <w:ind w:left="2337"/>
        <w:outlineLvl w:val="1"/>
        <w:rPr>
          <w:rFonts w:ascii="宋体" w:hAnsi="宋体" w:eastAsia="宋体" w:cs="宋体"/>
          <w:sz w:val="30"/>
          <w:szCs w:val="30"/>
        </w:rPr>
      </w:pPr>
      <w:r>
        <w:rPr>
          <w:rFonts w:ascii="宋体" w:hAnsi="宋体" w:eastAsia="宋体" w:cs="宋体"/>
          <w:spacing w:val="14"/>
          <w:sz w:val="30"/>
          <w:szCs w:val="30"/>
          <w14:textOutline w14:w="5448" w14:cap="flat" w14:cmpd="sng">
            <w14:solidFill>
              <w14:srgbClr w14:val="000000"/>
            </w14:solidFill>
            <w14:prstDash w14:val="solid"/>
            <w14:miter w14:val="0"/>
          </w14:textOutline>
        </w:rPr>
        <w:t>二</w:t>
      </w:r>
      <w:r>
        <w:rPr>
          <w:rFonts w:ascii="宋体" w:hAnsi="宋体" w:eastAsia="宋体" w:cs="宋体"/>
          <w:spacing w:val="8"/>
          <w:sz w:val="30"/>
          <w:szCs w:val="30"/>
          <w14:textOutline w14:w="5448" w14:cap="flat" w14:cmpd="sng">
            <w14:solidFill>
              <w14:srgbClr w14:val="000000"/>
            </w14:solidFill>
            <w14:prstDash w14:val="solid"/>
            <w14:miter w14:val="0"/>
          </w14:textOutline>
        </w:rPr>
        <w:t>、法定代表人身份证明书</w:t>
      </w:r>
    </w:p>
    <w:p w14:paraId="6317EBF1">
      <w:pPr>
        <w:spacing w:line="270" w:lineRule="auto"/>
        <w:rPr>
          <w:rFonts w:ascii="Arial"/>
          <w:sz w:val="21"/>
        </w:rPr>
      </w:pPr>
    </w:p>
    <w:p w14:paraId="71A39FA7">
      <w:pPr>
        <w:spacing w:line="270" w:lineRule="auto"/>
        <w:rPr>
          <w:rFonts w:ascii="Arial"/>
          <w:sz w:val="21"/>
        </w:rPr>
      </w:pPr>
    </w:p>
    <w:p w14:paraId="2587CEB5">
      <w:pPr>
        <w:spacing w:before="68" w:line="220" w:lineRule="auto"/>
        <w:ind w:left="36"/>
        <w:rPr>
          <w:rFonts w:ascii="宋体" w:hAnsi="宋体" w:eastAsia="宋体" w:cs="宋体"/>
          <w:sz w:val="21"/>
          <w:szCs w:val="21"/>
        </w:rPr>
      </w:pPr>
      <w:r>
        <w:rPr>
          <w:rFonts w:ascii="宋体" w:hAnsi="宋体" w:eastAsia="宋体" w:cs="宋体"/>
          <w:spacing w:val="-15"/>
          <w:sz w:val="21"/>
          <w:szCs w:val="21"/>
        </w:rPr>
        <w:t>采</w:t>
      </w:r>
      <w:r>
        <w:rPr>
          <w:rFonts w:ascii="宋体" w:hAnsi="宋体" w:eastAsia="宋体" w:cs="宋体"/>
          <w:spacing w:val="-11"/>
          <w:sz w:val="21"/>
          <w:szCs w:val="21"/>
        </w:rPr>
        <w:t>购项目名称：</w:t>
      </w:r>
      <w:r>
        <w:rPr>
          <w:rFonts w:ascii="宋体" w:hAnsi="宋体" w:eastAsia="宋体" w:cs="宋体"/>
          <w:sz w:val="21"/>
          <w:szCs w:val="21"/>
          <w:u w:val="single" w:color="auto"/>
        </w:rPr>
        <w:t xml:space="preserve">                 </w:t>
      </w:r>
    </w:p>
    <w:p w14:paraId="43EA639B">
      <w:pPr>
        <w:spacing w:line="339" w:lineRule="auto"/>
        <w:rPr>
          <w:rFonts w:ascii="Arial"/>
          <w:sz w:val="21"/>
        </w:rPr>
      </w:pPr>
    </w:p>
    <w:p w14:paraId="704F9C7F">
      <w:pPr>
        <w:spacing w:before="68" w:line="220" w:lineRule="auto"/>
        <w:ind w:left="37"/>
        <w:rPr>
          <w:rFonts w:ascii="宋体" w:hAnsi="宋体" w:eastAsia="宋体" w:cs="宋体"/>
          <w:sz w:val="21"/>
          <w:szCs w:val="21"/>
        </w:rPr>
      </w:pPr>
      <w:r>
        <w:rPr>
          <w:rFonts w:ascii="宋体" w:hAnsi="宋体" w:eastAsia="宋体" w:cs="宋体"/>
          <w:spacing w:val="-2"/>
          <w:sz w:val="21"/>
          <w:szCs w:val="21"/>
        </w:rPr>
        <w:t>致：</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(采购人)：</w:t>
      </w:r>
    </w:p>
    <w:p w14:paraId="68D21652">
      <w:pPr>
        <w:tabs>
          <w:tab w:val="left" w:pos="1563"/>
        </w:tabs>
        <w:spacing w:before="248" w:line="443" w:lineRule="auto"/>
        <w:ind w:left="40" w:right="23" w:firstLine="56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5"/>
          <w:sz w:val="21"/>
          <w:szCs w:val="21"/>
        </w:rPr>
        <w:t>(</w:t>
      </w:r>
      <w:r>
        <w:rPr>
          <w:rFonts w:ascii="宋体" w:hAnsi="宋体" w:eastAsia="宋体" w:cs="宋体"/>
          <w:spacing w:val="3"/>
          <w:sz w:val="21"/>
          <w:szCs w:val="21"/>
        </w:rPr>
        <w:t>法定代表人姓名)在</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(响应人名称)任</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(职务名称) 职务，</w:t>
      </w:r>
      <w:r>
        <w:rPr>
          <w:rFonts w:ascii="宋体" w:hAnsi="宋体" w:eastAsia="宋体" w:cs="宋体"/>
          <w:sz w:val="21"/>
          <w:szCs w:val="21"/>
        </w:rPr>
        <w:t xml:space="preserve"> </w:t>
      </w:r>
      <w:r>
        <w:rPr>
          <w:rFonts w:ascii="宋体" w:hAnsi="宋体" w:eastAsia="宋体" w:cs="宋体"/>
          <w:spacing w:val="4"/>
          <w:sz w:val="21"/>
          <w:szCs w:val="21"/>
        </w:rPr>
        <w:t>是</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(响应人名称)的法定代表人。</w:t>
      </w:r>
    </w:p>
    <w:p w14:paraId="2A6B6149">
      <w:pPr>
        <w:spacing w:line="421" w:lineRule="auto"/>
        <w:rPr>
          <w:rFonts w:ascii="Arial"/>
          <w:sz w:val="21"/>
        </w:rPr>
      </w:pPr>
    </w:p>
    <w:p w14:paraId="77B1B3D2">
      <w:pPr>
        <w:spacing w:before="68" w:line="221" w:lineRule="auto"/>
        <w:ind w:left="610"/>
        <w:outlineLvl w:val="0"/>
        <w:rPr>
          <w:rFonts w:ascii="宋体" w:hAnsi="宋体" w:eastAsia="宋体" w:cs="宋体"/>
          <w:sz w:val="21"/>
          <w:szCs w:val="21"/>
        </w:rPr>
      </w:pPr>
      <w:r>
        <w:rPr>
          <w:rFonts w:ascii="宋体" w:hAnsi="宋体" w:eastAsia="宋体" w:cs="宋体"/>
          <w:spacing w:val="-5"/>
          <w:sz w:val="21"/>
          <w:szCs w:val="21"/>
        </w:rPr>
        <w:t>特</w:t>
      </w:r>
      <w:r>
        <w:rPr>
          <w:rFonts w:ascii="宋体" w:hAnsi="宋体" w:eastAsia="宋体" w:cs="宋体"/>
          <w:spacing w:val="-4"/>
          <w:sz w:val="21"/>
          <w:szCs w:val="21"/>
        </w:rPr>
        <w:t>此证明。</w:t>
      </w:r>
    </w:p>
    <w:p w14:paraId="1763B0E5">
      <w:pPr>
        <w:spacing w:line="250" w:lineRule="auto"/>
        <w:rPr>
          <w:rFonts w:ascii="Arial"/>
          <w:sz w:val="21"/>
        </w:rPr>
      </w:pPr>
    </w:p>
    <w:p w14:paraId="376EDE94">
      <w:pPr>
        <w:spacing w:line="250" w:lineRule="auto"/>
        <w:rPr>
          <w:rFonts w:ascii="Arial"/>
          <w:sz w:val="21"/>
        </w:rPr>
      </w:pPr>
    </w:p>
    <w:p w14:paraId="1D9C7AF0">
      <w:pPr>
        <w:spacing w:line="251" w:lineRule="auto"/>
        <w:rPr>
          <w:rFonts w:ascii="Arial"/>
          <w:sz w:val="21"/>
        </w:rPr>
      </w:pPr>
    </w:p>
    <w:p w14:paraId="6C8A4F38">
      <w:pPr>
        <w:spacing w:line="251" w:lineRule="auto"/>
        <w:rPr>
          <w:rFonts w:ascii="Arial"/>
          <w:sz w:val="21"/>
        </w:rPr>
      </w:pPr>
    </w:p>
    <w:p w14:paraId="08DA511D">
      <w:pPr>
        <w:spacing w:before="69" w:line="220" w:lineRule="auto"/>
        <w:ind w:right="407"/>
        <w:jc w:val="right"/>
        <w:rPr>
          <w:rFonts w:ascii="宋体" w:hAnsi="宋体" w:eastAsia="宋体" w:cs="宋体"/>
          <w:sz w:val="21"/>
          <w:szCs w:val="21"/>
        </w:rPr>
      </w:pPr>
      <w:r>
        <w:rPr>
          <w:rFonts w:ascii="宋体" w:hAnsi="宋体" w:eastAsia="宋体" w:cs="宋体"/>
          <w:spacing w:val="-6"/>
          <w:sz w:val="21"/>
          <w:szCs w:val="21"/>
        </w:rPr>
        <w:t xml:space="preserve">响 </w:t>
      </w:r>
      <w:r>
        <w:rPr>
          <w:rFonts w:ascii="宋体" w:hAnsi="宋体" w:eastAsia="宋体" w:cs="宋体"/>
          <w:spacing w:val="-4"/>
          <w:sz w:val="21"/>
          <w:szCs w:val="21"/>
        </w:rPr>
        <w:t>应</w:t>
      </w:r>
      <w:r>
        <w:rPr>
          <w:rFonts w:ascii="宋体" w:hAnsi="宋体" w:eastAsia="宋体" w:cs="宋体"/>
          <w:spacing w:val="-3"/>
          <w:sz w:val="21"/>
          <w:szCs w:val="21"/>
        </w:rPr>
        <w:t xml:space="preserve"> 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p>
    <w:p w14:paraId="70291B0C">
      <w:pPr>
        <w:spacing w:line="306" w:lineRule="auto"/>
        <w:rPr>
          <w:rFonts w:ascii="Arial"/>
          <w:sz w:val="21"/>
        </w:rPr>
      </w:pPr>
    </w:p>
    <w:p w14:paraId="6D3ED068">
      <w:pPr>
        <w:spacing w:line="307" w:lineRule="auto"/>
        <w:rPr>
          <w:rFonts w:ascii="Arial"/>
          <w:sz w:val="21"/>
        </w:rPr>
      </w:pPr>
    </w:p>
    <w:p w14:paraId="722202CB">
      <w:pPr>
        <w:tabs>
          <w:tab w:val="left" w:pos="5860"/>
        </w:tabs>
        <w:spacing w:before="69" w:line="221" w:lineRule="auto"/>
        <w:ind w:left="5013"/>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14:paraId="3E4926A6">
      <w:pPr>
        <w:spacing w:line="288" w:lineRule="auto"/>
        <w:rPr>
          <w:rFonts w:ascii="Arial"/>
          <w:sz w:val="21"/>
        </w:rPr>
      </w:pPr>
    </w:p>
    <w:p w14:paraId="5D9934C3">
      <w:pPr>
        <w:spacing w:line="289" w:lineRule="auto"/>
        <w:rPr>
          <w:rFonts w:ascii="Arial"/>
          <w:sz w:val="21"/>
        </w:rPr>
      </w:pPr>
    </w:p>
    <w:p w14:paraId="7860B957">
      <w:pPr>
        <w:spacing w:line="289" w:lineRule="auto"/>
        <w:rPr>
          <w:rFonts w:ascii="Arial"/>
          <w:sz w:val="21"/>
        </w:rPr>
      </w:pPr>
    </w:p>
    <w:p w14:paraId="591A06C0">
      <w:pPr>
        <w:spacing w:before="69" w:line="219" w:lineRule="auto"/>
        <w:ind w:left="142"/>
        <w:rPr>
          <w:rFonts w:ascii="宋体" w:hAnsi="宋体" w:eastAsia="宋体" w:cs="宋体"/>
          <w:sz w:val="21"/>
          <w:szCs w:val="21"/>
        </w:rPr>
      </w:pPr>
      <w:r>
        <w:rPr>
          <w:rFonts w:ascii="宋体" w:hAnsi="宋体" w:eastAsia="宋体" w:cs="宋体"/>
          <w:spacing w:val="-1"/>
          <w:sz w:val="21"/>
          <w:szCs w:val="21"/>
        </w:rPr>
        <w:t>注：附法</w:t>
      </w:r>
      <w:r>
        <w:rPr>
          <w:rFonts w:ascii="宋体" w:hAnsi="宋体" w:eastAsia="宋体" w:cs="宋体"/>
          <w:sz w:val="21"/>
          <w:szCs w:val="21"/>
        </w:rPr>
        <w:t>定代表人身份证扫描件或复印件。</w:t>
      </w:r>
    </w:p>
    <w:p w14:paraId="285944C4">
      <w:pPr>
        <w:spacing w:line="263" w:lineRule="auto"/>
        <w:rPr>
          <w:rFonts w:hint="eastAsia" w:ascii="Arial" w:eastAsia="宋体"/>
          <w:sz w:val="21"/>
          <w:lang w:eastAsia="zh-CN"/>
        </w:rPr>
      </w:pPr>
    </w:p>
    <w:p w14:paraId="6AF708C2">
      <w:pPr>
        <w:spacing w:line="263" w:lineRule="auto"/>
        <w:rPr>
          <w:rFonts w:hint="eastAsia" w:ascii="Arial" w:eastAsia="宋体"/>
          <w:sz w:val="21"/>
          <w:lang w:eastAsia="zh-CN"/>
        </w:rPr>
      </w:pPr>
    </w:p>
    <w:p w14:paraId="7BD3A0A9">
      <w:pPr>
        <w:spacing w:line="263" w:lineRule="auto"/>
        <w:rPr>
          <w:rFonts w:hint="eastAsia" w:ascii="Arial" w:eastAsia="宋体"/>
          <w:sz w:val="21"/>
          <w:lang w:eastAsia="zh-CN"/>
        </w:rPr>
      </w:pPr>
    </w:p>
    <w:p w14:paraId="50AD7CE7">
      <w:pPr>
        <w:spacing w:line="263" w:lineRule="auto"/>
        <w:rPr>
          <w:rFonts w:hint="eastAsia" w:ascii="Arial" w:eastAsia="宋体"/>
          <w:sz w:val="21"/>
          <w:lang w:eastAsia="zh-CN"/>
        </w:rPr>
      </w:pPr>
    </w:p>
    <w:p w14:paraId="6C4697E3">
      <w:pPr>
        <w:spacing w:line="263" w:lineRule="auto"/>
        <w:rPr>
          <w:rFonts w:hint="eastAsia" w:ascii="Arial" w:eastAsia="宋体"/>
          <w:sz w:val="21"/>
          <w:lang w:eastAsia="zh-CN"/>
        </w:rPr>
      </w:pPr>
    </w:p>
    <w:p w14:paraId="4C1A0A4E">
      <w:pPr>
        <w:spacing w:line="263" w:lineRule="auto"/>
        <w:rPr>
          <w:rFonts w:hint="eastAsia" w:ascii="Arial" w:eastAsia="宋体"/>
          <w:sz w:val="21"/>
          <w:lang w:eastAsia="zh-CN"/>
        </w:rPr>
      </w:pPr>
    </w:p>
    <w:p w14:paraId="2B834710">
      <w:pPr>
        <w:spacing w:line="263" w:lineRule="auto"/>
        <w:rPr>
          <w:rFonts w:hint="eastAsia" w:ascii="Arial" w:eastAsia="宋体"/>
          <w:sz w:val="21"/>
          <w:lang w:eastAsia="zh-CN"/>
        </w:rPr>
      </w:pPr>
    </w:p>
    <w:p w14:paraId="52F5C0E5">
      <w:pPr>
        <w:spacing w:line="263" w:lineRule="auto"/>
        <w:rPr>
          <w:rFonts w:hint="eastAsia" w:ascii="Arial" w:eastAsia="宋体"/>
          <w:sz w:val="21"/>
          <w:lang w:eastAsia="zh-CN"/>
        </w:rPr>
      </w:pPr>
    </w:p>
    <w:p w14:paraId="17B24AD9">
      <w:pPr>
        <w:spacing w:line="263" w:lineRule="auto"/>
        <w:rPr>
          <w:rFonts w:hint="eastAsia" w:ascii="Arial" w:eastAsia="宋体"/>
          <w:sz w:val="21"/>
          <w:lang w:eastAsia="zh-CN"/>
        </w:rPr>
      </w:pPr>
    </w:p>
    <w:p w14:paraId="126BA77D">
      <w:pPr>
        <w:spacing w:line="263" w:lineRule="auto"/>
        <w:rPr>
          <w:rFonts w:hint="eastAsia" w:ascii="Arial" w:eastAsia="宋体"/>
          <w:sz w:val="21"/>
          <w:lang w:eastAsia="zh-CN"/>
        </w:rPr>
      </w:pPr>
    </w:p>
    <w:p w14:paraId="1959571B">
      <w:pPr>
        <w:spacing w:line="263" w:lineRule="auto"/>
        <w:rPr>
          <w:rFonts w:hint="eastAsia" w:ascii="Arial" w:eastAsia="宋体"/>
          <w:sz w:val="21"/>
          <w:lang w:eastAsia="zh-CN"/>
        </w:rPr>
      </w:pPr>
    </w:p>
    <w:p w14:paraId="3F8258D1">
      <w:pPr>
        <w:spacing w:line="263" w:lineRule="auto"/>
        <w:rPr>
          <w:rFonts w:hint="eastAsia" w:ascii="Arial" w:eastAsia="宋体"/>
          <w:sz w:val="21"/>
          <w:lang w:eastAsia="zh-CN"/>
        </w:rPr>
      </w:pPr>
    </w:p>
    <w:p w14:paraId="735F4DAE">
      <w:pPr>
        <w:spacing w:line="263" w:lineRule="auto"/>
        <w:rPr>
          <w:rFonts w:hint="eastAsia" w:ascii="Arial" w:eastAsia="宋体"/>
          <w:sz w:val="21"/>
          <w:lang w:eastAsia="zh-CN"/>
        </w:rPr>
      </w:pPr>
    </w:p>
    <w:p w14:paraId="2182FF39">
      <w:pPr>
        <w:spacing w:line="263" w:lineRule="auto"/>
        <w:rPr>
          <w:rFonts w:hint="eastAsia" w:ascii="Arial" w:eastAsia="宋体"/>
          <w:sz w:val="21"/>
          <w:lang w:eastAsia="zh-CN"/>
        </w:rPr>
      </w:pPr>
    </w:p>
    <w:p w14:paraId="36DDBDBB">
      <w:pPr>
        <w:spacing w:line="263" w:lineRule="auto"/>
        <w:rPr>
          <w:rFonts w:hint="eastAsia" w:ascii="Arial" w:eastAsia="宋体"/>
          <w:sz w:val="21"/>
          <w:lang w:eastAsia="zh-CN"/>
        </w:rPr>
      </w:pPr>
    </w:p>
    <w:p w14:paraId="0A7CF78D">
      <w:pPr>
        <w:spacing w:line="263" w:lineRule="auto"/>
        <w:rPr>
          <w:rFonts w:hint="eastAsia" w:ascii="Arial" w:eastAsia="宋体"/>
          <w:sz w:val="21"/>
          <w:lang w:eastAsia="zh-CN"/>
        </w:rPr>
      </w:pPr>
    </w:p>
    <w:p w14:paraId="3CEF6CC8">
      <w:pPr>
        <w:spacing w:line="263" w:lineRule="auto"/>
        <w:rPr>
          <w:rFonts w:hint="eastAsia" w:ascii="Arial" w:eastAsia="宋体"/>
          <w:sz w:val="21"/>
          <w:lang w:eastAsia="zh-CN"/>
        </w:rPr>
      </w:pPr>
    </w:p>
    <w:p w14:paraId="347DF35A">
      <w:pPr>
        <w:spacing w:line="263" w:lineRule="auto"/>
        <w:rPr>
          <w:rFonts w:hint="eastAsia" w:ascii="Arial" w:eastAsia="宋体"/>
          <w:sz w:val="21"/>
          <w:lang w:eastAsia="zh-CN"/>
        </w:rPr>
      </w:pPr>
    </w:p>
    <w:p w14:paraId="250362F1">
      <w:pPr>
        <w:spacing w:line="263" w:lineRule="auto"/>
        <w:rPr>
          <w:rFonts w:hint="eastAsia" w:ascii="Arial" w:eastAsia="宋体"/>
          <w:sz w:val="21"/>
          <w:lang w:eastAsia="zh-CN"/>
        </w:rPr>
      </w:pPr>
    </w:p>
    <w:p w14:paraId="4EA29EFF">
      <w:pPr>
        <w:spacing w:line="263" w:lineRule="auto"/>
        <w:rPr>
          <w:rFonts w:hint="eastAsia" w:ascii="Arial" w:eastAsia="宋体"/>
          <w:sz w:val="21"/>
          <w:lang w:eastAsia="zh-CN"/>
        </w:rPr>
      </w:pPr>
    </w:p>
    <w:p w14:paraId="43F59BB8">
      <w:pPr>
        <w:spacing w:line="263" w:lineRule="auto"/>
        <w:rPr>
          <w:rFonts w:hint="eastAsia" w:ascii="Arial" w:eastAsia="宋体"/>
          <w:sz w:val="21"/>
          <w:lang w:eastAsia="zh-CN"/>
        </w:rPr>
      </w:pPr>
    </w:p>
    <w:p w14:paraId="54A2D917">
      <w:pPr>
        <w:spacing w:line="263" w:lineRule="auto"/>
        <w:rPr>
          <w:rFonts w:hint="eastAsia" w:ascii="Arial" w:eastAsia="宋体"/>
          <w:sz w:val="21"/>
          <w:lang w:eastAsia="zh-CN"/>
        </w:rPr>
      </w:pPr>
    </w:p>
    <w:p w14:paraId="1D99ADF7">
      <w:pPr>
        <w:spacing w:line="263" w:lineRule="auto"/>
        <w:rPr>
          <w:rFonts w:hint="eastAsia" w:ascii="Arial" w:eastAsia="宋体"/>
          <w:sz w:val="21"/>
          <w:lang w:eastAsia="zh-CN"/>
        </w:rPr>
      </w:pPr>
    </w:p>
    <w:p w14:paraId="022936BE">
      <w:pPr>
        <w:spacing w:line="263" w:lineRule="auto"/>
        <w:rPr>
          <w:rFonts w:hint="eastAsia" w:ascii="Arial" w:eastAsia="宋体"/>
          <w:sz w:val="21"/>
          <w:lang w:eastAsia="zh-CN"/>
        </w:rPr>
      </w:pPr>
    </w:p>
    <w:p w14:paraId="3D00A729">
      <w:pPr>
        <w:spacing w:line="263" w:lineRule="auto"/>
        <w:rPr>
          <w:rFonts w:hint="eastAsia" w:ascii="Arial" w:eastAsia="宋体"/>
          <w:sz w:val="21"/>
          <w:lang w:eastAsia="zh-CN"/>
        </w:rPr>
      </w:pPr>
    </w:p>
    <w:p w14:paraId="72C7C4F3">
      <w:pPr>
        <w:spacing w:line="264" w:lineRule="auto"/>
        <w:rPr>
          <w:rFonts w:ascii="Arial"/>
          <w:sz w:val="21"/>
        </w:rPr>
      </w:pPr>
    </w:p>
    <w:p w14:paraId="09927005">
      <w:pPr>
        <w:spacing w:before="97" w:line="216" w:lineRule="auto"/>
        <w:ind w:left="2332"/>
        <w:outlineLvl w:val="1"/>
        <w:rPr>
          <w:rFonts w:ascii="宋体" w:hAnsi="宋体" w:eastAsia="宋体" w:cs="宋体"/>
          <w:sz w:val="30"/>
          <w:szCs w:val="30"/>
        </w:rPr>
      </w:pPr>
      <w:r>
        <w:rPr>
          <w:rFonts w:ascii="宋体" w:hAnsi="宋体" w:eastAsia="宋体" w:cs="宋体"/>
          <w:spacing w:val="16"/>
          <w:sz w:val="30"/>
          <w:szCs w:val="30"/>
          <w14:textOutline w14:w="5448" w14:cap="flat" w14:cmpd="sng">
            <w14:solidFill>
              <w14:srgbClr w14:val="000000"/>
            </w14:solidFill>
            <w14:prstDash w14:val="solid"/>
            <w14:miter w14:val="0"/>
          </w14:textOutline>
        </w:rPr>
        <w:t>三</w:t>
      </w:r>
      <w:r>
        <w:rPr>
          <w:rFonts w:ascii="宋体" w:hAnsi="宋体" w:eastAsia="宋体" w:cs="宋体"/>
          <w:spacing w:val="11"/>
          <w:sz w:val="30"/>
          <w:szCs w:val="30"/>
          <w14:textOutline w14:w="5448" w14:cap="flat" w14:cmpd="sng">
            <w14:solidFill>
              <w14:srgbClr w14:val="000000"/>
            </w14:solidFill>
            <w14:prstDash w14:val="solid"/>
            <w14:miter w14:val="0"/>
          </w14:textOutline>
        </w:rPr>
        <w:t>、</w:t>
      </w:r>
      <w:r>
        <w:rPr>
          <w:rFonts w:ascii="宋体" w:hAnsi="宋体" w:eastAsia="宋体" w:cs="宋体"/>
          <w:spacing w:val="8"/>
          <w:sz w:val="30"/>
          <w:szCs w:val="30"/>
          <w14:textOutline w14:w="5448" w14:cap="flat" w14:cmpd="sng">
            <w14:solidFill>
              <w14:srgbClr w14:val="000000"/>
            </w14:solidFill>
            <w14:prstDash w14:val="solid"/>
            <w14:miter w14:val="0"/>
          </w14:textOutline>
        </w:rPr>
        <w:t>法定代表人授权委托书</w:t>
      </w:r>
    </w:p>
    <w:p w14:paraId="14FC92C8">
      <w:pPr>
        <w:spacing w:line="271" w:lineRule="auto"/>
        <w:rPr>
          <w:rFonts w:ascii="Arial"/>
          <w:sz w:val="21"/>
        </w:rPr>
      </w:pPr>
    </w:p>
    <w:p w14:paraId="735AE165">
      <w:pPr>
        <w:spacing w:line="271" w:lineRule="auto"/>
        <w:rPr>
          <w:rFonts w:ascii="Arial"/>
          <w:sz w:val="21"/>
        </w:rPr>
      </w:pPr>
    </w:p>
    <w:p w14:paraId="4E1AC9F9">
      <w:pPr>
        <w:spacing w:line="271" w:lineRule="auto"/>
        <w:rPr>
          <w:rFonts w:ascii="Arial"/>
          <w:sz w:val="21"/>
        </w:rPr>
      </w:pPr>
    </w:p>
    <w:p w14:paraId="160F8CAA">
      <w:pPr>
        <w:spacing w:before="68" w:line="220" w:lineRule="auto"/>
        <w:ind w:left="36"/>
        <w:rPr>
          <w:rFonts w:ascii="Arial"/>
          <w:sz w:val="21"/>
        </w:rPr>
      </w:pPr>
      <w:r>
        <w:rPr>
          <w:rFonts w:ascii="宋体" w:hAnsi="宋体" w:eastAsia="宋体" w:cs="宋体"/>
          <w:spacing w:val="-15"/>
          <w:sz w:val="21"/>
          <w:szCs w:val="21"/>
        </w:rPr>
        <w:t>采</w:t>
      </w:r>
      <w:r>
        <w:rPr>
          <w:rFonts w:ascii="宋体" w:hAnsi="宋体" w:eastAsia="宋体" w:cs="宋体"/>
          <w:spacing w:val="-11"/>
          <w:sz w:val="21"/>
          <w:szCs w:val="21"/>
        </w:rPr>
        <w:t>购项目名称：</w:t>
      </w:r>
      <w:r>
        <w:rPr>
          <w:rFonts w:ascii="宋体" w:hAnsi="宋体" w:eastAsia="宋体" w:cs="宋体"/>
          <w:sz w:val="21"/>
          <w:szCs w:val="21"/>
          <w:u w:val="single" w:color="auto"/>
        </w:rPr>
        <w:t xml:space="preserve">                       </w:t>
      </w:r>
    </w:p>
    <w:p w14:paraId="7481AD88">
      <w:pPr>
        <w:spacing w:line="339" w:lineRule="auto"/>
        <w:rPr>
          <w:rFonts w:ascii="Arial"/>
          <w:sz w:val="21"/>
        </w:rPr>
      </w:pPr>
    </w:p>
    <w:p w14:paraId="62C0CA79">
      <w:pPr>
        <w:spacing w:before="68" w:line="220" w:lineRule="auto"/>
        <w:ind w:left="37"/>
        <w:rPr>
          <w:rFonts w:ascii="宋体" w:hAnsi="宋体" w:eastAsia="宋体" w:cs="宋体"/>
          <w:sz w:val="21"/>
          <w:szCs w:val="21"/>
        </w:rPr>
      </w:pPr>
      <w:r>
        <w:rPr>
          <w:rFonts w:ascii="宋体" w:hAnsi="宋体" w:eastAsia="宋体" w:cs="宋体"/>
          <w:spacing w:val="-6"/>
          <w:sz w:val="21"/>
          <w:szCs w:val="21"/>
        </w:rPr>
        <w:t>致：</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(采购人) ：</w:t>
      </w:r>
    </w:p>
    <w:p w14:paraId="3579017B">
      <w:pPr>
        <w:tabs>
          <w:tab w:val="left" w:pos="2068"/>
        </w:tabs>
        <w:spacing w:before="247" w:line="440" w:lineRule="auto"/>
        <w:ind w:left="36" w:right="76" w:firstLine="547"/>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(响应人法定代表人名称</w:t>
      </w:r>
      <w:r>
        <w:rPr>
          <w:rFonts w:ascii="宋体" w:hAnsi="宋体" w:eastAsia="宋体" w:cs="宋体"/>
          <w:sz w:val="21"/>
          <w:szCs w:val="21"/>
        </w:rPr>
        <w:t>) 是</w:t>
      </w:r>
      <w:r>
        <w:rPr>
          <w:rFonts w:ascii="宋体" w:hAnsi="宋体" w:eastAsia="宋体" w:cs="宋体"/>
          <w:sz w:val="21"/>
          <w:szCs w:val="21"/>
          <w:u w:val="single" w:color="auto"/>
        </w:rPr>
        <w:t xml:space="preserve">                    </w:t>
      </w:r>
      <w:r>
        <w:rPr>
          <w:rFonts w:ascii="宋体" w:hAnsi="宋体" w:eastAsia="宋体" w:cs="宋体"/>
          <w:sz w:val="21"/>
          <w:szCs w:val="21"/>
        </w:rPr>
        <w:t xml:space="preserve">(响应人名称) 的法定代 </w:t>
      </w:r>
      <w:r>
        <w:rPr>
          <w:rFonts w:ascii="宋体" w:hAnsi="宋体" w:eastAsia="宋体" w:cs="宋体"/>
          <w:spacing w:val="-1"/>
          <w:sz w:val="21"/>
          <w:szCs w:val="21"/>
        </w:rPr>
        <w:t>表人，特授权</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(姓名)</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(身份证号) 代表我单位全权办理上述</w:t>
      </w:r>
      <w:r>
        <w:rPr>
          <w:rFonts w:ascii="宋体" w:hAnsi="宋体" w:eastAsia="宋体" w:cs="宋体"/>
          <w:sz w:val="21"/>
          <w:szCs w:val="21"/>
        </w:rPr>
        <w:t xml:space="preserve">项目 </w:t>
      </w:r>
      <w:r>
        <w:rPr>
          <w:rFonts w:ascii="宋体" w:hAnsi="宋体" w:eastAsia="宋体" w:cs="宋体"/>
          <w:spacing w:val="-1"/>
          <w:sz w:val="21"/>
          <w:szCs w:val="21"/>
        </w:rPr>
        <w:t>的投标、谈判、签约等具体工作，并签署</w:t>
      </w:r>
      <w:r>
        <w:rPr>
          <w:rFonts w:ascii="宋体" w:hAnsi="宋体" w:eastAsia="宋体" w:cs="宋体"/>
          <w:sz w:val="21"/>
          <w:szCs w:val="21"/>
        </w:rPr>
        <w:t>全部有关文件、协议及合同。</w:t>
      </w:r>
    </w:p>
    <w:p w14:paraId="04EA98E7">
      <w:pPr>
        <w:spacing w:before="1" w:line="217" w:lineRule="auto"/>
        <w:ind w:left="593"/>
        <w:rPr>
          <w:rFonts w:ascii="宋体" w:hAnsi="宋体" w:eastAsia="宋体" w:cs="宋体"/>
          <w:sz w:val="21"/>
          <w:szCs w:val="21"/>
        </w:rPr>
      </w:pPr>
      <w:r>
        <w:rPr>
          <w:rFonts w:ascii="宋体" w:hAnsi="宋体" w:eastAsia="宋体" w:cs="宋体"/>
          <w:spacing w:val="-1"/>
          <w:sz w:val="21"/>
          <w:szCs w:val="21"/>
        </w:rPr>
        <w:t>我单位对被授</w:t>
      </w:r>
      <w:r>
        <w:rPr>
          <w:rFonts w:ascii="宋体" w:hAnsi="宋体" w:eastAsia="宋体" w:cs="宋体"/>
          <w:sz w:val="21"/>
          <w:szCs w:val="21"/>
        </w:rPr>
        <w:t>权人的签名负全部责任。</w:t>
      </w:r>
    </w:p>
    <w:p w14:paraId="717904B8">
      <w:pPr>
        <w:spacing w:before="251" w:line="446" w:lineRule="auto"/>
        <w:ind w:left="36" w:right="79" w:firstLine="554"/>
        <w:rPr>
          <w:rFonts w:ascii="宋体" w:hAnsi="宋体" w:eastAsia="宋体" w:cs="宋体"/>
          <w:sz w:val="21"/>
          <w:szCs w:val="21"/>
        </w:rPr>
      </w:pPr>
      <w:r>
        <w:rPr>
          <w:rFonts w:ascii="宋体" w:hAnsi="宋体" w:eastAsia="宋体" w:cs="宋体"/>
          <w:spacing w:val="1"/>
          <w:sz w:val="21"/>
          <w:szCs w:val="21"/>
        </w:rPr>
        <w:t>在撤消授权的书面通知以前，本授权</w:t>
      </w:r>
      <w:r>
        <w:rPr>
          <w:rFonts w:ascii="宋体" w:hAnsi="宋体" w:eastAsia="宋体" w:cs="宋体"/>
          <w:sz w:val="21"/>
          <w:szCs w:val="21"/>
        </w:rPr>
        <w:t xml:space="preserve">书一直有效。被授权人在授权书有效期内签署的所有文 </w:t>
      </w:r>
      <w:r>
        <w:rPr>
          <w:rFonts w:ascii="宋体" w:hAnsi="宋体" w:eastAsia="宋体" w:cs="宋体"/>
          <w:spacing w:val="-1"/>
          <w:sz w:val="21"/>
          <w:szCs w:val="21"/>
        </w:rPr>
        <w:t>件不因授</w:t>
      </w:r>
      <w:r>
        <w:rPr>
          <w:rFonts w:ascii="宋体" w:hAnsi="宋体" w:eastAsia="宋体" w:cs="宋体"/>
          <w:sz w:val="21"/>
          <w:szCs w:val="21"/>
        </w:rPr>
        <w:t>权的撤消而失效。</w:t>
      </w:r>
    </w:p>
    <w:p w14:paraId="25B1CBCD">
      <w:pPr>
        <w:spacing w:line="304" w:lineRule="auto"/>
        <w:rPr>
          <w:rFonts w:ascii="Arial"/>
          <w:sz w:val="21"/>
        </w:rPr>
      </w:pPr>
    </w:p>
    <w:p w14:paraId="1C67EC90">
      <w:pPr>
        <w:spacing w:line="305" w:lineRule="auto"/>
        <w:rPr>
          <w:rFonts w:ascii="Arial"/>
          <w:sz w:val="21"/>
        </w:rPr>
      </w:pPr>
    </w:p>
    <w:p w14:paraId="58F9DF5E">
      <w:pPr>
        <w:spacing w:line="305" w:lineRule="auto"/>
        <w:rPr>
          <w:rFonts w:ascii="Arial"/>
          <w:sz w:val="21"/>
        </w:rPr>
      </w:pPr>
    </w:p>
    <w:p w14:paraId="0A22A953">
      <w:pPr>
        <w:spacing w:before="68" w:line="219" w:lineRule="auto"/>
        <w:ind w:left="457" w:firstLine="198" w:firstLineChars="100"/>
        <w:rPr>
          <w:rFonts w:ascii="宋体" w:hAnsi="宋体" w:eastAsia="宋体" w:cs="宋体"/>
          <w:sz w:val="21"/>
          <w:szCs w:val="21"/>
        </w:rPr>
      </w:pPr>
      <w:r>
        <w:rPr>
          <w:rFonts w:ascii="宋体" w:hAnsi="宋体" w:eastAsia="宋体" w:cs="宋体"/>
          <w:spacing w:val="-6"/>
          <w:sz w:val="21"/>
          <w:szCs w:val="21"/>
        </w:rPr>
        <w:t>被授权人</w:t>
      </w:r>
      <w:r>
        <w:rPr>
          <w:rFonts w:ascii="宋体" w:hAnsi="宋体" w:eastAsia="宋体" w:cs="宋体"/>
          <w:spacing w:val="-5"/>
          <w:sz w:val="21"/>
          <w:szCs w:val="21"/>
        </w:rPr>
        <w:t>签</w:t>
      </w:r>
      <w:r>
        <w:rPr>
          <w:rFonts w:ascii="宋体" w:hAnsi="宋体" w:eastAsia="宋体" w:cs="宋体"/>
          <w:spacing w:val="-3"/>
          <w:sz w:val="21"/>
          <w:szCs w:val="21"/>
        </w:rPr>
        <w:t>字或盖章：                响应人法定代表人签字或盖章：</w:t>
      </w:r>
    </w:p>
    <w:p w14:paraId="65F6604A">
      <w:pPr>
        <w:spacing w:line="250" w:lineRule="auto"/>
        <w:rPr>
          <w:rFonts w:ascii="Arial"/>
          <w:sz w:val="21"/>
        </w:rPr>
      </w:pPr>
    </w:p>
    <w:p w14:paraId="3F294ACF">
      <w:pPr>
        <w:spacing w:line="251" w:lineRule="auto"/>
        <w:rPr>
          <w:rFonts w:ascii="Arial"/>
          <w:sz w:val="21"/>
        </w:rPr>
      </w:pPr>
    </w:p>
    <w:p w14:paraId="3FFA027F">
      <w:pPr>
        <w:spacing w:line="251" w:lineRule="auto"/>
        <w:rPr>
          <w:rFonts w:ascii="Arial"/>
          <w:sz w:val="21"/>
        </w:rPr>
      </w:pPr>
    </w:p>
    <w:p w14:paraId="3A37F730">
      <w:pPr>
        <w:spacing w:line="251" w:lineRule="auto"/>
        <w:rPr>
          <w:rFonts w:ascii="Arial"/>
          <w:sz w:val="21"/>
        </w:rPr>
      </w:pPr>
    </w:p>
    <w:p w14:paraId="39E21568">
      <w:pPr>
        <w:tabs>
          <w:tab w:val="left" w:pos="5807"/>
        </w:tabs>
        <w:spacing w:before="69" w:line="547" w:lineRule="auto"/>
        <w:ind w:left="4721" w:leftChars="2095" w:right="408" w:hanging="322" w:hangingChars="163"/>
        <w:rPr>
          <w:rFonts w:ascii="宋体" w:hAnsi="宋体" w:eastAsia="宋体" w:cs="宋体"/>
          <w:spacing w:val="-3"/>
          <w:sz w:val="21"/>
          <w:szCs w:val="21"/>
        </w:rPr>
      </w:pPr>
      <w:r>
        <w:rPr>
          <w:rFonts w:ascii="宋体" w:hAnsi="宋体" w:eastAsia="宋体" w:cs="宋体"/>
          <w:spacing w:val="-6"/>
          <w:sz w:val="21"/>
          <w:szCs w:val="21"/>
        </w:rPr>
        <w:t xml:space="preserve">响 应 </w:t>
      </w:r>
      <w:r>
        <w:rPr>
          <w:rFonts w:ascii="宋体" w:hAnsi="宋体" w:eastAsia="宋体" w:cs="宋体"/>
          <w:spacing w:val="-4"/>
          <w:sz w:val="21"/>
          <w:szCs w:val="21"/>
        </w:rPr>
        <w:t>人</w:t>
      </w:r>
      <w:r>
        <w:rPr>
          <w:rFonts w:ascii="宋体" w:hAnsi="宋体" w:eastAsia="宋体" w:cs="宋体"/>
          <w:spacing w:val="-3"/>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p>
    <w:p w14:paraId="1C726DA5">
      <w:pPr>
        <w:tabs>
          <w:tab w:val="left" w:pos="5807"/>
        </w:tabs>
        <w:spacing w:before="69" w:line="547" w:lineRule="auto"/>
        <w:ind w:left="4741" w:leftChars="2095" w:right="408" w:hanging="342" w:hangingChars="163"/>
        <w:rPr>
          <w:rFonts w:ascii="宋体" w:hAnsi="宋体" w:eastAsia="宋体" w:cs="宋体"/>
          <w:sz w:val="21"/>
          <w:szCs w:val="21"/>
        </w:rPr>
      </w:pPr>
      <w:r>
        <w:rPr>
          <w:rFonts w:ascii="宋体" w:hAnsi="宋体" w:eastAsia="宋体" w:cs="宋体"/>
          <w:sz w:val="21"/>
          <w:szCs w:val="21"/>
        </w:rPr>
        <w:t xml:space="preserve"> </w:t>
      </w:r>
      <w:r>
        <w:rPr>
          <w:rFonts w:ascii="宋体" w:hAnsi="宋体" w:eastAsia="宋体" w:cs="宋体"/>
          <w:sz w:val="21"/>
          <w:szCs w:val="21"/>
          <w:u w:val="single" w:color="auto"/>
        </w:rPr>
        <w:tab/>
      </w:r>
      <w:r>
        <w:rPr>
          <w:rFonts w:ascii="宋体" w:hAnsi="宋体" w:eastAsia="宋体" w:cs="宋体"/>
          <w:spacing w:val="4"/>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日</w:t>
      </w:r>
    </w:p>
    <w:p w14:paraId="79084A57">
      <w:pPr>
        <w:spacing w:line="287" w:lineRule="auto"/>
        <w:rPr>
          <w:rFonts w:ascii="Arial"/>
          <w:sz w:val="21"/>
        </w:rPr>
      </w:pPr>
    </w:p>
    <w:p w14:paraId="39878774">
      <w:pPr>
        <w:spacing w:before="68" w:line="220" w:lineRule="auto"/>
        <w:ind w:left="37" w:firstLine="624" w:firstLineChars="300"/>
        <w:rPr>
          <w:rFonts w:ascii="宋体" w:hAnsi="宋体" w:eastAsia="宋体" w:cs="宋体"/>
          <w:sz w:val="21"/>
          <w:szCs w:val="21"/>
        </w:rPr>
      </w:pPr>
      <w:r>
        <w:rPr>
          <w:rFonts w:ascii="宋体" w:hAnsi="宋体" w:eastAsia="宋体" w:cs="宋体"/>
          <w:spacing w:val="-1"/>
          <w:sz w:val="21"/>
          <w:szCs w:val="21"/>
        </w:rPr>
        <w:t>注：附</w:t>
      </w:r>
      <w:r>
        <w:rPr>
          <w:rFonts w:ascii="宋体" w:hAnsi="宋体" w:eastAsia="宋体" w:cs="宋体"/>
          <w:sz w:val="21"/>
          <w:szCs w:val="21"/>
        </w:rPr>
        <w:t>被授权人身份证、劳动合同、扫描件或复印件。</w:t>
      </w:r>
    </w:p>
    <w:p w14:paraId="3C854E22">
      <w:pPr>
        <w:spacing w:line="370" w:lineRule="auto"/>
        <w:rPr>
          <w:rFonts w:hint="eastAsia" w:ascii="Arial" w:eastAsia="宋体"/>
          <w:sz w:val="21"/>
          <w:lang w:eastAsia="zh-CN"/>
        </w:rPr>
      </w:pPr>
    </w:p>
    <w:p w14:paraId="56DF2BFB">
      <w:pPr>
        <w:spacing w:line="370" w:lineRule="auto"/>
        <w:rPr>
          <w:rFonts w:hint="eastAsia" w:ascii="Arial" w:eastAsia="宋体"/>
          <w:sz w:val="21"/>
          <w:lang w:eastAsia="zh-CN"/>
        </w:rPr>
      </w:pPr>
    </w:p>
    <w:p w14:paraId="219CA9E2">
      <w:pPr>
        <w:spacing w:line="370" w:lineRule="auto"/>
        <w:rPr>
          <w:rFonts w:hint="eastAsia" w:ascii="Arial" w:eastAsia="宋体"/>
          <w:sz w:val="21"/>
          <w:lang w:eastAsia="zh-CN"/>
        </w:rPr>
      </w:pPr>
    </w:p>
    <w:p w14:paraId="075727BB">
      <w:pPr>
        <w:spacing w:line="370" w:lineRule="auto"/>
        <w:rPr>
          <w:rFonts w:hint="eastAsia" w:ascii="Arial" w:eastAsia="宋体"/>
          <w:sz w:val="21"/>
          <w:lang w:eastAsia="zh-CN"/>
        </w:rPr>
      </w:pPr>
    </w:p>
    <w:p w14:paraId="6BD81D4C">
      <w:pPr>
        <w:spacing w:line="370" w:lineRule="auto"/>
        <w:rPr>
          <w:rFonts w:hint="eastAsia" w:ascii="Arial" w:eastAsia="宋体"/>
          <w:sz w:val="21"/>
          <w:lang w:eastAsia="zh-CN"/>
        </w:rPr>
      </w:pPr>
    </w:p>
    <w:p w14:paraId="4641A69D">
      <w:pPr>
        <w:spacing w:line="370" w:lineRule="auto"/>
        <w:rPr>
          <w:rFonts w:hint="eastAsia" w:ascii="Arial" w:eastAsia="宋体"/>
          <w:sz w:val="21"/>
          <w:lang w:eastAsia="zh-CN"/>
        </w:rPr>
      </w:pPr>
    </w:p>
    <w:p w14:paraId="4EB6A2D4">
      <w:pPr>
        <w:spacing w:line="370" w:lineRule="auto"/>
        <w:rPr>
          <w:rFonts w:hint="eastAsia" w:ascii="Arial" w:eastAsia="宋体"/>
          <w:sz w:val="21"/>
          <w:lang w:eastAsia="zh-CN"/>
        </w:rPr>
      </w:pPr>
    </w:p>
    <w:p w14:paraId="7F509505">
      <w:pPr>
        <w:spacing w:line="370" w:lineRule="auto"/>
        <w:rPr>
          <w:rFonts w:hint="eastAsia" w:ascii="Arial" w:eastAsia="宋体"/>
          <w:sz w:val="21"/>
          <w:lang w:eastAsia="zh-CN"/>
        </w:rPr>
      </w:pPr>
    </w:p>
    <w:p w14:paraId="4D9482CF">
      <w:pPr>
        <w:spacing w:line="370" w:lineRule="auto"/>
        <w:rPr>
          <w:rFonts w:hint="eastAsia" w:ascii="Arial" w:eastAsia="宋体"/>
          <w:sz w:val="21"/>
          <w:lang w:eastAsia="zh-CN"/>
        </w:rPr>
      </w:pPr>
    </w:p>
    <w:p w14:paraId="1CFB5237">
      <w:pPr>
        <w:spacing w:line="370" w:lineRule="auto"/>
        <w:rPr>
          <w:rFonts w:hint="eastAsia" w:ascii="Arial" w:eastAsia="宋体"/>
          <w:sz w:val="21"/>
          <w:lang w:eastAsia="zh-CN"/>
        </w:rPr>
      </w:pPr>
    </w:p>
    <w:p w14:paraId="185160DF">
      <w:pPr>
        <w:spacing w:line="370" w:lineRule="auto"/>
        <w:rPr>
          <w:rFonts w:hint="eastAsia" w:ascii="Arial" w:eastAsia="宋体"/>
          <w:sz w:val="21"/>
          <w:lang w:eastAsia="zh-CN"/>
        </w:rPr>
      </w:pPr>
    </w:p>
    <w:p w14:paraId="2CD12880">
      <w:pPr>
        <w:spacing w:line="370" w:lineRule="auto"/>
        <w:rPr>
          <w:rFonts w:hint="eastAsia" w:ascii="Arial" w:eastAsia="宋体"/>
          <w:sz w:val="21"/>
          <w:lang w:eastAsia="zh-CN"/>
        </w:rPr>
      </w:pPr>
    </w:p>
    <w:p w14:paraId="7A1EA9D5">
      <w:pPr>
        <w:spacing w:line="370" w:lineRule="auto"/>
        <w:rPr>
          <w:rFonts w:hint="eastAsia" w:ascii="Arial" w:eastAsia="宋体"/>
          <w:sz w:val="21"/>
          <w:lang w:eastAsia="zh-CN"/>
        </w:rPr>
      </w:pPr>
    </w:p>
    <w:p w14:paraId="16485A57">
      <w:pPr>
        <w:spacing w:before="97" w:line="220" w:lineRule="auto"/>
        <w:ind w:left="3503"/>
        <w:rPr>
          <w:rFonts w:ascii="宋体" w:hAnsi="宋体" w:eastAsia="宋体" w:cs="宋体"/>
          <w:sz w:val="30"/>
          <w:szCs w:val="30"/>
        </w:rPr>
      </w:pPr>
      <w:r>
        <w:rPr>
          <w:rFonts w:ascii="宋体" w:hAnsi="宋体" w:eastAsia="宋体" w:cs="宋体"/>
          <w:spacing w:val="-8"/>
          <w:sz w:val="30"/>
          <w:szCs w:val="30"/>
          <w14:textOutline w14:w="5448" w14:cap="flat" w14:cmpd="sng">
            <w14:solidFill>
              <w14:srgbClr w14:val="000000"/>
            </w14:solidFill>
            <w14:prstDash w14:val="solid"/>
            <w14:miter w14:val="0"/>
          </w14:textOutline>
        </w:rPr>
        <w:t>四</w:t>
      </w:r>
      <w:r>
        <w:rPr>
          <w:rFonts w:ascii="宋体" w:hAnsi="宋体" w:eastAsia="宋体" w:cs="宋体"/>
          <w:spacing w:val="-5"/>
          <w:sz w:val="30"/>
          <w:szCs w:val="30"/>
          <w14:textOutline w14:w="5448" w14:cap="flat" w14:cmpd="sng">
            <w14:solidFill>
              <w14:srgbClr w14:val="000000"/>
            </w14:solidFill>
            <w14:prstDash w14:val="solid"/>
            <w14:miter w14:val="0"/>
          </w14:textOutline>
        </w:rPr>
        <w:t>、</w:t>
      </w:r>
      <w:r>
        <w:rPr>
          <w:rFonts w:ascii="宋体" w:hAnsi="宋体" w:eastAsia="宋体" w:cs="宋体"/>
          <w:spacing w:val="-4"/>
          <w:sz w:val="30"/>
          <w:szCs w:val="30"/>
          <w14:textOutline w14:w="5448" w14:cap="flat" w14:cmpd="sng">
            <w14:solidFill>
              <w14:srgbClr w14:val="000000"/>
            </w14:solidFill>
            <w14:prstDash w14:val="solid"/>
            <w14:miter w14:val="0"/>
          </w14:textOutline>
        </w:rPr>
        <w:t>开标一览表</w:t>
      </w:r>
    </w:p>
    <w:p w14:paraId="497B190E">
      <w:pPr>
        <w:spacing w:line="216" w:lineRule="exact"/>
      </w:pPr>
    </w:p>
    <w:tbl>
      <w:tblPr>
        <w:tblStyle w:val="13"/>
        <w:tblW w:w="8846"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6325"/>
      </w:tblGrid>
      <w:tr w14:paraId="7ED93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521" w:type="dxa"/>
            <w:vAlign w:val="top"/>
          </w:tcPr>
          <w:p w14:paraId="5AD7CDC8">
            <w:pPr>
              <w:spacing w:line="254" w:lineRule="auto"/>
              <w:rPr>
                <w:rFonts w:ascii="Arial"/>
                <w:sz w:val="21"/>
              </w:rPr>
            </w:pPr>
          </w:p>
          <w:p w14:paraId="35346D22">
            <w:pPr>
              <w:spacing w:before="68" w:line="221" w:lineRule="auto"/>
              <w:ind w:left="84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6325" w:type="dxa"/>
            <w:vAlign w:val="top"/>
          </w:tcPr>
          <w:p w14:paraId="5BB8DC10">
            <w:pPr>
              <w:spacing w:line="254" w:lineRule="auto"/>
              <w:rPr>
                <w:rFonts w:ascii="Arial"/>
                <w:sz w:val="21"/>
              </w:rPr>
            </w:pPr>
          </w:p>
          <w:p w14:paraId="06526839">
            <w:pPr>
              <w:tabs>
                <w:tab w:val="left" w:pos="4061"/>
              </w:tabs>
              <w:spacing w:before="68" w:line="221" w:lineRule="auto"/>
              <w:ind w:left="1844"/>
              <w:rPr>
                <w:rFonts w:ascii="宋体" w:hAnsi="宋体" w:eastAsia="宋体" w:cs="宋体"/>
                <w:sz w:val="21"/>
                <w:szCs w:val="21"/>
              </w:rPr>
            </w:pPr>
          </w:p>
        </w:tc>
      </w:tr>
      <w:tr w14:paraId="2C0AA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2521" w:type="dxa"/>
            <w:vAlign w:val="top"/>
          </w:tcPr>
          <w:p w14:paraId="03E8A782">
            <w:pPr>
              <w:spacing w:before="303" w:line="223" w:lineRule="auto"/>
              <w:ind w:left="856"/>
              <w:rPr>
                <w:rFonts w:ascii="宋体" w:hAnsi="宋体" w:eastAsia="宋体" w:cs="宋体"/>
                <w:sz w:val="21"/>
                <w:szCs w:val="21"/>
              </w:rPr>
            </w:pPr>
            <w:r>
              <w:rPr>
                <w:rFonts w:ascii="宋体" w:hAnsi="宋体" w:eastAsia="宋体" w:cs="宋体"/>
                <w:spacing w:val="-2"/>
                <w:sz w:val="21"/>
                <w:szCs w:val="21"/>
              </w:rPr>
              <w:t>响 应</w:t>
            </w:r>
            <w:r>
              <w:rPr>
                <w:rFonts w:ascii="宋体" w:hAnsi="宋体" w:eastAsia="宋体" w:cs="宋体"/>
                <w:spacing w:val="-1"/>
                <w:sz w:val="21"/>
                <w:szCs w:val="21"/>
              </w:rPr>
              <w:t xml:space="preserve"> 人</w:t>
            </w:r>
          </w:p>
        </w:tc>
        <w:tc>
          <w:tcPr>
            <w:tcW w:w="6325" w:type="dxa"/>
            <w:vAlign w:val="top"/>
          </w:tcPr>
          <w:p w14:paraId="3616BDA0">
            <w:pPr>
              <w:rPr>
                <w:rFonts w:ascii="Arial"/>
                <w:sz w:val="21"/>
              </w:rPr>
            </w:pPr>
          </w:p>
        </w:tc>
      </w:tr>
      <w:tr w14:paraId="74FF3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2521" w:type="dxa"/>
            <w:vAlign w:val="top"/>
          </w:tcPr>
          <w:p w14:paraId="650B4DAE">
            <w:pPr>
              <w:spacing w:before="275" w:line="221" w:lineRule="auto"/>
              <w:ind w:left="856"/>
              <w:rPr>
                <w:rFonts w:ascii="宋体" w:hAnsi="宋体" w:eastAsia="宋体" w:cs="宋体"/>
                <w:sz w:val="21"/>
                <w:szCs w:val="21"/>
              </w:rPr>
            </w:pPr>
            <w:r>
              <w:rPr>
                <w:rFonts w:ascii="宋体" w:hAnsi="宋体" w:eastAsia="宋体" w:cs="宋体"/>
                <w:spacing w:val="-4"/>
                <w:sz w:val="21"/>
                <w:szCs w:val="21"/>
              </w:rPr>
              <w:t>响应范围</w:t>
            </w:r>
          </w:p>
        </w:tc>
        <w:tc>
          <w:tcPr>
            <w:tcW w:w="6325" w:type="dxa"/>
            <w:vAlign w:val="top"/>
          </w:tcPr>
          <w:p w14:paraId="0288E177">
            <w:pPr>
              <w:rPr>
                <w:rFonts w:ascii="Arial"/>
                <w:sz w:val="21"/>
              </w:rPr>
            </w:pPr>
          </w:p>
        </w:tc>
      </w:tr>
      <w:tr w14:paraId="441F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2521" w:type="dxa"/>
            <w:vMerge w:val="restart"/>
            <w:tcBorders>
              <w:bottom w:val="nil"/>
            </w:tcBorders>
            <w:vAlign w:val="top"/>
          </w:tcPr>
          <w:p w14:paraId="0DEDE6AE">
            <w:pPr>
              <w:spacing w:line="333" w:lineRule="auto"/>
              <w:rPr>
                <w:rFonts w:ascii="Arial"/>
                <w:sz w:val="21"/>
              </w:rPr>
            </w:pPr>
          </w:p>
          <w:p w14:paraId="0F562206">
            <w:pPr>
              <w:spacing w:line="333" w:lineRule="auto"/>
              <w:rPr>
                <w:rFonts w:ascii="Arial"/>
                <w:sz w:val="21"/>
              </w:rPr>
            </w:pPr>
          </w:p>
          <w:p w14:paraId="19172299">
            <w:pPr>
              <w:spacing w:before="68" w:line="219" w:lineRule="auto"/>
              <w:ind w:left="848"/>
              <w:rPr>
                <w:rFonts w:ascii="宋体" w:hAnsi="宋体" w:eastAsia="宋体" w:cs="宋体"/>
                <w:sz w:val="21"/>
                <w:szCs w:val="21"/>
              </w:rPr>
            </w:pPr>
            <w:r>
              <w:rPr>
                <w:rFonts w:ascii="宋体" w:hAnsi="宋体" w:eastAsia="宋体" w:cs="宋体"/>
                <w:spacing w:val="-2"/>
                <w:sz w:val="21"/>
                <w:szCs w:val="21"/>
              </w:rPr>
              <w:t>投标报价</w:t>
            </w:r>
          </w:p>
        </w:tc>
        <w:tc>
          <w:tcPr>
            <w:tcW w:w="6325" w:type="dxa"/>
            <w:vAlign w:val="top"/>
          </w:tcPr>
          <w:p w14:paraId="7C28B9F5">
            <w:pPr>
              <w:spacing w:before="278" w:line="221" w:lineRule="auto"/>
              <w:ind w:left="115"/>
              <w:rPr>
                <w:rFonts w:ascii="宋体" w:hAnsi="宋体" w:eastAsia="宋体" w:cs="宋体"/>
                <w:sz w:val="21"/>
                <w:szCs w:val="21"/>
              </w:rPr>
            </w:pPr>
            <w:r>
              <w:rPr>
                <w:rFonts w:ascii="宋体" w:hAnsi="宋体" w:eastAsia="宋体" w:cs="宋体"/>
                <w:spacing w:val="-14"/>
                <w:sz w:val="21"/>
                <w:szCs w:val="21"/>
              </w:rPr>
              <w:t>大</w:t>
            </w:r>
            <w:r>
              <w:rPr>
                <w:rFonts w:ascii="宋体" w:hAnsi="宋体" w:eastAsia="宋体" w:cs="宋体"/>
                <w:spacing w:val="-12"/>
                <w:sz w:val="21"/>
                <w:szCs w:val="21"/>
              </w:rPr>
              <w:t>写：</w:t>
            </w:r>
          </w:p>
        </w:tc>
      </w:tr>
      <w:tr w14:paraId="09485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2521" w:type="dxa"/>
            <w:vMerge w:val="continue"/>
            <w:tcBorders>
              <w:top w:val="nil"/>
            </w:tcBorders>
            <w:vAlign w:val="top"/>
          </w:tcPr>
          <w:p w14:paraId="5D75A1B1">
            <w:pPr>
              <w:rPr>
                <w:rFonts w:ascii="Arial"/>
                <w:sz w:val="21"/>
              </w:rPr>
            </w:pPr>
          </w:p>
        </w:tc>
        <w:tc>
          <w:tcPr>
            <w:tcW w:w="6325" w:type="dxa"/>
            <w:vAlign w:val="top"/>
          </w:tcPr>
          <w:p w14:paraId="6BA91E38">
            <w:pPr>
              <w:spacing w:line="296" w:lineRule="auto"/>
              <w:rPr>
                <w:rFonts w:ascii="Arial"/>
                <w:sz w:val="21"/>
              </w:rPr>
            </w:pPr>
          </w:p>
          <w:p w14:paraId="0DF0AE4B">
            <w:pPr>
              <w:spacing w:before="68" w:line="223" w:lineRule="auto"/>
              <w:ind w:left="118"/>
              <w:rPr>
                <w:rFonts w:ascii="宋体" w:hAnsi="宋体" w:eastAsia="宋体" w:cs="宋体"/>
                <w:sz w:val="21"/>
                <w:szCs w:val="21"/>
              </w:rPr>
            </w:pPr>
            <w:r>
              <w:rPr>
                <w:rFonts w:ascii="宋体" w:hAnsi="宋体" w:eastAsia="宋体" w:cs="宋体"/>
                <w:spacing w:val="-14"/>
                <w:sz w:val="21"/>
                <w:szCs w:val="21"/>
              </w:rPr>
              <w:t>小</w:t>
            </w:r>
            <w:r>
              <w:rPr>
                <w:rFonts w:ascii="宋体" w:hAnsi="宋体" w:eastAsia="宋体" w:cs="宋体"/>
                <w:spacing w:val="-13"/>
                <w:sz w:val="21"/>
                <w:szCs w:val="21"/>
              </w:rPr>
              <w:t>写：</w:t>
            </w:r>
          </w:p>
        </w:tc>
      </w:tr>
      <w:tr w14:paraId="25689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521" w:type="dxa"/>
            <w:vAlign w:val="top"/>
          </w:tcPr>
          <w:p w14:paraId="654DAF38">
            <w:pPr>
              <w:spacing w:line="300" w:lineRule="auto"/>
              <w:rPr>
                <w:rFonts w:ascii="Arial"/>
                <w:sz w:val="21"/>
              </w:rPr>
            </w:pPr>
          </w:p>
          <w:p w14:paraId="4A53A6E4">
            <w:pPr>
              <w:spacing w:before="68" w:line="218" w:lineRule="auto"/>
              <w:ind w:left="951"/>
              <w:rPr>
                <w:rFonts w:ascii="宋体" w:hAnsi="宋体" w:eastAsia="宋体" w:cs="宋体"/>
                <w:sz w:val="21"/>
                <w:szCs w:val="21"/>
              </w:rPr>
            </w:pPr>
            <w:r>
              <w:rPr>
                <w:rFonts w:ascii="宋体" w:hAnsi="宋体" w:eastAsia="宋体" w:cs="宋体"/>
                <w:spacing w:val="-2"/>
                <w:sz w:val="21"/>
                <w:szCs w:val="21"/>
              </w:rPr>
              <w:t>供</w:t>
            </w:r>
            <w:r>
              <w:rPr>
                <w:rFonts w:ascii="宋体" w:hAnsi="宋体" w:eastAsia="宋体" w:cs="宋体"/>
                <w:spacing w:val="-1"/>
                <w:sz w:val="21"/>
                <w:szCs w:val="21"/>
              </w:rPr>
              <w:t>货期</w:t>
            </w:r>
          </w:p>
        </w:tc>
        <w:tc>
          <w:tcPr>
            <w:tcW w:w="6325" w:type="dxa"/>
            <w:vAlign w:val="top"/>
          </w:tcPr>
          <w:p w14:paraId="2679F3CF">
            <w:pPr>
              <w:spacing w:line="455" w:lineRule="auto"/>
              <w:rPr>
                <w:rFonts w:ascii="Arial"/>
                <w:sz w:val="21"/>
              </w:rPr>
            </w:pPr>
          </w:p>
          <w:p w14:paraId="0F685F2C">
            <w:pPr>
              <w:tabs>
                <w:tab w:val="left" w:pos="3151"/>
              </w:tabs>
              <w:spacing w:before="68" w:line="221" w:lineRule="auto"/>
              <w:ind w:left="258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5"/>
                <w:sz w:val="21"/>
                <w:szCs w:val="21"/>
              </w:rPr>
              <w:t>日</w:t>
            </w:r>
            <w:r>
              <w:rPr>
                <w:rFonts w:ascii="宋体" w:hAnsi="宋体" w:eastAsia="宋体" w:cs="宋体"/>
                <w:spacing w:val="-14"/>
                <w:sz w:val="21"/>
                <w:szCs w:val="21"/>
              </w:rPr>
              <w:t>历天</w:t>
            </w:r>
          </w:p>
        </w:tc>
      </w:tr>
      <w:tr w14:paraId="2E3D2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521" w:type="dxa"/>
            <w:vAlign w:val="top"/>
          </w:tcPr>
          <w:p w14:paraId="128B6F84">
            <w:pPr>
              <w:spacing w:line="306" w:lineRule="auto"/>
              <w:rPr>
                <w:rFonts w:ascii="Arial"/>
                <w:sz w:val="21"/>
              </w:rPr>
            </w:pPr>
          </w:p>
          <w:p w14:paraId="776CD510">
            <w:pPr>
              <w:spacing w:before="68" w:line="221" w:lineRule="auto"/>
              <w:ind w:left="848"/>
              <w:rPr>
                <w:rFonts w:ascii="宋体" w:hAnsi="宋体" w:eastAsia="宋体" w:cs="宋体"/>
                <w:sz w:val="21"/>
                <w:szCs w:val="21"/>
              </w:rPr>
            </w:pPr>
            <w:r>
              <w:rPr>
                <w:rFonts w:hint="eastAsia" w:ascii="宋体" w:hAnsi="宋体" w:eastAsia="宋体" w:cs="宋体"/>
                <w:spacing w:val="-2"/>
                <w:sz w:val="21"/>
                <w:szCs w:val="21"/>
                <w:lang w:val="en-US" w:eastAsia="zh-CN"/>
              </w:rPr>
              <w:t>响应</w:t>
            </w:r>
            <w:r>
              <w:rPr>
                <w:rFonts w:ascii="宋体" w:hAnsi="宋体" w:eastAsia="宋体" w:cs="宋体"/>
                <w:spacing w:val="-2"/>
                <w:sz w:val="21"/>
                <w:szCs w:val="21"/>
              </w:rPr>
              <w:t>质量</w:t>
            </w:r>
          </w:p>
        </w:tc>
        <w:tc>
          <w:tcPr>
            <w:tcW w:w="6325" w:type="dxa"/>
            <w:vAlign w:val="top"/>
          </w:tcPr>
          <w:p w14:paraId="16B458C6">
            <w:pPr>
              <w:rPr>
                <w:rFonts w:ascii="Arial"/>
                <w:sz w:val="21"/>
              </w:rPr>
            </w:pPr>
          </w:p>
        </w:tc>
      </w:tr>
      <w:tr w14:paraId="0CC32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521" w:type="dxa"/>
            <w:vAlign w:val="top"/>
          </w:tcPr>
          <w:p w14:paraId="7110BF94">
            <w:pPr>
              <w:spacing w:before="68" w:line="221" w:lineRule="auto"/>
              <w:ind w:left="848"/>
              <w:rPr>
                <w:rFonts w:hint="eastAsia" w:ascii="宋体" w:hAnsi="宋体" w:eastAsia="宋体" w:cs="宋体"/>
                <w:spacing w:val="-2"/>
                <w:sz w:val="21"/>
                <w:szCs w:val="21"/>
                <w:lang w:val="en-US" w:eastAsia="zh-CN"/>
              </w:rPr>
            </w:pPr>
          </w:p>
          <w:p w14:paraId="06879043">
            <w:pPr>
              <w:spacing w:before="68" w:line="221" w:lineRule="auto"/>
              <w:ind w:left="848"/>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投标有效期</w:t>
            </w:r>
          </w:p>
        </w:tc>
        <w:tc>
          <w:tcPr>
            <w:tcW w:w="6325" w:type="dxa"/>
            <w:vAlign w:val="top"/>
          </w:tcPr>
          <w:p w14:paraId="31656978">
            <w:pPr>
              <w:rPr>
                <w:rFonts w:ascii="Arial"/>
                <w:sz w:val="21"/>
              </w:rPr>
            </w:pPr>
          </w:p>
        </w:tc>
      </w:tr>
      <w:tr w14:paraId="1863B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2521" w:type="dxa"/>
            <w:vAlign w:val="top"/>
          </w:tcPr>
          <w:p w14:paraId="5CECB8C9">
            <w:pPr>
              <w:spacing w:line="301" w:lineRule="auto"/>
              <w:rPr>
                <w:rFonts w:ascii="Arial"/>
                <w:sz w:val="21"/>
              </w:rPr>
            </w:pPr>
          </w:p>
          <w:p w14:paraId="2B40255F">
            <w:pPr>
              <w:spacing w:line="301" w:lineRule="auto"/>
              <w:rPr>
                <w:rFonts w:ascii="Arial"/>
                <w:sz w:val="21"/>
              </w:rPr>
            </w:pPr>
          </w:p>
          <w:p w14:paraId="586F8F39">
            <w:pPr>
              <w:spacing w:before="68" w:line="222" w:lineRule="auto"/>
              <w:ind w:left="1006"/>
              <w:rPr>
                <w:rFonts w:ascii="宋体" w:hAnsi="宋体" w:eastAsia="宋体" w:cs="宋体"/>
                <w:sz w:val="21"/>
                <w:szCs w:val="21"/>
              </w:rPr>
            </w:pPr>
            <w:r>
              <w:rPr>
                <w:rFonts w:ascii="宋体" w:hAnsi="宋体" w:eastAsia="宋体" w:cs="宋体"/>
                <w:spacing w:val="-1"/>
                <w:sz w:val="21"/>
                <w:szCs w:val="21"/>
              </w:rPr>
              <w:t>备</w:t>
            </w:r>
            <w:r>
              <w:rPr>
                <w:rFonts w:ascii="宋体" w:hAnsi="宋体" w:eastAsia="宋体" w:cs="宋体"/>
                <w:sz w:val="21"/>
                <w:szCs w:val="21"/>
              </w:rPr>
              <w:t xml:space="preserve"> 注</w:t>
            </w:r>
          </w:p>
        </w:tc>
        <w:tc>
          <w:tcPr>
            <w:tcW w:w="6325" w:type="dxa"/>
            <w:vAlign w:val="top"/>
          </w:tcPr>
          <w:p w14:paraId="6C692766">
            <w:pPr>
              <w:rPr>
                <w:rFonts w:ascii="Arial"/>
                <w:sz w:val="21"/>
              </w:rPr>
            </w:pPr>
          </w:p>
        </w:tc>
      </w:tr>
    </w:tbl>
    <w:p w14:paraId="153DF9D1">
      <w:pPr>
        <w:spacing w:before="219" w:line="218" w:lineRule="auto"/>
        <w:ind w:left="459"/>
        <w:rPr>
          <w:rFonts w:ascii="宋体" w:hAnsi="宋体" w:eastAsia="宋体" w:cs="宋体"/>
          <w:spacing w:val="-22"/>
          <w:sz w:val="21"/>
          <w:szCs w:val="21"/>
        </w:rPr>
      </w:pPr>
    </w:p>
    <w:p w14:paraId="657DD3FA">
      <w:pPr>
        <w:spacing w:before="219" w:line="218" w:lineRule="auto"/>
        <w:ind w:left="459"/>
        <w:rPr>
          <w:rFonts w:ascii="宋体" w:hAnsi="宋体" w:eastAsia="宋体" w:cs="宋体"/>
          <w:sz w:val="21"/>
          <w:szCs w:val="21"/>
        </w:rPr>
      </w:pPr>
      <w:r>
        <w:rPr>
          <w:rFonts w:ascii="宋体" w:hAnsi="宋体" w:eastAsia="宋体" w:cs="宋体"/>
          <w:spacing w:val="-22"/>
          <w:sz w:val="21"/>
          <w:szCs w:val="21"/>
        </w:rPr>
        <w:t>说</w:t>
      </w:r>
      <w:r>
        <w:rPr>
          <w:rFonts w:ascii="宋体" w:hAnsi="宋体" w:eastAsia="宋体" w:cs="宋体"/>
          <w:spacing w:val="-13"/>
          <w:sz w:val="21"/>
          <w:szCs w:val="21"/>
        </w:rPr>
        <w:t>明： 开标一览表， 务必填写清楚， 准确无误。</w:t>
      </w:r>
    </w:p>
    <w:p w14:paraId="55D50B22">
      <w:pPr>
        <w:spacing w:line="339" w:lineRule="auto"/>
        <w:rPr>
          <w:rFonts w:ascii="Arial"/>
          <w:sz w:val="21"/>
        </w:rPr>
      </w:pPr>
    </w:p>
    <w:p w14:paraId="0CD172A9">
      <w:pPr>
        <w:spacing w:line="339" w:lineRule="auto"/>
        <w:rPr>
          <w:rFonts w:ascii="Arial"/>
          <w:sz w:val="21"/>
        </w:rPr>
      </w:pPr>
    </w:p>
    <w:p w14:paraId="584CA7F7">
      <w:pPr>
        <w:spacing w:before="68" w:line="220" w:lineRule="auto"/>
        <w:ind w:left="2882"/>
        <w:rPr>
          <w:rFonts w:ascii="宋体" w:hAnsi="宋体" w:eastAsia="宋体" w:cs="宋体"/>
          <w:sz w:val="21"/>
          <w:szCs w:val="21"/>
        </w:rPr>
      </w:pPr>
      <w:r>
        <w:rPr>
          <w:rFonts w:ascii="宋体" w:hAnsi="宋体" w:eastAsia="宋体" w:cs="宋体"/>
          <w:spacing w:val="-6"/>
          <w:sz w:val="21"/>
          <w:szCs w:val="21"/>
        </w:rPr>
        <w:t>响应人：</w:t>
      </w:r>
      <w:r>
        <w:rPr>
          <w:rFonts w:ascii="宋体" w:hAnsi="宋体" w:eastAsia="宋体" w:cs="宋体"/>
          <w:spacing w:val="-6"/>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p>
    <w:p w14:paraId="62424980">
      <w:pPr>
        <w:spacing w:line="339" w:lineRule="auto"/>
        <w:rPr>
          <w:rFonts w:ascii="Arial"/>
          <w:sz w:val="21"/>
        </w:rPr>
      </w:pPr>
    </w:p>
    <w:p w14:paraId="5A2442FF">
      <w:pPr>
        <w:spacing w:before="68" w:line="217" w:lineRule="auto"/>
        <w:ind w:left="2769"/>
        <w:rPr>
          <w:rFonts w:ascii="宋体" w:hAnsi="宋体" w:eastAsia="宋体" w:cs="宋体"/>
          <w:sz w:val="21"/>
          <w:szCs w:val="21"/>
        </w:rPr>
      </w:pPr>
      <w:r>
        <w:rPr>
          <w:rFonts w:ascii="宋体" w:hAnsi="宋体" w:eastAsia="宋体" w:cs="宋体"/>
          <w:spacing w:val="-6"/>
          <w:sz w:val="21"/>
          <w:szCs w:val="21"/>
        </w:rPr>
        <w:t>法</w:t>
      </w:r>
      <w:r>
        <w:rPr>
          <w:rFonts w:ascii="宋体" w:hAnsi="宋体" w:eastAsia="宋体" w:cs="宋体"/>
          <w:spacing w:val="-4"/>
          <w:sz w:val="21"/>
          <w:szCs w:val="21"/>
        </w:rPr>
        <w:t>定代表人或其委托代理人：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(签字或盖章)</w:t>
      </w:r>
    </w:p>
    <w:p w14:paraId="5D8F9014">
      <w:pPr>
        <w:spacing w:line="340" w:lineRule="auto"/>
        <w:rPr>
          <w:rFonts w:ascii="Arial"/>
          <w:sz w:val="21"/>
        </w:rPr>
      </w:pPr>
    </w:p>
    <w:p w14:paraId="2F602B19">
      <w:pPr>
        <w:tabs>
          <w:tab w:val="left" w:pos="4553"/>
        </w:tabs>
        <w:spacing w:before="69" w:line="221" w:lineRule="auto"/>
        <w:ind w:firstLine="3570" w:firstLineChars="170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4"/>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日</w:t>
      </w:r>
    </w:p>
    <w:p w14:paraId="3D08D930">
      <w:pPr>
        <w:spacing w:line="391" w:lineRule="auto"/>
        <w:rPr>
          <w:rFonts w:hint="eastAsia" w:ascii="Arial" w:eastAsia="宋体"/>
          <w:sz w:val="21"/>
          <w:lang w:eastAsia="zh-CN"/>
        </w:rPr>
      </w:pPr>
    </w:p>
    <w:p w14:paraId="44F96510">
      <w:pPr>
        <w:spacing w:before="91" w:line="219" w:lineRule="auto"/>
        <w:ind w:left="3548"/>
        <w:rPr>
          <w:rFonts w:ascii="宋体" w:hAnsi="宋体" w:eastAsia="宋体" w:cs="宋体"/>
          <w:spacing w:val="-2"/>
          <w:sz w:val="28"/>
          <w:szCs w:val="28"/>
          <w14:textOutline w14:w="5092" w14:cap="flat" w14:cmpd="sng">
            <w14:solidFill>
              <w14:srgbClr w14:val="000000"/>
            </w14:solidFill>
            <w14:prstDash w14:val="solid"/>
            <w14:miter w14:val="0"/>
          </w14:textOutline>
        </w:rPr>
      </w:pPr>
    </w:p>
    <w:p w14:paraId="6363ACD8">
      <w:pPr>
        <w:spacing w:before="91" w:line="219" w:lineRule="auto"/>
        <w:ind w:left="3548"/>
        <w:rPr>
          <w:rFonts w:ascii="宋体" w:hAnsi="宋体" w:eastAsia="宋体" w:cs="宋体"/>
          <w:spacing w:val="-2"/>
          <w:sz w:val="28"/>
          <w:szCs w:val="28"/>
          <w14:textOutline w14:w="5092" w14:cap="flat" w14:cmpd="sng">
            <w14:solidFill>
              <w14:srgbClr w14:val="000000"/>
            </w14:solidFill>
            <w14:prstDash w14:val="solid"/>
            <w14:miter w14:val="0"/>
          </w14:textOutline>
        </w:rPr>
      </w:pPr>
    </w:p>
    <w:p w14:paraId="5A463F7E">
      <w:pPr>
        <w:spacing w:before="91" w:line="219" w:lineRule="auto"/>
        <w:ind w:left="3548"/>
        <w:rPr>
          <w:rFonts w:ascii="宋体" w:hAnsi="宋体" w:eastAsia="宋体" w:cs="宋体"/>
          <w:spacing w:val="-2"/>
          <w:sz w:val="28"/>
          <w:szCs w:val="28"/>
          <w14:textOutline w14:w="5092" w14:cap="flat" w14:cmpd="sng">
            <w14:solidFill>
              <w14:srgbClr w14:val="000000"/>
            </w14:solidFill>
            <w14:prstDash w14:val="solid"/>
            <w14:miter w14:val="0"/>
          </w14:textOutline>
        </w:rPr>
      </w:pPr>
    </w:p>
    <w:p w14:paraId="12E8037F">
      <w:pPr>
        <w:spacing w:before="91" w:line="219" w:lineRule="auto"/>
        <w:ind w:left="3548"/>
        <w:rPr>
          <w:rFonts w:ascii="宋体" w:hAnsi="宋体" w:eastAsia="宋体" w:cs="宋体"/>
          <w:sz w:val="28"/>
          <w:szCs w:val="28"/>
        </w:rPr>
      </w:pPr>
      <w:r>
        <w:rPr>
          <w:rFonts w:ascii="宋体" w:hAnsi="宋体" w:eastAsia="宋体" w:cs="宋体"/>
          <w:spacing w:val="-2"/>
          <w:sz w:val="28"/>
          <w:szCs w:val="28"/>
          <w14:textOutline w14:w="5092" w14:cap="flat" w14:cmpd="sng">
            <w14:solidFill>
              <w14:srgbClr w14:val="000000"/>
            </w14:solidFill>
            <w14:prstDash w14:val="solid"/>
            <w14:miter w14:val="0"/>
          </w14:textOutline>
        </w:rPr>
        <w:t>五</w:t>
      </w:r>
      <w:r>
        <w:rPr>
          <w:rFonts w:ascii="宋体" w:hAnsi="宋体" w:eastAsia="宋体" w:cs="宋体"/>
          <w:spacing w:val="-1"/>
          <w:sz w:val="28"/>
          <w:szCs w:val="28"/>
          <w14:textOutline w14:w="5092" w14:cap="flat" w14:cmpd="sng">
            <w14:solidFill>
              <w14:srgbClr w14:val="000000"/>
            </w14:solidFill>
            <w14:prstDash w14:val="solid"/>
            <w14:miter w14:val="0"/>
          </w14:textOutline>
        </w:rPr>
        <w:t>、投标报价表</w:t>
      </w:r>
    </w:p>
    <w:p w14:paraId="3605A4DB">
      <w:pPr>
        <w:spacing w:before="227" w:line="220" w:lineRule="auto"/>
        <w:ind w:left="6969"/>
        <w:rPr>
          <w:rFonts w:ascii="宋体" w:hAnsi="宋体" w:eastAsia="宋体" w:cs="宋体"/>
          <w:sz w:val="21"/>
          <w:szCs w:val="21"/>
        </w:rPr>
      </w:pPr>
      <w:r>
        <w:rPr>
          <w:rFonts w:ascii="宋体" w:hAnsi="宋体" w:eastAsia="宋体" w:cs="宋体"/>
          <w:spacing w:val="-14"/>
          <w:sz w:val="21"/>
          <w:szCs w:val="21"/>
        </w:rPr>
        <w:t>单位： 元人民币</w:t>
      </w:r>
    </w:p>
    <w:p w14:paraId="602EF099">
      <w:pPr>
        <w:spacing w:line="32" w:lineRule="exact"/>
      </w:pPr>
    </w:p>
    <w:tbl>
      <w:tblPr>
        <w:tblStyle w:val="13"/>
        <w:tblW w:w="90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662"/>
        <w:gridCol w:w="751"/>
        <w:gridCol w:w="748"/>
        <w:gridCol w:w="600"/>
        <w:gridCol w:w="600"/>
        <w:gridCol w:w="899"/>
        <w:gridCol w:w="899"/>
        <w:gridCol w:w="900"/>
        <w:gridCol w:w="1204"/>
      </w:tblGrid>
      <w:tr w14:paraId="5E2B1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46" w:type="dxa"/>
            <w:vAlign w:val="top"/>
          </w:tcPr>
          <w:p w14:paraId="20B93FFD">
            <w:pPr>
              <w:spacing w:line="402" w:lineRule="auto"/>
              <w:rPr>
                <w:rFonts w:ascii="Arial"/>
                <w:sz w:val="21"/>
              </w:rPr>
            </w:pPr>
          </w:p>
          <w:p w14:paraId="07A9CF95">
            <w:pPr>
              <w:spacing w:before="69" w:line="222" w:lineRule="auto"/>
              <w:ind w:left="167"/>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1662" w:type="dxa"/>
            <w:vAlign w:val="top"/>
          </w:tcPr>
          <w:p w14:paraId="4C19EC2D">
            <w:pPr>
              <w:spacing w:before="223" w:line="500" w:lineRule="exact"/>
              <w:ind w:left="208"/>
              <w:rPr>
                <w:rFonts w:ascii="宋体" w:hAnsi="宋体" w:eastAsia="宋体" w:cs="宋体"/>
                <w:sz w:val="21"/>
                <w:szCs w:val="21"/>
              </w:rPr>
            </w:pPr>
            <w:r>
              <w:rPr>
                <w:rFonts w:ascii="宋体" w:hAnsi="宋体" w:eastAsia="宋体" w:cs="宋体"/>
                <w:spacing w:val="16"/>
                <w:position w:val="22"/>
                <w:sz w:val="21"/>
                <w:szCs w:val="21"/>
              </w:rPr>
              <w:t>货物(设备</w:t>
            </w:r>
            <w:r>
              <w:rPr>
                <w:rFonts w:ascii="宋体" w:hAnsi="宋体" w:eastAsia="宋体" w:cs="宋体"/>
                <w:spacing w:val="15"/>
                <w:position w:val="22"/>
                <w:sz w:val="21"/>
                <w:szCs w:val="21"/>
              </w:rPr>
              <w:t>)</w:t>
            </w:r>
          </w:p>
          <w:p w14:paraId="34F1EF81">
            <w:pPr>
              <w:spacing w:line="222" w:lineRule="auto"/>
              <w:ind w:left="625"/>
              <w:rPr>
                <w:rFonts w:ascii="宋体" w:hAnsi="宋体" w:eastAsia="宋体" w:cs="宋体"/>
                <w:sz w:val="21"/>
                <w:szCs w:val="21"/>
              </w:rPr>
            </w:pPr>
            <w:r>
              <w:rPr>
                <w:rFonts w:ascii="宋体" w:hAnsi="宋体" w:eastAsia="宋体" w:cs="宋体"/>
                <w:spacing w:val="-3"/>
                <w:sz w:val="21"/>
                <w:szCs w:val="21"/>
              </w:rPr>
              <w:t>名</w:t>
            </w:r>
            <w:r>
              <w:rPr>
                <w:rFonts w:ascii="宋体" w:hAnsi="宋体" w:eastAsia="宋体" w:cs="宋体"/>
                <w:spacing w:val="-2"/>
                <w:sz w:val="21"/>
                <w:szCs w:val="21"/>
              </w:rPr>
              <w:t>称</w:t>
            </w:r>
          </w:p>
        </w:tc>
        <w:tc>
          <w:tcPr>
            <w:tcW w:w="751" w:type="dxa"/>
            <w:vAlign w:val="top"/>
          </w:tcPr>
          <w:p w14:paraId="592E497F">
            <w:pPr>
              <w:spacing w:line="402" w:lineRule="auto"/>
              <w:rPr>
                <w:rFonts w:ascii="Arial"/>
                <w:sz w:val="21"/>
              </w:rPr>
            </w:pPr>
          </w:p>
          <w:p w14:paraId="69C43263">
            <w:pPr>
              <w:spacing w:before="68" w:line="221" w:lineRule="auto"/>
              <w:ind w:left="169"/>
              <w:rPr>
                <w:rFonts w:ascii="宋体" w:hAnsi="宋体" w:eastAsia="宋体" w:cs="宋体"/>
                <w:sz w:val="21"/>
                <w:szCs w:val="21"/>
              </w:rPr>
            </w:pPr>
            <w:r>
              <w:rPr>
                <w:rFonts w:ascii="宋体" w:hAnsi="宋体" w:eastAsia="宋体" w:cs="宋体"/>
                <w:spacing w:val="-2"/>
                <w:sz w:val="21"/>
                <w:szCs w:val="21"/>
              </w:rPr>
              <w:t>规格</w:t>
            </w:r>
          </w:p>
        </w:tc>
        <w:tc>
          <w:tcPr>
            <w:tcW w:w="748" w:type="dxa"/>
            <w:vAlign w:val="top"/>
          </w:tcPr>
          <w:p w14:paraId="0AB01862">
            <w:pPr>
              <w:spacing w:line="402" w:lineRule="auto"/>
              <w:rPr>
                <w:rFonts w:ascii="Arial"/>
                <w:sz w:val="21"/>
              </w:rPr>
            </w:pPr>
          </w:p>
          <w:p w14:paraId="156278A4">
            <w:pPr>
              <w:spacing w:before="68" w:line="221" w:lineRule="auto"/>
              <w:ind w:left="168"/>
              <w:rPr>
                <w:rFonts w:ascii="宋体" w:hAnsi="宋体" w:eastAsia="宋体" w:cs="宋体"/>
                <w:sz w:val="21"/>
                <w:szCs w:val="21"/>
              </w:rPr>
            </w:pPr>
            <w:r>
              <w:rPr>
                <w:rFonts w:ascii="宋体" w:hAnsi="宋体" w:eastAsia="宋体" w:cs="宋体"/>
                <w:spacing w:val="-2"/>
                <w:sz w:val="21"/>
                <w:szCs w:val="21"/>
              </w:rPr>
              <w:t>产</w:t>
            </w:r>
            <w:r>
              <w:rPr>
                <w:rFonts w:ascii="宋体" w:hAnsi="宋体" w:eastAsia="宋体" w:cs="宋体"/>
                <w:spacing w:val="-1"/>
                <w:sz w:val="21"/>
                <w:szCs w:val="21"/>
              </w:rPr>
              <w:t>地</w:t>
            </w:r>
          </w:p>
        </w:tc>
        <w:tc>
          <w:tcPr>
            <w:tcW w:w="600" w:type="dxa"/>
            <w:textDirection w:val="tbRlV"/>
            <w:vAlign w:val="top"/>
          </w:tcPr>
          <w:p w14:paraId="304AA35A">
            <w:pPr>
              <w:spacing w:before="191" w:line="208" w:lineRule="auto"/>
              <w:ind w:left="223"/>
              <w:rPr>
                <w:rFonts w:ascii="宋体" w:hAnsi="宋体" w:eastAsia="宋体" w:cs="宋体"/>
                <w:sz w:val="21"/>
                <w:szCs w:val="21"/>
              </w:rPr>
            </w:pPr>
            <w:r>
              <w:rPr>
                <w:rFonts w:ascii="宋体" w:hAnsi="宋体" w:eastAsia="宋体" w:cs="宋体"/>
                <w:spacing w:val="20"/>
                <w:sz w:val="21"/>
                <w:szCs w:val="21"/>
              </w:rPr>
              <w:t>品  牌</w:t>
            </w:r>
          </w:p>
        </w:tc>
        <w:tc>
          <w:tcPr>
            <w:tcW w:w="600" w:type="dxa"/>
            <w:textDirection w:val="tbRlV"/>
            <w:vAlign w:val="top"/>
          </w:tcPr>
          <w:p w14:paraId="4384CEDB">
            <w:pPr>
              <w:spacing w:before="191" w:line="209" w:lineRule="auto"/>
              <w:ind w:left="223"/>
              <w:rPr>
                <w:rFonts w:ascii="宋体" w:hAnsi="宋体" w:eastAsia="宋体" w:cs="宋体"/>
                <w:sz w:val="21"/>
                <w:szCs w:val="21"/>
              </w:rPr>
            </w:pPr>
            <w:r>
              <w:rPr>
                <w:rFonts w:ascii="宋体" w:hAnsi="宋体" w:eastAsia="宋体" w:cs="宋体"/>
                <w:spacing w:val="20"/>
                <w:sz w:val="21"/>
                <w:szCs w:val="21"/>
              </w:rPr>
              <w:t>单  位</w:t>
            </w:r>
          </w:p>
        </w:tc>
        <w:tc>
          <w:tcPr>
            <w:tcW w:w="899" w:type="dxa"/>
            <w:vAlign w:val="top"/>
          </w:tcPr>
          <w:p w14:paraId="642C8423">
            <w:pPr>
              <w:spacing w:line="402" w:lineRule="auto"/>
              <w:rPr>
                <w:rFonts w:ascii="Arial"/>
                <w:sz w:val="21"/>
              </w:rPr>
            </w:pPr>
          </w:p>
          <w:p w14:paraId="3DCC6FA8">
            <w:pPr>
              <w:spacing w:before="68" w:line="221" w:lineRule="auto"/>
              <w:ind w:left="248"/>
              <w:rPr>
                <w:rFonts w:ascii="宋体" w:hAnsi="宋体" w:eastAsia="宋体" w:cs="宋体"/>
                <w:sz w:val="21"/>
                <w:szCs w:val="21"/>
              </w:rPr>
            </w:pPr>
            <w:r>
              <w:rPr>
                <w:rFonts w:ascii="宋体" w:hAnsi="宋体" w:eastAsia="宋体" w:cs="宋体"/>
                <w:spacing w:val="-2"/>
                <w:sz w:val="21"/>
                <w:szCs w:val="21"/>
              </w:rPr>
              <w:t>数量</w:t>
            </w:r>
          </w:p>
        </w:tc>
        <w:tc>
          <w:tcPr>
            <w:tcW w:w="899" w:type="dxa"/>
            <w:vAlign w:val="top"/>
          </w:tcPr>
          <w:p w14:paraId="7E2A2469">
            <w:pPr>
              <w:spacing w:line="403" w:lineRule="auto"/>
              <w:rPr>
                <w:rFonts w:ascii="Arial"/>
                <w:sz w:val="21"/>
              </w:rPr>
            </w:pPr>
          </w:p>
          <w:p w14:paraId="40600ECD">
            <w:pPr>
              <w:spacing w:before="68" w:line="219" w:lineRule="auto"/>
              <w:ind w:left="249"/>
              <w:rPr>
                <w:rFonts w:ascii="宋体" w:hAnsi="宋体" w:eastAsia="宋体" w:cs="宋体"/>
                <w:sz w:val="21"/>
                <w:szCs w:val="21"/>
              </w:rPr>
            </w:pPr>
            <w:r>
              <w:rPr>
                <w:rFonts w:ascii="宋体" w:hAnsi="宋体" w:eastAsia="宋体" w:cs="宋体"/>
                <w:spacing w:val="-2"/>
                <w:sz w:val="21"/>
                <w:szCs w:val="21"/>
              </w:rPr>
              <w:t>单价</w:t>
            </w:r>
          </w:p>
        </w:tc>
        <w:tc>
          <w:tcPr>
            <w:tcW w:w="900" w:type="dxa"/>
            <w:vAlign w:val="top"/>
          </w:tcPr>
          <w:p w14:paraId="2868909E">
            <w:pPr>
              <w:spacing w:line="402" w:lineRule="auto"/>
              <w:rPr>
                <w:rFonts w:ascii="Arial"/>
                <w:sz w:val="21"/>
              </w:rPr>
            </w:pPr>
          </w:p>
          <w:p w14:paraId="182215F6">
            <w:pPr>
              <w:spacing w:before="69" w:line="222" w:lineRule="auto"/>
              <w:ind w:left="254"/>
              <w:rPr>
                <w:rFonts w:ascii="宋体" w:hAnsi="宋体" w:eastAsia="宋体" w:cs="宋体"/>
                <w:sz w:val="21"/>
                <w:szCs w:val="21"/>
              </w:rPr>
            </w:pPr>
            <w:r>
              <w:rPr>
                <w:rFonts w:ascii="宋体" w:hAnsi="宋体" w:eastAsia="宋体" w:cs="宋体"/>
                <w:spacing w:val="-3"/>
                <w:sz w:val="21"/>
                <w:szCs w:val="21"/>
              </w:rPr>
              <w:t>小计</w:t>
            </w:r>
          </w:p>
        </w:tc>
        <w:tc>
          <w:tcPr>
            <w:tcW w:w="1204" w:type="dxa"/>
            <w:vAlign w:val="top"/>
          </w:tcPr>
          <w:p w14:paraId="2B056213">
            <w:pPr>
              <w:spacing w:before="223" w:line="500" w:lineRule="exact"/>
              <w:ind w:left="193"/>
              <w:rPr>
                <w:rFonts w:ascii="宋体" w:hAnsi="宋体" w:eastAsia="宋体" w:cs="宋体"/>
                <w:sz w:val="21"/>
                <w:szCs w:val="21"/>
              </w:rPr>
            </w:pPr>
            <w:r>
              <w:rPr>
                <w:rFonts w:ascii="宋体" w:hAnsi="宋体" w:eastAsia="宋体" w:cs="宋体"/>
                <w:spacing w:val="-3"/>
                <w:position w:val="22"/>
                <w:sz w:val="21"/>
                <w:szCs w:val="21"/>
              </w:rPr>
              <w:t>交</w:t>
            </w:r>
            <w:r>
              <w:rPr>
                <w:rFonts w:ascii="宋体" w:hAnsi="宋体" w:eastAsia="宋体" w:cs="宋体"/>
                <w:spacing w:val="-2"/>
                <w:position w:val="22"/>
                <w:sz w:val="21"/>
                <w:szCs w:val="21"/>
              </w:rPr>
              <w:t>货地点</w:t>
            </w:r>
          </w:p>
          <w:p w14:paraId="5AF58035">
            <w:pPr>
              <w:spacing w:line="222" w:lineRule="auto"/>
              <w:ind w:left="291"/>
              <w:rPr>
                <w:rFonts w:ascii="宋体" w:hAnsi="宋体" w:eastAsia="宋体" w:cs="宋体"/>
                <w:sz w:val="21"/>
                <w:szCs w:val="21"/>
              </w:rPr>
            </w:pPr>
            <w:r>
              <w:rPr>
                <w:rFonts w:ascii="宋体" w:hAnsi="宋体" w:eastAsia="宋体" w:cs="宋体"/>
                <w:spacing w:val="-1"/>
                <w:sz w:val="21"/>
                <w:szCs w:val="21"/>
              </w:rPr>
              <w:t>及时间</w:t>
            </w:r>
          </w:p>
        </w:tc>
      </w:tr>
      <w:tr w14:paraId="0799B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46" w:type="dxa"/>
            <w:vAlign w:val="top"/>
          </w:tcPr>
          <w:p w14:paraId="209A59C0">
            <w:pPr>
              <w:spacing w:before="254" w:line="186" w:lineRule="auto"/>
              <w:ind w:left="340"/>
              <w:rPr>
                <w:rFonts w:ascii="宋体" w:hAnsi="宋体" w:eastAsia="宋体" w:cs="宋体"/>
                <w:sz w:val="21"/>
                <w:szCs w:val="21"/>
              </w:rPr>
            </w:pPr>
            <w:r>
              <w:rPr>
                <w:rFonts w:ascii="宋体" w:hAnsi="宋体" w:eastAsia="宋体" w:cs="宋体"/>
                <w:sz w:val="21"/>
                <w:szCs w:val="21"/>
              </w:rPr>
              <w:t>1</w:t>
            </w:r>
          </w:p>
        </w:tc>
        <w:tc>
          <w:tcPr>
            <w:tcW w:w="1662" w:type="dxa"/>
            <w:vAlign w:val="top"/>
          </w:tcPr>
          <w:p w14:paraId="14871EA5">
            <w:pPr>
              <w:rPr>
                <w:rFonts w:ascii="Arial"/>
                <w:sz w:val="21"/>
              </w:rPr>
            </w:pPr>
          </w:p>
        </w:tc>
        <w:tc>
          <w:tcPr>
            <w:tcW w:w="751" w:type="dxa"/>
            <w:vAlign w:val="top"/>
          </w:tcPr>
          <w:p w14:paraId="35796038">
            <w:pPr>
              <w:rPr>
                <w:rFonts w:ascii="Arial"/>
                <w:sz w:val="21"/>
              </w:rPr>
            </w:pPr>
          </w:p>
        </w:tc>
        <w:tc>
          <w:tcPr>
            <w:tcW w:w="748" w:type="dxa"/>
            <w:vAlign w:val="top"/>
          </w:tcPr>
          <w:p w14:paraId="1E6E9163">
            <w:pPr>
              <w:rPr>
                <w:rFonts w:ascii="Arial"/>
                <w:sz w:val="21"/>
              </w:rPr>
            </w:pPr>
          </w:p>
        </w:tc>
        <w:tc>
          <w:tcPr>
            <w:tcW w:w="600" w:type="dxa"/>
            <w:vAlign w:val="top"/>
          </w:tcPr>
          <w:p w14:paraId="4CAC8CE8">
            <w:pPr>
              <w:rPr>
                <w:rFonts w:ascii="Arial"/>
                <w:sz w:val="21"/>
              </w:rPr>
            </w:pPr>
          </w:p>
        </w:tc>
        <w:tc>
          <w:tcPr>
            <w:tcW w:w="600" w:type="dxa"/>
            <w:vAlign w:val="top"/>
          </w:tcPr>
          <w:p w14:paraId="6789D860">
            <w:pPr>
              <w:rPr>
                <w:rFonts w:ascii="Arial"/>
                <w:sz w:val="21"/>
              </w:rPr>
            </w:pPr>
          </w:p>
        </w:tc>
        <w:tc>
          <w:tcPr>
            <w:tcW w:w="899" w:type="dxa"/>
            <w:vAlign w:val="top"/>
          </w:tcPr>
          <w:p w14:paraId="3DB7D8A0">
            <w:pPr>
              <w:rPr>
                <w:rFonts w:ascii="Arial"/>
                <w:sz w:val="21"/>
              </w:rPr>
            </w:pPr>
          </w:p>
        </w:tc>
        <w:tc>
          <w:tcPr>
            <w:tcW w:w="899" w:type="dxa"/>
            <w:vAlign w:val="top"/>
          </w:tcPr>
          <w:p w14:paraId="1AAD9A3E">
            <w:pPr>
              <w:rPr>
                <w:rFonts w:ascii="Arial"/>
                <w:sz w:val="21"/>
              </w:rPr>
            </w:pPr>
          </w:p>
        </w:tc>
        <w:tc>
          <w:tcPr>
            <w:tcW w:w="900" w:type="dxa"/>
            <w:vAlign w:val="top"/>
          </w:tcPr>
          <w:p w14:paraId="6F3C38A5">
            <w:pPr>
              <w:rPr>
                <w:rFonts w:ascii="Arial"/>
                <w:sz w:val="21"/>
              </w:rPr>
            </w:pPr>
          </w:p>
        </w:tc>
        <w:tc>
          <w:tcPr>
            <w:tcW w:w="1204" w:type="dxa"/>
            <w:vAlign w:val="top"/>
          </w:tcPr>
          <w:p w14:paraId="012C2F93">
            <w:pPr>
              <w:rPr>
                <w:rFonts w:ascii="Arial"/>
                <w:sz w:val="21"/>
              </w:rPr>
            </w:pPr>
          </w:p>
        </w:tc>
      </w:tr>
      <w:tr w14:paraId="6A027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46" w:type="dxa"/>
            <w:vAlign w:val="top"/>
          </w:tcPr>
          <w:p w14:paraId="66C04C7D">
            <w:pPr>
              <w:spacing w:before="256" w:line="185" w:lineRule="auto"/>
              <w:ind w:left="327"/>
              <w:rPr>
                <w:rFonts w:ascii="宋体" w:hAnsi="宋体" w:eastAsia="宋体" w:cs="宋体"/>
                <w:sz w:val="21"/>
                <w:szCs w:val="21"/>
              </w:rPr>
            </w:pPr>
            <w:r>
              <w:rPr>
                <w:rFonts w:ascii="宋体" w:hAnsi="宋体" w:eastAsia="宋体" w:cs="宋体"/>
                <w:sz w:val="21"/>
                <w:szCs w:val="21"/>
              </w:rPr>
              <w:t>2</w:t>
            </w:r>
          </w:p>
        </w:tc>
        <w:tc>
          <w:tcPr>
            <w:tcW w:w="1662" w:type="dxa"/>
            <w:vAlign w:val="top"/>
          </w:tcPr>
          <w:p w14:paraId="7BA9242A">
            <w:pPr>
              <w:rPr>
                <w:rFonts w:ascii="Arial"/>
                <w:sz w:val="21"/>
              </w:rPr>
            </w:pPr>
          </w:p>
        </w:tc>
        <w:tc>
          <w:tcPr>
            <w:tcW w:w="751" w:type="dxa"/>
            <w:vAlign w:val="top"/>
          </w:tcPr>
          <w:p w14:paraId="5713033A">
            <w:pPr>
              <w:rPr>
                <w:rFonts w:ascii="Arial"/>
                <w:sz w:val="21"/>
              </w:rPr>
            </w:pPr>
          </w:p>
        </w:tc>
        <w:tc>
          <w:tcPr>
            <w:tcW w:w="748" w:type="dxa"/>
            <w:vAlign w:val="top"/>
          </w:tcPr>
          <w:p w14:paraId="50421147">
            <w:pPr>
              <w:rPr>
                <w:rFonts w:ascii="Arial"/>
                <w:sz w:val="21"/>
              </w:rPr>
            </w:pPr>
          </w:p>
        </w:tc>
        <w:tc>
          <w:tcPr>
            <w:tcW w:w="600" w:type="dxa"/>
            <w:vAlign w:val="top"/>
          </w:tcPr>
          <w:p w14:paraId="7DCFB05D">
            <w:pPr>
              <w:rPr>
                <w:rFonts w:ascii="Arial"/>
                <w:sz w:val="21"/>
              </w:rPr>
            </w:pPr>
          </w:p>
        </w:tc>
        <w:tc>
          <w:tcPr>
            <w:tcW w:w="600" w:type="dxa"/>
            <w:vAlign w:val="top"/>
          </w:tcPr>
          <w:p w14:paraId="34DFD141">
            <w:pPr>
              <w:rPr>
                <w:rFonts w:ascii="Arial"/>
                <w:sz w:val="21"/>
              </w:rPr>
            </w:pPr>
          </w:p>
        </w:tc>
        <w:tc>
          <w:tcPr>
            <w:tcW w:w="899" w:type="dxa"/>
            <w:vAlign w:val="top"/>
          </w:tcPr>
          <w:p w14:paraId="59850A1C">
            <w:pPr>
              <w:rPr>
                <w:rFonts w:ascii="Arial"/>
                <w:sz w:val="21"/>
              </w:rPr>
            </w:pPr>
          </w:p>
        </w:tc>
        <w:tc>
          <w:tcPr>
            <w:tcW w:w="899" w:type="dxa"/>
            <w:vAlign w:val="top"/>
          </w:tcPr>
          <w:p w14:paraId="325DA6E1">
            <w:pPr>
              <w:rPr>
                <w:rFonts w:ascii="Arial"/>
                <w:sz w:val="21"/>
              </w:rPr>
            </w:pPr>
          </w:p>
        </w:tc>
        <w:tc>
          <w:tcPr>
            <w:tcW w:w="900" w:type="dxa"/>
            <w:vAlign w:val="top"/>
          </w:tcPr>
          <w:p w14:paraId="7BECCBF7">
            <w:pPr>
              <w:rPr>
                <w:rFonts w:ascii="Arial"/>
                <w:sz w:val="21"/>
              </w:rPr>
            </w:pPr>
          </w:p>
        </w:tc>
        <w:tc>
          <w:tcPr>
            <w:tcW w:w="1204" w:type="dxa"/>
            <w:vAlign w:val="top"/>
          </w:tcPr>
          <w:p w14:paraId="05D56888">
            <w:pPr>
              <w:rPr>
                <w:rFonts w:ascii="Arial"/>
                <w:sz w:val="21"/>
              </w:rPr>
            </w:pPr>
          </w:p>
        </w:tc>
      </w:tr>
      <w:tr w14:paraId="15CAF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46" w:type="dxa"/>
            <w:vAlign w:val="top"/>
          </w:tcPr>
          <w:p w14:paraId="4740CBB8">
            <w:pPr>
              <w:spacing w:line="241" w:lineRule="auto"/>
              <w:rPr>
                <w:rFonts w:ascii="Arial"/>
                <w:sz w:val="21"/>
              </w:rPr>
            </w:pPr>
          </w:p>
          <w:p w14:paraId="4F859F5D">
            <w:pPr>
              <w:spacing w:before="68" w:line="169" w:lineRule="auto"/>
              <w:ind w:left="182"/>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4"/>
                <w:sz w:val="21"/>
                <w:szCs w:val="21"/>
              </w:rPr>
              <w:t>…</w:t>
            </w:r>
          </w:p>
        </w:tc>
        <w:tc>
          <w:tcPr>
            <w:tcW w:w="1662" w:type="dxa"/>
            <w:vAlign w:val="top"/>
          </w:tcPr>
          <w:p w14:paraId="43A782BF">
            <w:pPr>
              <w:rPr>
                <w:rFonts w:ascii="Arial"/>
                <w:sz w:val="21"/>
              </w:rPr>
            </w:pPr>
          </w:p>
        </w:tc>
        <w:tc>
          <w:tcPr>
            <w:tcW w:w="751" w:type="dxa"/>
            <w:vAlign w:val="top"/>
          </w:tcPr>
          <w:p w14:paraId="26DE189B">
            <w:pPr>
              <w:rPr>
                <w:rFonts w:ascii="Arial"/>
                <w:sz w:val="21"/>
              </w:rPr>
            </w:pPr>
          </w:p>
        </w:tc>
        <w:tc>
          <w:tcPr>
            <w:tcW w:w="748" w:type="dxa"/>
            <w:vAlign w:val="top"/>
          </w:tcPr>
          <w:p w14:paraId="16D87622">
            <w:pPr>
              <w:rPr>
                <w:rFonts w:ascii="Arial"/>
                <w:sz w:val="21"/>
              </w:rPr>
            </w:pPr>
          </w:p>
        </w:tc>
        <w:tc>
          <w:tcPr>
            <w:tcW w:w="600" w:type="dxa"/>
            <w:vAlign w:val="top"/>
          </w:tcPr>
          <w:p w14:paraId="2929E5B8">
            <w:pPr>
              <w:rPr>
                <w:rFonts w:ascii="Arial"/>
                <w:sz w:val="21"/>
              </w:rPr>
            </w:pPr>
          </w:p>
        </w:tc>
        <w:tc>
          <w:tcPr>
            <w:tcW w:w="600" w:type="dxa"/>
            <w:vAlign w:val="top"/>
          </w:tcPr>
          <w:p w14:paraId="7E8C2263">
            <w:pPr>
              <w:rPr>
                <w:rFonts w:ascii="Arial"/>
                <w:sz w:val="21"/>
              </w:rPr>
            </w:pPr>
          </w:p>
        </w:tc>
        <w:tc>
          <w:tcPr>
            <w:tcW w:w="899" w:type="dxa"/>
            <w:vAlign w:val="top"/>
          </w:tcPr>
          <w:p w14:paraId="0B1BF1B3">
            <w:pPr>
              <w:rPr>
                <w:rFonts w:ascii="Arial"/>
                <w:sz w:val="21"/>
              </w:rPr>
            </w:pPr>
          </w:p>
        </w:tc>
        <w:tc>
          <w:tcPr>
            <w:tcW w:w="899" w:type="dxa"/>
            <w:vAlign w:val="top"/>
          </w:tcPr>
          <w:p w14:paraId="2B61814B">
            <w:pPr>
              <w:rPr>
                <w:rFonts w:ascii="Arial"/>
                <w:sz w:val="21"/>
              </w:rPr>
            </w:pPr>
          </w:p>
        </w:tc>
        <w:tc>
          <w:tcPr>
            <w:tcW w:w="900" w:type="dxa"/>
            <w:vAlign w:val="top"/>
          </w:tcPr>
          <w:p w14:paraId="11C24704">
            <w:pPr>
              <w:rPr>
                <w:rFonts w:ascii="Arial"/>
                <w:sz w:val="21"/>
              </w:rPr>
            </w:pPr>
          </w:p>
        </w:tc>
        <w:tc>
          <w:tcPr>
            <w:tcW w:w="1204" w:type="dxa"/>
            <w:vAlign w:val="top"/>
          </w:tcPr>
          <w:p w14:paraId="3CDE9958">
            <w:pPr>
              <w:rPr>
                <w:rFonts w:ascii="Arial"/>
                <w:sz w:val="21"/>
              </w:rPr>
            </w:pPr>
          </w:p>
        </w:tc>
      </w:tr>
      <w:tr w14:paraId="42FAB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46" w:type="dxa"/>
            <w:vAlign w:val="top"/>
          </w:tcPr>
          <w:p w14:paraId="03FFEFD1">
            <w:pPr>
              <w:spacing w:line="350" w:lineRule="auto"/>
              <w:rPr>
                <w:rFonts w:ascii="Arial"/>
                <w:sz w:val="21"/>
              </w:rPr>
            </w:pPr>
          </w:p>
          <w:p w14:paraId="4052089E">
            <w:pPr>
              <w:spacing w:before="69" w:line="183" w:lineRule="auto"/>
              <w:ind w:left="329"/>
              <w:rPr>
                <w:rFonts w:ascii="宋体" w:hAnsi="宋体" w:eastAsia="宋体" w:cs="宋体"/>
                <w:sz w:val="21"/>
                <w:szCs w:val="21"/>
              </w:rPr>
            </w:pPr>
            <w:r>
              <w:rPr>
                <w:rFonts w:ascii="宋体" w:hAnsi="宋体" w:eastAsia="宋体" w:cs="宋体"/>
                <w:sz w:val="21"/>
                <w:szCs w:val="21"/>
              </w:rPr>
              <w:t>3</w:t>
            </w:r>
          </w:p>
        </w:tc>
        <w:tc>
          <w:tcPr>
            <w:tcW w:w="1662" w:type="dxa"/>
            <w:vAlign w:val="top"/>
          </w:tcPr>
          <w:p w14:paraId="0AD5518B">
            <w:pPr>
              <w:spacing w:line="315" w:lineRule="auto"/>
              <w:rPr>
                <w:rFonts w:ascii="Arial"/>
                <w:sz w:val="21"/>
              </w:rPr>
            </w:pPr>
          </w:p>
          <w:p w14:paraId="42FE0128">
            <w:pPr>
              <w:spacing w:before="68" w:line="220" w:lineRule="auto"/>
              <w:ind w:left="202"/>
              <w:rPr>
                <w:rFonts w:ascii="宋体" w:hAnsi="宋体" w:eastAsia="宋体" w:cs="宋体"/>
                <w:sz w:val="21"/>
                <w:szCs w:val="21"/>
              </w:rPr>
            </w:pPr>
            <w:r>
              <w:rPr>
                <w:rFonts w:ascii="宋体" w:hAnsi="宋体" w:eastAsia="宋体" w:cs="宋体"/>
                <w:spacing w:val="-1"/>
                <w:sz w:val="21"/>
                <w:szCs w:val="21"/>
              </w:rPr>
              <w:t>运费及保险</w:t>
            </w:r>
            <w:r>
              <w:rPr>
                <w:rFonts w:ascii="宋体" w:hAnsi="宋体" w:eastAsia="宋体" w:cs="宋体"/>
                <w:sz w:val="21"/>
                <w:szCs w:val="21"/>
              </w:rPr>
              <w:t>费</w:t>
            </w:r>
          </w:p>
        </w:tc>
        <w:tc>
          <w:tcPr>
            <w:tcW w:w="6601" w:type="dxa"/>
            <w:gridSpan w:val="8"/>
            <w:vAlign w:val="top"/>
          </w:tcPr>
          <w:p w14:paraId="7F999BDB">
            <w:pPr>
              <w:rPr>
                <w:rFonts w:ascii="Arial"/>
                <w:sz w:val="21"/>
              </w:rPr>
            </w:pPr>
          </w:p>
        </w:tc>
      </w:tr>
      <w:tr w14:paraId="4C003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46" w:type="dxa"/>
            <w:vAlign w:val="top"/>
          </w:tcPr>
          <w:p w14:paraId="07040C08">
            <w:pPr>
              <w:spacing w:line="350" w:lineRule="auto"/>
              <w:rPr>
                <w:rFonts w:ascii="Arial"/>
                <w:sz w:val="21"/>
              </w:rPr>
            </w:pPr>
          </w:p>
          <w:p w14:paraId="5A2C5E2E">
            <w:pPr>
              <w:spacing w:before="68" w:line="185" w:lineRule="auto"/>
              <w:ind w:left="323"/>
              <w:rPr>
                <w:rFonts w:ascii="宋体" w:hAnsi="宋体" w:eastAsia="宋体" w:cs="宋体"/>
                <w:sz w:val="21"/>
                <w:szCs w:val="21"/>
              </w:rPr>
            </w:pPr>
            <w:r>
              <w:rPr>
                <w:rFonts w:ascii="宋体" w:hAnsi="宋体" w:eastAsia="宋体" w:cs="宋体"/>
                <w:sz w:val="21"/>
                <w:szCs w:val="21"/>
              </w:rPr>
              <w:t>4</w:t>
            </w:r>
          </w:p>
        </w:tc>
        <w:tc>
          <w:tcPr>
            <w:tcW w:w="1662" w:type="dxa"/>
            <w:vAlign w:val="top"/>
          </w:tcPr>
          <w:p w14:paraId="517CE217">
            <w:pPr>
              <w:spacing w:line="315" w:lineRule="auto"/>
              <w:rPr>
                <w:rFonts w:ascii="Arial"/>
                <w:sz w:val="21"/>
              </w:rPr>
            </w:pPr>
          </w:p>
          <w:p w14:paraId="1DC86C1B">
            <w:pPr>
              <w:spacing w:before="68" w:line="217" w:lineRule="auto"/>
              <w:ind w:left="207"/>
              <w:rPr>
                <w:rFonts w:ascii="宋体" w:hAnsi="宋体" w:eastAsia="宋体" w:cs="宋体"/>
                <w:sz w:val="21"/>
                <w:szCs w:val="21"/>
              </w:rPr>
            </w:pPr>
            <w:r>
              <w:rPr>
                <w:rFonts w:ascii="宋体" w:hAnsi="宋体" w:eastAsia="宋体" w:cs="宋体"/>
                <w:spacing w:val="-2"/>
                <w:sz w:val="21"/>
                <w:szCs w:val="21"/>
              </w:rPr>
              <w:t>安装及</w:t>
            </w:r>
            <w:r>
              <w:rPr>
                <w:rFonts w:ascii="宋体" w:hAnsi="宋体" w:eastAsia="宋体" w:cs="宋体"/>
                <w:spacing w:val="-1"/>
                <w:sz w:val="21"/>
                <w:szCs w:val="21"/>
              </w:rPr>
              <w:t>调试费</w:t>
            </w:r>
          </w:p>
        </w:tc>
        <w:tc>
          <w:tcPr>
            <w:tcW w:w="6601" w:type="dxa"/>
            <w:gridSpan w:val="8"/>
            <w:vAlign w:val="top"/>
          </w:tcPr>
          <w:p w14:paraId="040F7CE0">
            <w:pPr>
              <w:rPr>
                <w:rFonts w:ascii="Arial"/>
                <w:sz w:val="21"/>
              </w:rPr>
            </w:pPr>
          </w:p>
        </w:tc>
      </w:tr>
      <w:tr w14:paraId="76F8C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746" w:type="dxa"/>
            <w:vAlign w:val="top"/>
          </w:tcPr>
          <w:p w14:paraId="0162FC0E">
            <w:pPr>
              <w:spacing w:line="352" w:lineRule="auto"/>
              <w:rPr>
                <w:rFonts w:ascii="Arial"/>
                <w:sz w:val="21"/>
              </w:rPr>
            </w:pPr>
          </w:p>
          <w:p w14:paraId="4244028B">
            <w:pPr>
              <w:spacing w:before="68" w:line="182" w:lineRule="auto"/>
              <w:ind w:left="329"/>
              <w:rPr>
                <w:rFonts w:ascii="宋体" w:hAnsi="宋体" w:eastAsia="宋体" w:cs="宋体"/>
                <w:sz w:val="21"/>
                <w:szCs w:val="21"/>
              </w:rPr>
            </w:pPr>
            <w:r>
              <w:rPr>
                <w:rFonts w:ascii="宋体" w:hAnsi="宋体" w:eastAsia="宋体" w:cs="宋体"/>
                <w:sz w:val="21"/>
                <w:szCs w:val="21"/>
              </w:rPr>
              <w:t>5</w:t>
            </w:r>
          </w:p>
        </w:tc>
        <w:tc>
          <w:tcPr>
            <w:tcW w:w="1662" w:type="dxa"/>
            <w:vAlign w:val="top"/>
          </w:tcPr>
          <w:p w14:paraId="39EA687D">
            <w:pPr>
              <w:spacing w:line="316" w:lineRule="auto"/>
              <w:rPr>
                <w:rFonts w:ascii="Arial"/>
                <w:sz w:val="21"/>
              </w:rPr>
            </w:pPr>
          </w:p>
          <w:p w14:paraId="1291F3A3">
            <w:pPr>
              <w:spacing w:before="68" w:line="218" w:lineRule="auto"/>
              <w:ind w:left="414"/>
              <w:rPr>
                <w:rFonts w:ascii="宋体" w:hAnsi="宋体" w:eastAsia="宋体" w:cs="宋体"/>
                <w:sz w:val="21"/>
                <w:szCs w:val="21"/>
              </w:rPr>
            </w:pPr>
            <w:r>
              <w:rPr>
                <w:rFonts w:ascii="宋体" w:hAnsi="宋体" w:eastAsia="宋体" w:cs="宋体"/>
                <w:spacing w:val="-2"/>
                <w:sz w:val="21"/>
                <w:szCs w:val="21"/>
              </w:rPr>
              <w:t>其它</w:t>
            </w:r>
            <w:r>
              <w:rPr>
                <w:rFonts w:ascii="宋体" w:hAnsi="宋体" w:eastAsia="宋体" w:cs="宋体"/>
                <w:spacing w:val="-1"/>
                <w:sz w:val="21"/>
                <w:szCs w:val="21"/>
              </w:rPr>
              <w:t>费用</w:t>
            </w:r>
          </w:p>
        </w:tc>
        <w:tc>
          <w:tcPr>
            <w:tcW w:w="6601" w:type="dxa"/>
            <w:gridSpan w:val="8"/>
            <w:vAlign w:val="top"/>
          </w:tcPr>
          <w:p w14:paraId="3491BDD4">
            <w:pPr>
              <w:rPr>
                <w:rFonts w:ascii="Arial"/>
                <w:sz w:val="21"/>
              </w:rPr>
            </w:pPr>
          </w:p>
        </w:tc>
      </w:tr>
      <w:tr w14:paraId="637F3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009" w:type="dxa"/>
            <w:gridSpan w:val="10"/>
            <w:vAlign w:val="top"/>
          </w:tcPr>
          <w:p w14:paraId="75598754">
            <w:pPr>
              <w:spacing w:line="316" w:lineRule="auto"/>
              <w:rPr>
                <w:rFonts w:ascii="Arial"/>
                <w:sz w:val="21"/>
              </w:rPr>
            </w:pPr>
          </w:p>
          <w:p w14:paraId="3CAE8604">
            <w:pPr>
              <w:spacing w:before="69" w:line="219" w:lineRule="auto"/>
              <w:ind w:left="944"/>
              <w:rPr>
                <w:rFonts w:ascii="宋体" w:hAnsi="宋体" w:eastAsia="宋体" w:cs="宋体"/>
                <w:sz w:val="21"/>
                <w:szCs w:val="21"/>
              </w:rPr>
            </w:pPr>
            <w:r>
              <w:rPr>
                <w:rFonts w:ascii="宋体" w:hAnsi="宋体" w:eastAsia="宋体" w:cs="宋体"/>
                <w:spacing w:val="4"/>
                <w:sz w:val="21"/>
                <w:szCs w:val="21"/>
              </w:rPr>
              <w:t>投标总价(大写)：</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人民币        小写：(¥</w:t>
            </w:r>
            <w:r>
              <w:rPr>
                <w:rFonts w:ascii="宋体" w:hAnsi="宋体" w:eastAsia="宋体" w:cs="宋体"/>
                <w:spacing w:val="4"/>
                <w:sz w:val="21"/>
                <w:szCs w:val="21"/>
                <w:u w:val="single" w:color="auto"/>
              </w:rPr>
              <w:t xml:space="preserve">          </w:t>
            </w:r>
            <w:r>
              <w:rPr>
                <w:rFonts w:ascii="宋体" w:hAnsi="宋体" w:eastAsia="宋体" w:cs="宋体"/>
                <w:spacing w:val="2"/>
                <w:sz w:val="21"/>
                <w:szCs w:val="21"/>
              </w:rPr>
              <w:t xml:space="preserve"> </w:t>
            </w:r>
            <w:r>
              <w:rPr>
                <w:rFonts w:ascii="宋体" w:hAnsi="宋体" w:eastAsia="宋体" w:cs="宋体"/>
                <w:sz w:val="21"/>
                <w:szCs w:val="21"/>
              </w:rPr>
              <w:t>元)</w:t>
            </w:r>
          </w:p>
        </w:tc>
      </w:tr>
    </w:tbl>
    <w:p w14:paraId="6DE40EA5">
      <w:pPr>
        <w:spacing w:before="218" w:line="221" w:lineRule="auto"/>
        <w:ind w:left="37"/>
        <w:rPr>
          <w:rFonts w:ascii="宋体" w:hAnsi="宋体" w:eastAsia="宋体" w:cs="宋体"/>
          <w:sz w:val="21"/>
          <w:szCs w:val="21"/>
        </w:rPr>
      </w:pPr>
      <w:r>
        <w:rPr>
          <w:rFonts w:ascii="宋体" w:hAnsi="宋体" w:eastAsia="宋体" w:cs="宋体"/>
          <w:spacing w:val="-1"/>
          <w:sz w:val="21"/>
          <w:szCs w:val="21"/>
        </w:rPr>
        <w:t>注：如表</w:t>
      </w:r>
      <w:r>
        <w:rPr>
          <w:rFonts w:ascii="宋体" w:hAnsi="宋体" w:eastAsia="宋体" w:cs="宋体"/>
          <w:sz w:val="21"/>
          <w:szCs w:val="21"/>
        </w:rPr>
        <w:t>格不足时投标方可根据需要自行添加。</w:t>
      </w:r>
    </w:p>
    <w:p w14:paraId="2EE63AAB">
      <w:pPr>
        <w:spacing w:before="157" w:line="415" w:lineRule="auto"/>
        <w:ind w:left="37" w:right="18" w:firstLine="420"/>
        <w:rPr>
          <w:rFonts w:ascii="宋体" w:hAnsi="宋体" w:eastAsia="宋体" w:cs="宋体"/>
          <w:sz w:val="21"/>
          <w:szCs w:val="21"/>
        </w:rPr>
      </w:pPr>
      <w:r>
        <w:rPr>
          <w:rFonts w:ascii="宋体" w:hAnsi="宋体" w:eastAsia="宋体" w:cs="宋体"/>
          <w:spacing w:val="-4"/>
          <w:sz w:val="21"/>
          <w:szCs w:val="21"/>
        </w:rPr>
        <w:t>本价格包括设备或货物购买、运输、安装及调试等费用，是在交付前、交付时所发生或引起</w:t>
      </w:r>
      <w:r>
        <w:rPr>
          <w:rFonts w:ascii="宋体" w:hAnsi="宋体" w:eastAsia="宋体" w:cs="宋体"/>
          <w:sz w:val="21"/>
          <w:szCs w:val="21"/>
        </w:rPr>
        <w:t xml:space="preserve">的 </w:t>
      </w:r>
      <w:r>
        <w:rPr>
          <w:rFonts w:ascii="宋体" w:hAnsi="宋体" w:eastAsia="宋体" w:cs="宋体"/>
          <w:spacing w:val="-8"/>
          <w:sz w:val="21"/>
          <w:szCs w:val="21"/>
        </w:rPr>
        <w:t>本合同相关的全部</w:t>
      </w:r>
      <w:r>
        <w:rPr>
          <w:rFonts w:ascii="宋体" w:hAnsi="宋体" w:eastAsia="宋体" w:cs="宋体"/>
          <w:spacing w:val="-6"/>
          <w:sz w:val="21"/>
          <w:szCs w:val="21"/>
        </w:rPr>
        <w:t>成</w:t>
      </w:r>
      <w:r>
        <w:rPr>
          <w:rFonts w:ascii="宋体" w:hAnsi="宋体" w:eastAsia="宋体" w:cs="宋体"/>
          <w:spacing w:val="-4"/>
          <w:sz w:val="21"/>
          <w:szCs w:val="21"/>
        </w:rPr>
        <w:t>本、费用等，以及依约在交付后所需承担的维修、保养等售后服务价格的总和，</w:t>
      </w:r>
      <w:r>
        <w:rPr>
          <w:rFonts w:ascii="宋体" w:hAnsi="宋体" w:eastAsia="宋体" w:cs="宋体"/>
          <w:sz w:val="21"/>
          <w:szCs w:val="21"/>
        </w:rPr>
        <w:t xml:space="preserve"> </w:t>
      </w:r>
      <w:r>
        <w:rPr>
          <w:rFonts w:ascii="宋体" w:hAnsi="宋体" w:eastAsia="宋体" w:cs="宋体"/>
          <w:spacing w:val="-1"/>
          <w:sz w:val="21"/>
          <w:szCs w:val="21"/>
        </w:rPr>
        <w:t>且为完税后</w:t>
      </w:r>
      <w:r>
        <w:rPr>
          <w:rFonts w:ascii="宋体" w:hAnsi="宋体" w:eastAsia="宋体" w:cs="宋体"/>
          <w:sz w:val="21"/>
          <w:szCs w:val="21"/>
        </w:rPr>
        <w:t>价格。</w:t>
      </w:r>
    </w:p>
    <w:p w14:paraId="65BE598F">
      <w:pPr>
        <w:spacing w:line="253" w:lineRule="auto"/>
        <w:rPr>
          <w:rFonts w:ascii="Arial"/>
          <w:sz w:val="21"/>
        </w:rPr>
      </w:pPr>
    </w:p>
    <w:p w14:paraId="4432D8FE">
      <w:pPr>
        <w:spacing w:line="253" w:lineRule="auto"/>
        <w:rPr>
          <w:rFonts w:ascii="Arial"/>
          <w:sz w:val="21"/>
        </w:rPr>
      </w:pPr>
    </w:p>
    <w:p w14:paraId="078ACA42">
      <w:pPr>
        <w:spacing w:before="69" w:line="219" w:lineRule="auto"/>
        <w:ind w:left="467"/>
        <w:rPr>
          <w:rFonts w:ascii="宋体" w:hAnsi="宋体" w:eastAsia="宋体" w:cs="宋体"/>
          <w:sz w:val="21"/>
          <w:szCs w:val="21"/>
        </w:rPr>
      </w:pPr>
      <w:r>
        <w:rPr>
          <w:rFonts w:ascii="宋体" w:hAnsi="宋体" w:eastAsia="宋体" w:cs="宋体"/>
          <w:spacing w:val="-8"/>
          <w:sz w:val="21"/>
          <w:szCs w:val="21"/>
        </w:rPr>
        <w:t xml:space="preserve">响应人：  </w:t>
      </w:r>
      <w:r>
        <w:rPr>
          <w:rFonts w:ascii="宋体" w:hAnsi="宋体" w:eastAsia="宋体" w:cs="宋体"/>
          <w:spacing w:val="-4"/>
          <w:sz w:val="21"/>
          <w:szCs w:val="21"/>
        </w:rPr>
        <w:t xml:space="preserve">   (响应人公章)                  法人或授权代表：  (签字或盖章)</w:t>
      </w:r>
    </w:p>
    <w:p w14:paraId="4C00A96E">
      <w:pPr>
        <w:spacing w:line="339" w:lineRule="auto"/>
        <w:rPr>
          <w:rFonts w:ascii="Arial"/>
          <w:sz w:val="21"/>
        </w:rPr>
      </w:pPr>
    </w:p>
    <w:p w14:paraId="4AE22987">
      <w:pPr>
        <w:spacing w:line="339" w:lineRule="auto"/>
        <w:rPr>
          <w:rFonts w:ascii="Arial"/>
          <w:sz w:val="21"/>
        </w:rPr>
      </w:pPr>
    </w:p>
    <w:p w14:paraId="05BC0819">
      <w:pPr>
        <w:spacing w:before="69" w:line="221" w:lineRule="auto"/>
        <w:ind w:left="4799"/>
        <w:rPr>
          <w:rFonts w:ascii="宋体" w:hAnsi="宋体" w:eastAsia="宋体" w:cs="宋体"/>
          <w:sz w:val="21"/>
          <w:szCs w:val="21"/>
        </w:rPr>
      </w:pPr>
      <w:r>
        <w:rPr>
          <w:rFonts w:ascii="宋体" w:hAnsi="宋体" w:eastAsia="宋体" w:cs="宋体"/>
          <w:spacing w:val="-5"/>
          <w:sz w:val="21"/>
          <w:szCs w:val="21"/>
        </w:rPr>
        <w:t>日期：     年     月     日</w:t>
      </w:r>
    </w:p>
    <w:p w14:paraId="5C4E4F57">
      <w:pPr>
        <w:spacing w:line="285" w:lineRule="auto"/>
        <w:rPr>
          <w:rFonts w:hint="eastAsia" w:ascii="Arial" w:eastAsia="宋体"/>
          <w:sz w:val="21"/>
          <w:lang w:eastAsia="zh-CN"/>
        </w:rPr>
      </w:pPr>
    </w:p>
    <w:p w14:paraId="037902C0">
      <w:pPr>
        <w:spacing w:line="286" w:lineRule="auto"/>
        <w:rPr>
          <w:rFonts w:ascii="Arial"/>
          <w:sz w:val="21"/>
        </w:rPr>
      </w:pPr>
    </w:p>
    <w:p w14:paraId="5D4757F3">
      <w:pPr>
        <w:spacing w:line="286" w:lineRule="auto"/>
        <w:rPr>
          <w:rFonts w:ascii="Arial"/>
          <w:sz w:val="21"/>
        </w:rPr>
      </w:pPr>
    </w:p>
    <w:p w14:paraId="7CE29276">
      <w:pPr>
        <w:spacing w:line="286" w:lineRule="auto"/>
        <w:rPr>
          <w:rFonts w:ascii="Arial"/>
          <w:sz w:val="21"/>
        </w:rPr>
      </w:pPr>
    </w:p>
    <w:p w14:paraId="37135CDB">
      <w:pPr>
        <w:spacing w:line="286" w:lineRule="auto"/>
        <w:rPr>
          <w:rFonts w:ascii="Arial"/>
          <w:sz w:val="21"/>
        </w:rPr>
      </w:pPr>
    </w:p>
    <w:p w14:paraId="19652128">
      <w:pPr>
        <w:spacing w:line="286" w:lineRule="auto"/>
        <w:rPr>
          <w:rFonts w:ascii="Arial"/>
          <w:sz w:val="21"/>
        </w:rPr>
      </w:pPr>
    </w:p>
    <w:p w14:paraId="12DF4249">
      <w:pPr>
        <w:spacing w:line="286" w:lineRule="auto"/>
        <w:rPr>
          <w:rFonts w:ascii="Arial"/>
          <w:sz w:val="21"/>
        </w:rPr>
      </w:pPr>
    </w:p>
    <w:p w14:paraId="410F979A">
      <w:pPr>
        <w:spacing w:line="286" w:lineRule="auto"/>
        <w:rPr>
          <w:rFonts w:ascii="Arial"/>
          <w:sz w:val="21"/>
        </w:rPr>
      </w:pPr>
    </w:p>
    <w:p w14:paraId="5654440E">
      <w:pPr>
        <w:spacing w:line="286" w:lineRule="auto"/>
        <w:rPr>
          <w:rFonts w:ascii="Arial"/>
          <w:sz w:val="21"/>
        </w:rPr>
      </w:pPr>
    </w:p>
    <w:p w14:paraId="1867718A">
      <w:pPr>
        <w:spacing w:line="286" w:lineRule="auto"/>
        <w:rPr>
          <w:rFonts w:ascii="Arial"/>
          <w:sz w:val="21"/>
        </w:rPr>
      </w:pPr>
    </w:p>
    <w:p w14:paraId="28EFAC57">
      <w:pPr>
        <w:spacing w:line="286" w:lineRule="auto"/>
        <w:rPr>
          <w:rFonts w:ascii="Arial"/>
          <w:sz w:val="21"/>
        </w:rPr>
      </w:pPr>
    </w:p>
    <w:p w14:paraId="7FEE78F4">
      <w:pPr>
        <w:spacing w:line="286" w:lineRule="auto"/>
        <w:rPr>
          <w:rFonts w:ascii="Arial"/>
          <w:sz w:val="21"/>
        </w:rPr>
      </w:pPr>
    </w:p>
    <w:p w14:paraId="3780DAC5">
      <w:pPr>
        <w:spacing w:line="286" w:lineRule="auto"/>
        <w:rPr>
          <w:rFonts w:ascii="Arial"/>
          <w:sz w:val="21"/>
        </w:rPr>
      </w:pPr>
    </w:p>
    <w:p w14:paraId="0CD5D9D7">
      <w:pPr>
        <w:spacing w:before="91" w:line="220" w:lineRule="auto"/>
        <w:ind w:left="2857"/>
        <w:rPr>
          <w:rFonts w:ascii="宋体" w:hAnsi="宋体" w:eastAsia="宋体" w:cs="宋体"/>
          <w:sz w:val="28"/>
          <w:szCs w:val="28"/>
        </w:rPr>
      </w:pPr>
      <w:r>
        <w:rPr>
          <w:rFonts w:ascii="宋体" w:hAnsi="宋体" w:eastAsia="宋体" w:cs="宋体"/>
          <w:spacing w:val="1"/>
          <w:sz w:val="28"/>
          <w:szCs w:val="28"/>
          <w14:textOutline w14:w="5092" w14:cap="flat" w14:cmpd="sng">
            <w14:solidFill>
              <w14:srgbClr w14:val="000000"/>
            </w14:solidFill>
            <w14:prstDash w14:val="solid"/>
            <w14:miter w14:val="0"/>
          </w14:textOutline>
        </w:rPr>
        <w:t>六、</w:t>
      </w:r>
      <w:r>
        <w:rPr>
          <w:rFonts w:ascii="宋体" w:hAnsi="宋体" w:eastAsia="宋体" w:cs="宋体"/>
          <w:sz w:val="28"/>
          <w:szCs w:val="28"/>
          <w14:textOutline w14:w="5092" w14:cap="flat" w14:cmpd="sng">
            <w14:solidFill>
              <w14:srgbClr w14:val="000000"/>
            </w14:solidFill>
            <w14:prstDash w14:val="solid"/>
            <w14:miter w14:val="0"/>
          </w14:textOutline>
        </w:rPr>
        <w:t>设备配置及技术参数偏差表</w:t>
      </w:r>
    </w:p>
    <w:p w14:paraId="2E6E8899"/>
    <w:p w14:paraId="2B31735B">
      <w:pPr>
        <w:spacing w:line="118" w:lineRule="exact"/>
      </w:pPr>
    </w:p>
    <w:tbl>
      <w:tblPr>
        <w:tblStyle w:val="13"/>
        <w:tblW w:w="8896" w:type="dxa"/>
        <w:tblInd w:w="1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2099"/>
        <w:gridCol w:w="1703"/>
        <w:gridCol w:w="1703"/>
        <w:gridCol w:w="1276"/>
        <w:gridCol w:w="1235"/>
      </w:tblGrid>
      <w:tr w14:paraId="20F2E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80" w:type="dxa"/>
            <w:vMerge w:val="restart"/>
            <w:tcBorders>
              <w:bottom w:val="nil"/>
            </w:tcBorders>
            <w:vAlign w:val="top"/>
          </w:tcPr>
          <w:p w14:paraId="28EB7FF9">
            <w:pPr>
              <w:spacing w:line="253" w:lineRule="auto"/>
              <w:rPr>
                <w:rFonts w:ascii="Arial"/>
                <w:sz w:val="21"/>
              </w:rPr>
            </w:pPr>
          </w:p>
          <w:p w14:paraId="15AA25AA">
            <w:pPr>
              <w:spacing w:line="254" w:lineRule="auto"/>
              <w:rPr>
                <w:rFonts w:ascii="Arial"/>
                <w:sz w:val="21"/>
              </w:rPr>
            </w:pPr>
          </w:p>
          <w:p w14:paraId="22EA5C5F">
            <w:pPr>
              <w:spacing w:before="69" w:line="222" w:lineRule="auto"/>
              <w:ind w:left="235"/>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2099" w:type="dxa"/>
            <w:vMerge w:val="restart"/>
            <w:tcBorders>
              <w:bottom w:val="nil"/>
            </w:tcBorders>
            <w:vAlign w:val="top"/>
          </w:tcPr>
          <w:p w14:paraId="6CAAB479">
            <w:pPr>
              <w:spacing w:line="254" w:lineRule="auto"/>
              <w:rPr>
                <w:rFonts w:ascii="Arial"/>
                <w:sz w:val="21"/>
              </w:rPr>
            </w:pPr>
          </w:p>
          <w:p w14:paraId="2A3A49D8">
            <w:pPr>
              <w:spacing w:line="254" w:lineRule="auto"/>
              <w:rPr>
                <w:rFonts w:ascii="Arial"/>
                <w:sz w:val="21"/>
              </w:rPr>
            </w:pPr>
          </w:p>
          <w:p w14:paraId="60D52E31">
            <w:pPr>
              <w:spacing w:before="68" w:line="218" w:lineRule="auto"/>
              <w:ind w:left="217"/>
              <w:rPr>
                <w:rFonts w:ascii="宋体" w:hAnsi="宋体" w:eastAsia="宋体" w:cs="宋体"/>
                <w:sz w:val="21"/>
                <w:szCs w:val="21"/>
              </w:rPr>
            </w:pPr>
            <w:r>
              <w:rPr>
                <w:rFonts w:ascii="宋体" w:hAnsi="宋体" w:eastAsia="宋体" w:cs="宋体"/>
                <w:spacing w:val="25"/>
                <w:sz w:val="21"/>
                <w:szCs w:val="21"/>
              </w:rPr>
              <w:t>货物(设备)名</w:t>
            </w:r>
            <w:r>
              <w:rPr>
                <w:rFonts w:ascii="宋体" w:hAnsi="宋体" w:eastAsia="宋体" w:cs="宋体"/>
                <w:spacing w:val="24"/>
                <w:sz w:val="21"/>
                <w:szCs w:val="21"/>
              </w:rPr>
              <w:t>称</w:t>
            </w:r>
          </w:p>
        </w:tc>
        <w:tc>
          <w:tcPr>
            <w:tcW w:w="3406" w:type="dxa"/>
            <w:gridSpan w:val="2"/>
            <w:vAlign w:val="top"/>
          </w:tcPr>
          <w:p w14:paraId="0A81E103">
            <w:pPr>
              <w:spacing w:before="33" w:line="221" w:lineRule="auto"/>
              <w:ind w:left="973"/>
              <w:rPr>
                <w:rFonts w:ascii="宋体" w:hAnsi="宋体" w:eastAsia="宋体" w:cs="宋体"/>
                <w:sz w:val="21"/>
                <w:szCs w:val="21"/>
              </w:rPr>
            </w:pPr>
            <w:r>
              <w:rPr>
                <w:rFonts w:ascii="宋体" w:hAnsi="宋体" w:eastAsia="宋体" w:cs="宋体"/>
                <w:spacing w:val="-1"/>
                <w:sz w:val="21"/>
                <w:szCs w:val="21"/>
              </w:rPr>
              <w:t>技术参数及要</w:t>
            </w:r>
            <w:r>
              <w:rPr>
                <w:rFonts w:ascii="宋体" w:hAnsi="宋体" w:eastAsia="宋体" w:cs="宋体"/>
                <w:sz w:val="21"/>
                <w:szCs w:val="21"/>
              </w:rPr>
              <w:t>求</w:t>
            </w:r>
          </w:p>
        </w:tc>
        <w:tc>
          <w:tcPr>
            <w:tcW w:w="2511" w:type="dxa"/>
            <w:gridSpan w:val="2"/>
            <w:vAlign w:val="top"/>
          </w:tcPr>
          <w:p w14:paraId="4C38447F">
            <w:pPr>
              <w:spacing w:before="33" w:line="221" w:lineRule="auto"/>
              <w:ind w:left="839"/>
              <w:rPr>
                <w:rFonts w:ascii="宋体" w:hAnsi="宋体" w:eastAsia="宋体" w:cs="宋体"/>
                <w:sz w:val="21"/>
                <w:szCs w:val="21"/>
              </w:rPr>
            </w:pPr>
            <w:r>
              <w:rPr>
                <w:rFonts w:ascii="宋体" w:hAnsi="宋体" w:eastAsia="宋体" w:cs="宋体"/>
                <w:spacing w:val="-2"/>
                <w:sz w:val="21"/>
                <w:szCs w:val="21"/>
              </w:rPr>
              <w:t>偏</w:t>
            </w:r>
            <w:r>
              <w:rPr>
                <w:rFonts w:ascii="宋体" w:hAnsi="宋体" w:eastAsia="宋体" w:cs="宋体"/>
                <w:spacing w:val="-1"/>
                <w:sz w:val="21"/>
                <w:szCs w:val="21"/>
              </w:rPr>
              <w:t>离说明</w:t>
            </w:r>
          </w:p>
        </w:tc>
      </w:tr>
      <w:tr w14:paraId="28BC8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880" w:type="dxa"/>
            <w:vMerge w:val="continue"/>
            <w:tcBorders>
              <w:top w:val="nil"/>
            </w:tcBorders>
            <w:vAlign w:val="top"/>
          </w:tcPr>
          <w:p w14:paraId="7B7FC794">
            <w:pPr>
              <w:rPr>
                <w:rFonts w:ascii="Arial"/>
                <w:sz w:val="21"/>
              </w:rPr>
            </w:pPr>
          </w:p>
        </w:tc>
        <w:tc>
          <w:tcPr>
            <w:tcW w:w="2099" w:type="dxa"/>
            <w:vMerge w:val="continue"/>
            <w:tcBorders>
              <w:top w:val="nil"/>
            </w:tcBorders>
            <w:vAlign w:val="top"/>
          </w:tcPr>
          <w:p w14:paraId="2DB7F97D">
            <w:pPr>
              <w:rPr>
                <w:rFonts w:ascii="Arial"/>
                <w:sz w:val="21"/>
              </w:rPr>
            </w:pPr>
          </w:p>
        </w:tc>
        <w:tc>
          <w:tcPr>
            <w:tcW w:w="1703" w:type="dxa"/>
            <w:vAlign w:val="top"/>
          </w:tcPr>
          <w:p w14:paraId="0B28C457">
            <w:pPr>
              <w:spacing w:before="139" w:line="221" w:lineRule="auto"/>
              <w:ind w:left="437"/>
              <w:rPr>
                <w:rFonts w:ascii="宋体" w:hAnsi="宋体" w:eastAsia="宋体" w:cs="宋体"/>
                <w:sz w:val="21"/>
                <w:szCs w:val="21"/>
              </w:rPr>
            </w:pPr>
            <w:r>
              <w:rPr>
                <w:rFonts w:ascii="宋体" w:hAnsi="宋体" w:eastAsia="宋体" w:cs="宋体"/>
                <w:spacing w:val="-2"/>
                <w:sz w:val="21"/>
                <w:szCs w:val="21"/>
              </w:rPr>
              <w:t>招标</w:t>
            </w:r>
            <w:r>
              <w:rPr>
                <w:rFonts w:ascii="宋体" w:hAnsi="宋体" w:eastAsia="宋体" w:cs="宋体"/>
                <w:spacing w:val="-1"/>
                <w:sz w:val="21"/>
                <w:szCs w:val="21"/>
              </w:rPr>
              <w:t>规格</w:t>
            </w:r>
          </w:p>
        </w:tc>
        <w:tc>
          <w:tcPr>
            <w:tcW w:w="1703" w:type="dxa"/>
            <w:vAlign w:val="top"/>
          </w:tcPr>
          <w:p w14:paraId="7EA3E64D">
            <w:pPr>
              <w:spacing w:before="139" w:line="221" w:lineRule="auto"/>
              <w:ind w:left="440"/>
              <w:rPr>
                <w:rFonts w:ascii="宋体" w:hAnsi="宋体" w:eastAsia="宋体" w:cs="宋体"/>
                <w:sz w:val="21"/>
                <w:szCs w:val="21"/>
              </w:rPr>
            </w:pPr>
            <w:r>
              <w:rPr>
                <w:rFonts w:ascii="宋体" w:hAnsi="宋体" w:eastAsia="宋体" w:cs="宋体"/>
                <w:spacing w:val="-2"/>
                <w:sz w:val="21"/>
                <w:szCs w:val="21"/>
              </w:rPr>
              <w:t>投标规格</w:t>
            </w:r>
          </w:p>
        </w:tc>
        <w:tc>
          <w:tcPr>
            <w:tcW w:w="1276" w:type="dxa"/>
            <w:vAlign w:val="top"/>
          </w:tcPr>
          <w:p w14:paraId="712115AF">
            <w:pPr>
              <w:spacing w:before="139" w:line="221" w:lineRule="auto"/>
              <w:ind w:left="223"/>
              <w:rPr>
                <w:rFonts w:ascii="宋体" w:hAnsi="宋体" w:eastAsia="宋体" w:cs="宋体"/>
                <w:sz w:val="21"/>
                <w:szCs w:val="21"/>
              </w:rPr>
            </w:pPr>
            <w:r>
              <w:rPr>
                <w:rFonts w:ascii="宋体" w:hAnsi="宋体" w:eastAsia="宋体" w:cs="宋体"/>
                <w:spacing w:val="-2"/>
                <w:sz w:val="21"/>
                <w:szCs w:val="21"/>
              </w:rPr>
              <w:t>有无</w:t>
            </w:r>
            <w:r>
              <w:rPr>
                <w:rFonts w:ascii="宋体" w:hAnsi="宋体" w:eastAsia="宋体" w:cs="宋体"/>
                <w:spacing w:val="-1"/>
                <w:sz w:val="21"/>
                <w:szCs w:val="21"/>
              </w:rPr>
              <w:t>偏差</w:t>
            </w:r>
          </w:p>
        </w:tc>
        <w:tc>
          <w:tcPr>
            <w:tcW w:w="1235" w:type="dxa"/>
            <w:vAlign w:val="top"/>
          </w:tcPr>
          <w:p w14:paraId="1DB9A47A">
            <w:pPr>
              <w:spacing w:before="139" w:line="221" w:lineRule="auto"/>
              <w:ind w:left="199"/>
              <w:rPr>
                <w:rFonts w:ascii="宋体" w:hAnsi="宋体" w:eastAsia="宋体" w:cs="宋体"/>
                <w:sz w:val="21"/>
                <w:szCs w:val="21"/>
              </w:rPr>
            </w:pPr>
            <w:r>
              <w:rPr>
                <w:rFonts w:ascii="宋体" w:hAnsi="宋体" w:eastAsia="宋体" w:cs="宋体"/>
                <w:spacing w:val="-2"/>
                <w:sz w:val="21"/>
                <w:szCs w:val="21"/>
              </w:rPr>
              <w:t>偏</w:t>
            </w:r>
            <w:r>
              <w:rPr>
                <w:rFonts w:ascii="宋体" w:hAnsi="宋体" w:eastAsia="宋体" w:cs="宋体"/>
                <w:spacing w:val="-1"/>
                <w:sz w:val="21"/>
                <w:szCs w:val="21"/>
              </w:rPr>
              <w:t>差描述</w:t>
            </w:r>
          </w:p>
        </w:tc>
      </w:tr>
      <w:tr w14:paraId="1A29A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80" w:type="dxa"/>
            <w:vAlign w:val="top"/>
          </w:tcPr>
          <w:p w14:paraId="687A4C83">
            <w:pPr>
              <w:rPr>
                <w:rFonts w:ascii="Arial"/>
                <w:sz w:val="21"/>
              </w:rPr>
            </w:pPr>
          </w:p>
        </w:tc>
        <w:tc>
          <w:tcPr>
            <w:tcW w:w="2099" w:type="dxa"/>
            <w:vAlign w:val="top"/>
          </w:tcPr>
          <w:p w14:paraId="6FF4FE7C">
            <w:pPr>
              <w:rPr>
                <w:rFonts w:ascii="Arial"/>
                <w:sz w:val="21"/>
              </w:rPr>
            </w:pPr>
          </w:p>
        </w:tc>
        <w:tc>
          <w:tcPr>
            <w:tcW w:w="1703" w:type="dxa"/>
            <w:vAlign w:val="top"/>
          </w:tcPr>
          <w:p w14:paraId="5D8A3DD6">
            <w:pPr>
              <w:rPr>
                <w:rFonts w:ascii="Arial"/>
                <w:sz w:val="21"/>
              </w:rPr>
            </w:pPr>
          </w:p>
        </w:tc>
        <w:tc>
          <w:tcPr>
            <w:tcW w:w="1703" w:type="dxa"/>
            <w:vAlign w:val="top"/>
          </w:tcPr>
          <w:p w14:paraId="1521F18A">
            <w:pPr>
              <w:rPr>
                <w:rFonts w:ascii="Arial"/>
                <w:sz w:val="21"/>
              </w:rPr>
            </w:pPr>
          </w:p>
        </w:tc>
        <w:tc>
          <w:tcPr>
            <w:tcW w:w="1276" w:type="dxa"/>
            <w:vAlign w:val="top"/>
          </w:tcPr>
          <w:p w14:paraId="4A918CEB">
            <w:pPr>
              <w:rPr>
                <w:rFonts w:ascii="Arial"/>
                <w:sz w:val="21"/>
              </w:rPr>
            </w:pPr>
          </w:p>
        </w:tc>
        <w:tc>
          <w:tcPr>
            <w:tcW w:w="1235" w:type="dxa"/>
            <w:vAlign w:val="top"/>
          </w:tcPr>
          <w:p w14:paraId="62BC9D50">
            <w:pPr>
              <w:rPr>
                <w:rFonts w:ascii="Arial"/>
                <w:sz w:val="21"/>
              </w:rPr>
            </w:pPr>
          </w:p>
        </w:tc>
      </w:tr>
      <w:tr w14:paraId="5E8C5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0" w:type="dxa"/>
            <w:vAlign w:val="top"/>
          </w:tcPr>
          <w:p w14:paraId="0AF8EFB5">
            <w:pPr>
              <w:rPr>
                <w:rFonts w:ascii="Arial"/>
                <w:sz w:val="21"/>
              </w:rPr>
            </w:pPr>
          </w:p>
        </w:tc>
        <w:tc>
          <w:tcPr>
            <w:tcW w:w="2099" w:type="dxa"/>
            <w:vAlign w:val="top"/>
          </w:tcPr>
          <w:p w14:paraId="790800DE">
            <w:pPr>
              <w:rPr>
                <w:rFonts w:ascii="Arial"/>
                <w:sz w:val="21"/>
              </w:rPr>
            </w:pPr>
          </w:p>
        </w:tc>
        <w:tc>
          <w:tcPr>
            <w:tcW w:w="1703" w:type="dxa"/>
            <w:vAlign w:val="top"/>
          </w:tcPr>
          <w:p w14:paraId="1D44101E">
            <w:pPr>
              <w:rPr>
                <w:rFonts w:ascii="Arial"/>
                <w:sz w:val="21"/>
              </w:rPr>
            </w:pPr>
          </w:p>
        </w:tc>
        <w:tc>
          <w:tcPr>
            <w:tcW w:w="1703" w:type="dxa"/>
            <w:vAlign w:val="top"/>
          </w:tcPr>
          <w:p w14:paraId="603CDC10">
            <w:pPr>
              <w:rPr>
                <w:rFonts w:ascii="Arial"/>
                <w:sz w:val="21"/>
              </w:rPr>
            </w:pPr>
          </w:p>
        </w:tc>
        <w:tc>
          <w:tcPr>
            <w:tcW w:w="1276" w:type="dxa"/>
            <w:vAlign w:val="top"/>
          </w:tcPr>
          <w:p w14:paraId="0F4D8D5C">
            <w:pPr>
              <w:rPr>
                <w:rFonts w:ascii="Arial"/>
                <w:sz w:val="21"/>
              </w:rPr>
            </w:pPr>
          </w:p>
        </w:tc>
        <w:tc>
          <w:tcPr>
            <w:tcW w:w="1235" w:type="dxa"/>
            <w:vAlign w:val="top"/>
          </w:tcPr>
          <w:p w14:paraId="582F9CF5">
            <w:pPr>
              <w:rPr>
                <w:rFonts w:ascii="Arial"/>
                <w:sz w:val="21"/>
              </w:rPr>
            </w:pPr>
          </w:p>
        </w:tc>
      </w:tr>
      <w:tr w14:paraId="60BA0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80" w:type="dxa"/>
            <w:vAlign w:val="top"/>
          </w:tcPr>
          <w:p w14:paraId="3414C7E2">
            <w:pPr>
              <w:rPr>
                <w:rFonts w:ascii="Arial"/>
                <w:sz w:val="21"/>
              </w:rPr>
            </w:pPr>
          </w:p>
        </w:tc>
        <w:tc>
          <w:tcPr>
            <w:tcW w:w="2099" w:type="dxa"/>
            <w:vAlign w:val="top"/>
          </w:tcPr>
          <w:p w14:paraId="29966949">
            <w:pPr>
              <w:rPr>
                <w:rFonts w:ascii="Arial"/>
                <w:sz w:val="21"/>
              </w:rPr>
            </w:pPr>
          </w:p>
        </w:tc>
        <w:tc>
          <w:tcPr>
            <w:tcW w:w="1703" w:type="dxa"/>
            <w:vAlign w:val="top"/>
          </w:tcPr>
          <w:p w14:paraId="4A5044C1">
            <w:pPr>
              <w:rPr>
                <w:rFonts w:ascii="Arial"/>
                <w:sz w:val="21"/>
              </w:rPr>
            </w:pPr>
          </w:p>
        </w:tc>
        <w:tc>
          <w:tcPr>
            <w:tcW w:w="1703" w:type="dxa"/>
            <w:vAlign w:val="top"/>
          </w:tcPr>
          <w:p w14:paraId="0002FB3A">
            <w:pPr>
              <w:rPr>
                <w:rFonts w:ascii="Arial"/>
                <w:sz w:val="21"/>
              </w:rPr>
            </w:pPr>
          </w:p>
        </w:tc>
        <w:tc>
          <w:tcPr>
            <w:tcW w:w="1276" w:type="dxa"/>
            <w:vAlign w:val="top"/>
          </w:tcPr>
          <w:p w14:paraId="487F2A65">
            <w:pPr>
              <w:rPr>
                <w:rFonts w:ascii="Arial"/>
                <w:sz w:val="21"/>
              </w:rPr>
            </w:pPr>
          </w:p>
        </w:tc>
        <w:tc>
          <w:tcPr>
            <w:tcW w:w="1235" w:type="dxa"/>
            <w:vAlign w:val="top"/>
          </w:tcPr>
          <w:p w14:paraId="6C5B37DA">
            <w:pPr>
              <w:rPr>
                <w:rFonts w:ascii="Arial"/>
                <w:sz w:val="21"/>
              </w:rPr>
            </w:pPr>
          </w:p>
        </w:tc>
      </w:tr>
      <w:tr w14:paraId="3324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0" w:type="dxa"/>
            <w:vAlign w:val="top"/>
          </w:tcPr>
          <w:p w14:paraId="781EBC7D">
            <w:pPr>
              <w:rPr>
                <w:rFonts w:ascii="Arial"/>
                <w:sz w:val="21"/>
              </w:rPr>
            </w:pPr>
          </w:p>
        </w:tc>
        <w:tc>
          <w:tcPr>
            <w:tcW w:w="2099" w:type="dxa"/>
            <w:vAlign w:val="top"/>
          </w:tcPr>
          <w:p w14:paraId="3089E071">
            <w:pPr>
              <w:rPr>
                <w:rFonts w:ascii="Arial"/>
                <w:sz w:val="21"/>
              </w:rPr>
            </w:pPr>
          </w:p>
        </w:tc>
        <w:tc>
          <w:tcPr>
            <w:tcW w:w="1703" w:type="dxa"/>
            <w:vAlign w:val="top"/>
          </w:tcPr>
          <w:p w14:paraId="0316520F">
            <w:pPr>
              <w:rPr>
                <w:rFonts w:ascii="Arial"/>
                <w:sz w:val="21"/>
              </w:rPr>
            </w:pPr>
          </w:p>
        </w:tc>
        <w:tc>
          <w:tcPr>
            <w:tcW w:w="1703" w:type="dxa"/>
            <w:vAlign w:val="top"/>
          </w:tcPr>
          <w:p w14:paraId="6B03CDF7">
            <w:pPr>
              <w:rPr>
                <w:rFonts w:ascii="Arial"/>
                <w:sz w:val="21"/>
              </w:rPr>
            </w:pPr>
          </w:p>
        </w:tc>
        <w:tc>
          <w:tcPr>
            <w:tcW w:w="1276" w:type="dxa"/>
            <w:vAlign w:val="top"/>
          </w:tcPr>
          <w:p w14:paraId="6706CD66">
            <w:pPr>
              <w:rPr>
                <w:rFonts w:ascii="Arial"/>
                <w:sz w:val="21"/>
              </w:rPr>
            </w:pPr>
          </w:p>
        </w:tc>
        <w:tc>
          <w:tcPr>
            <w:tcW w:w="1235" w:type="dxa"/>
            <w:vAlign w:val="top"/>
          </w:tcPr>
          <w:p w14:paraId="4579221F">
            <w:pPr>
              <w:rPr>
                <w:rFonts w:ascii="Arial"/>
                <w:sz w:val="21"/>
              </w:rPr>
            </w:pPr>
          </w:p>
        </w:tc>
      </w:tr>
      <w:tr w14:paraId="7847A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80" w:type="dxa"/>
            <w:vAlign w:val="top"/>
          </w:tcPr>
          <w:p w14:paraId="5DD6CCDA">
            <w:pPr>
              <w:rPr>
                <w:rFonts w:ascii="Arial"/>
                <w:sz w:val="21"/>
              </w:rPr>
            </w:pPr>
          </w:p>
        </w:tc>
        <w:tc>
          <w:tcPr>
            <w:tcW w:w="2099" w:type="dxa"/>
            <w:vAlign w:val="top"/>
          </w:tcPr>
          <w:p w14:paraId="78D3E644">
            <w:pPr>
              <w:rPr>
                <w:rFonts w:ascii="Arial"/>
                <w:sz w:val="21"/>
              </w:rPr>
            </w:pPr>
          </w:p>
        </w:tc>
        <w:tc>
          <w:tcPr>
            <w:tcW w:w="1703" w:type="dxa"/>
            <w:vAlign w:val="top"/>
          </w:tcPr>
          <w:p w14:paraId="0E2CFD43">
            <w:pPr>
              <w:rPr>
                <w:rFonts w:ascii="Arial"/>
                <w:sz w:val="21"/>
              </w:rPr>
            </w:pPr>
          </w:p>
        </w:tc>
        <w:tc>
          <w:tcPr>
            <w:tcW w:w="1703" w:type="dxa"/>
            <w:vAlign w:val="top"/>
          </w:tcPr>
          <w:p w14:paraId="795B0781">
            <w:pPr>
              <w:rPr>
                <w:rFonts w:ascii="Arial"/>
                <w:sz w:val="21"/>
              </w:rPr>
            </w:pPr>
          </w:p>
        </w:tc>
        <w:tc>
          <w:tcPr>
            <w:tcW w:w="1276" w:type="dxa"/>
            <w:vAlign w:val="top"/>
          </w:tcPr>
          <w:p w14:paraId="177ABEF1">
            <w:pPr>
              <w:rPr>
                <w:rFonts w:ascii="Arial"/>
                <w:sz w:val="21"/>
              </w:rPr>
            </w:pPr>
          </w:p>
        </w:tc>
        <w:tc>
          <w:tcPr>
            <w:tcW w:w="1235" w:type="dxa"/>
            <w:vAlign w:val="top"/>
          </w:tcPr>
          <w:p w14:paraId="58E7A592">
            <w:pPr>
              <w:rPr>
                <w:rFonts w:ascii="Arial"/>
                <w:sz w:val="21"/>
              </w:rPr>
            </w:pPr>
          </w:p>
        </w:tc>
      </w:tr>
      <w:tr w14:paraId="56EC1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80" w:type="dxa"/>
            <w:vAlign w:val="top"/>
          </w:tcPr>
          <w:p w14:paraId="4762AE05">
            <w:pPr>
              <w:rPr>
                <w:rFonts w:ascii="Arial"/>
                <w:sz w:val="21"/>
              </w:rPr>
            </w:pPr>
          </w:p>
        </w:tc>
        <w:tc>
          <w:tcPr>
            <w:tcW w:w="2099" w:type="dxa"/>
            <w:vAlign w:val="top"/>
          </w:tcPr>
          <w:p w14:paraId="601D9EC8">
            <w:pPr>
              <w:rPr>
                <w:rFonts w:ascii="Arial"/>
                <w:sz w:val="21"/>
              </w:rPr>
            </w:pPr>
          </w:p>
        </w:tc>
        <w:tc>
          <w:tcPr>
            <w:tcW w:w="1703" w:type="dxa"/>
            <w:vAlign w:val="top"/>
          </w:tcPr>
          <w:p w14:paraId="48510C02">
            <w:pPr>
              <w:rPr>
                <w:rFonts w:ascii="Arial"/>
                <w:sz w:val="21"/>
              </w:rPr>
            </w:pPr>
          </w:p>
        </w:tc>
        <w:tc>
          <w:tcPr>
            <w:tcW w:w="1703" w:type="dxa"/>
            <w:vAlign w:val="top"/>
          </w:tcPr>
          <w:p w14:paraId="6DE975BD">
            <w:pPr>
              <w:rPr>
                <w:rFonts w:ascii="Arial"/>
                <w:sz w:val="21"/>
              </w:rPr>
            </w:pPr>
          </w:p>
        </w:tc>
        <w:tc>
          <w:tcPr>
            <w:tcW w:w="1276" w:type="dxa"/>
            <w:vAlign w:val="top"/>
          </w:tcPr>
          <w:p w14:paraId="5887578D">
            <w:pPr>
              <w:rPr>
                <w:rFonts w:ascii="Arial"/>
                <w:sz w:val="21"/>
              </w:rPr>
            </w:pPr>
          </w:p>
        </w:tc>
        <w:tc>
          <w:tcPr>
            <w:tcW w:w="1235" w:type="dxa"/>
            <w:vAlign w:val="top"/>
          </w:tcPr>
          <w:p w14:paraId="6FC5766B">
            <w:pPr>
              <w:rPr>
                <w:rFonts w:ascii="Arial"/>
                <w:sz w:val="21"/>
              </w:rPr>
            </w:pPr>
          </w:p>
        </w:tc>
      </w:tr>
    </w:tbl>
    <w:p w14:paraId="62BC4B9F">
      <w:pPr>
        <w:spacing w:before="137" w:line="221" w:lineRule="auto"/>
        <w:ind w:left="217"/>
        <w:rPr>
          <w:rFonts w:ascii="宋体" w:hAnsi="宋体" w:eastAsia="宋体" w:cs="宋体"/>
          <w:spacing w:val="-14"/>
          <w:sz w:val="21"/>
          <w:szCs w:val="21"/>
          <w14:textOutline w14:w="3835" w14:cap="flat" w14:cmpd="sng">
            <w14:solidFill>
              <w14:srgbClr w14:val="000000"/>
            </w14:solidFill>
            <w14:prstDash w14:val="solid"/>
            <w14:miter w14:val="0"/>
          </w14:textOutline>
        </w:rPr>
      </w:pPr>
    </w:p>
    <w:p w14:paraId="29EDF4AC">
      <w:pPr>
        <w:spacing w:before="137" w:line="221" w:lineRule="auto"/>
        <w:ind w:left="217"/>
        <w:rPr>
          <w:rFonts w:ascii="宋体" w:hAnsi="宋体" w:eastAsia="宋体" w:cs="宋体"/>
          <w:sz w:val="21"/>
          <w:szCs w:val="21"/>
        </w:rPr>
      </w:pPr>
      <w:r>
        <w:rPr>
          <w:rFonts w:ascii="宋体" w:hAnsi="宋体" w:eastAsia="宋体" w:cs="宋体"/>
          <w:spacing w:val="-14"/>
          <w:sz w:val="21"/>
          <w:szCs w:val="21"/>
          <w14:textOutline w14:w="3835" w14:cap="flat" w14:cmpd="sng">
            <w14:solidFill>
              <w14:srgbClr w14:val="000000"/>
            </w14:solidFill>
            <w14:prstDash w14:val="solid"/>
            <w14:miter w14:val="0"/>
          </w14:textOutline>
        </w:rPr>
        <w:t>说</w:t>
      </w:r>
      <w:r>
        <w:rPr>
          <w:rFonts w:ascii="宋体" w:hAnsi="宋体" w:eastAsia="宋体" w:cs="宋体"/>
          <w:spacing w:val="-12"/>
          <w:sz w:val="21"/>
          <w:szCs w:val="21"/>
          <w14:textOutline w14:w="3835" w14:cap="flat" w14:cmpd="sng">
            <w14:solidFill>
              <w14:srgbClr w14:val="000000"/>
            </w14:solidFill>
            <w14:prstDash w14:val="solid"/>
            <w14:miter w14:val="0"/>
          </w14:textOutline>
        </w:rPr>
        <w:t>明：</w:t>
      </w:r>
    </w:p>
    <w:p w14:paraId="687BF44E">
      <w:pPr>
        <w:spacing w:before="157" w:line="415" w:lineRule="auto"/>
        <w:ind w:left="37" w:right="18" w:firstLine="420"/>
        <w:rPr>
          <w:rFonts w:ascii="宋体" w:hAnsi="宋体" w:eastAsia="宋体" w:cs="宋体"/>
          <w:spacing w:val="-4"/>
          <w:sz w:val="21"/>
          <w:szCs w:val="21"/>
        </w:rPr>
      </w:pPr>
      <w:r>
        <w:rPr>
          <w:rFonts w:ascii="宋体" w:hAnsi="宋体" w:eastAsia="宋体" w:cs="宋体"/>
          <w:spacing w:val="-4"/>
          <w:sz w:val="21"/>
          <w:szCs w:val="21"/>
        </w:rPr>
        <w:t>1、该表左列列明了谈判文件的要求，响应人须在右列对相应的内容进行填报；</w:t>
      </w:r>
    </w:p>
    <w:p w14:paraId="7ED2E322">
      <w:pPr>
        <w:spacing w:before="157" w:line="415" w:lineRule="auto"/>
        <w:ind w:left="37" w:right="18" w:firstLine="420"/>
        <w:rPr>
          <w:rFonts w:ascii="宋体" w:hAnsi="宋体" w:eastAsia="宋体" w:cs="宋体"/>
          <w:spacing w:val="-4"/>
          <w:sz w:val="21"/>
          <w:szCs w:val="21"/>
        </w:rPr>
      </w:pPr>
      <w:r>
        <w:rPr>
          <w:rFonts w:ascii="宋体" w:hAnsi="宋体" w:eastAsia="宋体" w:cs="宋体"/>
          <w:spacing w:val="-4"/>
          <w:sz w:val="21"/>
          <w:szCs w:val="21"/>
        </w:rPr>
        <w:t>2、“有无偏差”一栏中响应人应对所投产品的技术参数与谈判文件的要求进行对比，如无偏差请填写“无偏差”的字样，如有偏差请注明“正偏差”或“负偏差”字样；</w:t>
      </w:r>
    </w:p>
    <w:p w14:paraId="7622B0DF">
      <w:pPr>
        <w:spacing w:before="157" w:line="415" w:lineRule="auto"/>
        <w:ind w:left="37" w:right="18" w:firstLine="420"/>
        <w:rPr>
          <w:rFonts w:ascii="宋体" w:hAnsi="宋体" w:eastAsia="宋体" w:cs="宋体"/>
          <w:spacing w:val="-4"/>
          <w:sz w:val="21"/>
          <w:szCs w:val="21"/>
        </w:rPr>
      </w:pPr>
      <w:r>
        <w:rPr>
          <w:rFonts w:ascii="宋体" w:hAnsi="宋体" w:eastAsia="宋体" w:cs="宋体"/>
          <w:spacing w:val="-4"/>
          <w:sz w:val="21"/>
          <w:szCs w:val="21"/>
        </w:rPr>
        <w:t>3、“偏差描述”一栏中由响应人对所投产品的技术性能对应谈判文件要求就偏差之处作以重点描述；</w:t>
      </w:r>
    </w:p>
    <w:p w14:paraId="26FC2A4E">
      <w:pPr>
        <w:spacing w:before="157" w:line="415" w:lineRule="auto"/>
        <w:ind w:left="37" w:right="18" w:firstLine="420"/>
        <w:rPr>
          <w:rFonts w:ascii="宋体" w:hAnsi="宋体" w:eastAsia="宋体" w:cs="宋体"/>
          <w:spacing w:val="-4"/>
          <w:sz w:val="21"/>
          <w:szCs w:val="21"/>
        </w:rPr>
      </w:pPr>
      <w:r>
        <w:rPr>
          <w:rFonts w:ascii="宋体" w:hAnsi="宋体" w:eastAsia="宋体" w:cs="宋体"/>
          <w:spacing w:val="-4"/>
          <w:sz w:val="21"/>
          <w:szCs w:val="21"/>
        </w:rPr>
        <w:t>4、表格根据需要可由响应人自行添加。</w:t>
      </w:r>
    </w:p>
    <w:p w14:paraId="5C978110">
      <w:pPr>
        <w:spacing w:line="250" w:lineRule="auto"/>
        <w:rPr>
          <w:rFonts w:ascii="Arial"/>
          <w:sz w:val="21"/>
        </w:rPr>
      </w:pPr>
    </w:p>
    <w:p w14:paraId="651C17EC">
      <w:pPr>
        <w:spacing w:line="251" w:lineRule="auto"/>
        <w:rPr>
          <w:rFonts w:ascii="Arial"/>
          <w:sz w:val="21"/>
        </w:rPr>
      </w:pPr>
    </w:p>
    <w:p w14:paraId="7630BE9E">
      <w:pPr>
        <w:spacing w:line="251" w:lineRule="auto"/>
        <w:rPr>
          <w:rFonts w:ascii="Arial"/>
          <w:sz w:val="21"/>
        </w:rPr>
      </w:pPr>
    </w:p>
    <w:p w14:paraId="7DADDB94">
      <w:pPr>
        <w:spacing w:line="251" w:lineRule="auto"/>
        <w:rPr>
          <w:rFonts w:ascii="Arial"/>
          <w:sz w:val="21"/>
        </w:rPr>
      </w:pPr>
    </w:p>
    <w:p w14:paraId="3AC704C5">
      <w:pPr>
        <w:spacing w:line="251" w:lineRule="auto"/>
        <w:rPr>
          <w:rFonts w:ascii="Arial"/>
          <w:sz w:val="21"/>
        </w:rPr>
      </w:pPr>
    </w:p>
    <w:p w14:paraId="2E1D1E47">
      <w:pPr>
        <w:spacing w:before="69" w:line="219" w:lineRule="auto"/>
        <w:ind w:left="225" w:firstLine="416" w:firstLineChars="200"/>
        <w:rPr>
          <w:rFonts w:ascii="宋体" w:hAnsi="宋体" w:eastAsia="宋体" w:cs="宋体"/>
          <w:sz w:val="21"/>
          <w:szCs w:val="21"/>
        </w:rPr>
      </w:pPr>
      <w:r>
        <w:rPr>
          <w:rFonts w:ascii="宋体" w:hAnsi="宋体" w:eastAsia="宋体" w:cs="宋体"/>
          <w:spacing w:val="-1"/>
          <w:sz w:val="21"/>
          <w:szCs w:val="21"/>
        </w:rPr>
        <w:t xml:space="preserve">响应人：     (响应人公章)         </w:t>
      </w:r>
      <w:r>
        <w:rPr>
          <w:rFonts w:ascii="宋体" w:hAnsi="宋体" w:eastAsia="宋体" w:cs="宋体"/>
          <w:sz w:val="21"/>
          <w:szCs w:val="21"/>
        </w:rPr>
        <w:t xml:space="preserve">        法人或授权代表：(签字或盖章)</w:t>
      </w:r>
    </w:p>
    <w:p w14:paraId="3FF738FA">
      <w:pPr>
        <w:spacing w:line="339" w:lineRule="auto"/>
        <w:rPr>
          <w:rFonts w:ascii="Arial"/>
          <w:sz w:val="21"/>
        </w:rPr>
      </w:pPr>
    </w:p>
    <w:p w14:paraId="4A7B50CF">
      <w:pPr>
        <w:spacing w:line="339" w:lineRule="auto"/>
        <w:rPr>
          <w:rFonts w:ascii="Arial"/>
          <w:sz w:val="21"/>
        </w:rPr>
      </w:pPr>
    </w:p>
    <w:p w14:paraId="60C9F695">
      <w:pPr>
        <w:spacing w:before="69" w:line="221" w:lineRule="auto"/>
        <w:ind w:left="4556" w:firstLine="400" w:firstLineChars="200"/>
        <w:rPr>
          <w:rFonts w:ascii="宋体" w:hAnsi="宋体" w:eastAsia="宋体" w:cs="宋体"/>
          <w:sz w:val="21"/>
          <w:szCs w:val="21"/>
        </w:rPr>
      </w:pPr>
      <w:r>
        <w:rPr>
          <w:rFonts w:ascii="宋体" w:hAnsi="宋体" w:eastAsia="宋体" w:cs="宋体"/>
          <w:spacing w:val="-5"/>
          <w:sz w:val="21"/>
          <w:szCs w:val="21"/>
        </w:rPr>
        <w:t xml:space="preserve">日期：     年     月     </w:t>
      </w:r>
      <w:r>
        <w:rPr>
          <w:rFonts w:ascii="宋体" w:hAnsi="宋体" w:eastAsia="宋体" w:cs="宋体"/>
          <w:spacing w:val="-3"/>
          <w:sz w:val="21"/>
          <w:szCs w:val="21"/>
        </w:rPr>
        <w:t>日</w:t>
      </w:r>
    </w:p>
    <w:p w14:paraId="0E3E304C">
      <w:pPr>
        <w:spacing w:line="381" w:lineRule="auto"/>
        <w:rPr>
          <w:rFonts w:hint="eastAsia" w:ascii="Arial" w:eastAsia="宋体"/>
          <w:sz w:val="21"/>
          <w:lang w:eastAsia="zh-CN"/>
        </w:rPr>
      </w:pPr>
    </w:p>
    <w:p w14:paraId="633FED96">
      <w:pPr>
        <w:spacing w:line="381" w:lineRule="auto"/>
        <w:rPr>
          <w:rFonts w:hint="eastAsia" w:ascii="Arial" w:eastAsia="宋体"/>
          <w:sz w:val="21"/>
          <w:lang w:eastAsia="zh-CN"/>
        </w:rPr>
      </w:pPr>
    </w:p>
    <w:p w14:paraId="5C70FCC7">
      <w:pPr>
        <w:spacing w:line="381" w:lineRule="auto"/>
        <w:rPr>
          <w:rFonts w:hint="eastAsia" w:ascii="Arial" w:eastAsia="宋体"/>
          <w:sz w:val="21"/>
          <w:lang w:eastAsia="zh-CN"/>
        </w:rPr>
      </w:pPr>
    </w:p>
    <w:p w14:paraId="4141E22A">
      <w:pPr>
        <w:spacing w:line="381" w:lineRule="auto"/>
        <w:rPr>
          <w:rFonts w:hint="eastAsia" w:ascii="Arial" w:eastAsia="宋体"/>
          <w:sz w:val="21"/>
          <w:lang w:eastAsia="zh-CN"/>
        </w:rPr>
      </w:pPr>
    </w:p>
    <w:p w14:paraId="0502323D">
      <w:pPr>
        <w:spacing w:line="381" w:lineRule="auto"/>
        <w:rPr>
          <w:rFonts w:hint="eastAsia" w:ascii="Arial" w:eastAsia="宋体"/>
          <w:sz w:val="21"/>
          <w:lang w:eastAsia="zh-CN"/>
        </w:rPr>
      </w:pPr>
    </w:p>
    <w:p w14:paraId="1A0F0D44">
      <w:pPr>
        <w:spacing w:line="381" w:lineRule="auto"/>
        <w:rPr>
          <w:rFonts w:hint="eastAsia" w:ascii="Arial" w:eastAsia="宋体"/>
          <w:sz w:val="21"/>
          <w:lang w:eastAsia="zh-CN"/>
        </w:rPr>
      </w:pPr>
    </w:p>
    <w:p w14:paraId="34835C22">
      <w:pPr>
        <w:spacing w:before="78" w:line="217" w:lineRule="auto"/>
        <w:ind w:left="334"/>
        <w:outlineLvl w:val="0"/>
        <w:rPr>
          <w:rFonts w:ascii="宋体" w:hAnsi="宋体" w:eastAsia="宋体" w:cs="宋体"/>
          <w:sz w:val="21"/>
          <w:szCs w:val="21"/>
        </w:rPr>
      </w:pPr>
      <w:r>
        <w:rPr>
          <w:rFonts w:ascii="宋体" w:hAnsi="宋体" w:eastAsia="宋体" w:cs="宋体"/>
          <w:spacing w:val="-18"/>
          <w:sz w:val="24"/>
          <w:szCs w:val="24"/>
          <w14:textOutline w14:w="4356" w14:cap="flat" w14:cmpd="sng">
            <w14:solidFill>
              <w14:srgbClr w14:val="000000"/>
            </w14:solidFill>
            <w14:prstDash w14:val="solid"/>
            <w14:miter w14:val="0"/>
          </w14:textOutline>
        </w:rPr>
        <w:t>七</w:t>
      </w:r>
      <w:r>
        <w:rPr>
          <w:rFonts w:ascii="宋体" w:hAnsi="宋体" w:eastAsia="宋体" w:cs="宋体"/>
          <w:spacing w:val="-12"/>
          <w:sz w:val="24"/>
          <w:szCs w:val="24"/>
          <w14:textOutline w14:w="4356" w14:cap="flat" w14:cmpd="sng">
            <w14:solidFill>
              <w14:srgbClr w14:val="000000"/>
            </w14:solidFill>
            <w14:prstDash w14:val="solid"/>
            <w14:miter w14:val="0"/>
          </w14:textOutline>
        </w:rPr>
        <w:t>、</w:t>
      </w:r>
      <w:r>
        <w:rPr>
          <w:rFonts w:ascii="宋体" w:hAnsi="宋体" w:eastAsia="宋体" w:cs="宋体"/>
          <w:spacing w:val="-9"/>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供货方案</w:t>
      </w:r>
      <w:r>
        <w:rPr>
          <w:rFonts w:ascii="宋体" w:hAnsi="宋体" w:eastAsia="宋体" w:cs="宋体"/>
          <w:spacing w:val="-9"/>
          <w:sz w:val="24"/>
          <w:szCs w:val="24"/>
        </w:rPr>
        <w:t xml:space="preserve"> </w:t>
      </w:r>
      <w:r>
        <w:rPr>
          <w:rFonts w:ascii="宋体" w:hAnsi="宋体" w:eastAsia="宋体" w:cs="宋体"/>
          <w:spacing w:val="-9"/>
          <w:sz w:val="21"/>
          <w:szCs w:val="21"/>
        </w:rPr>
        <w:t>(格式自拟)</w:t>
      </w:r>
    </w:p>
    <w:p w14:paraId="2A018964">
      <w:pPr>
        <w:spacing w:line="258" w:lineRule="auto"/>
        <w:rPr>
          <w:rFonts w:ascii="Arial"/>
          <w:sz w:val="21"/>
        </w:rPr>
      </w:pPr>
    </w:p>
    <w:p w14:paraId="6D654AD1">
      <w:pPr>
        <w:spacing w:before="78" w:line="220" w:lineRule="auto"/>
        <w:ind w:left="337"/>
        <w:outlineLvl w:val="0"/>
        <w:rPr>
          <w:rFonts w:ascii="宋体" w:hAnsi="宋体" w:eastAsia="宋体" w:cs="宋体"/>
          <w:sz w:val="21"/>
          <w:szCs w:val="21"/>
        </w:rPr>
      </w:pPr>
      <w:r>
        <w:rPr>
          <w:rFonts w:ascii="宋体" w:hAnsi="宋体" w:eastAsia="宋体" w:cs="宋体"/>
          <w:spacing w:val="-2"/>
          <w:sz w:val="24"/>
          <w:szCs w:val="24"/>
          <w14:textOutline w14:w="4356" w14:cap="flat" w14:cmpd="sng">
            <w14:solidFill>
              <w14:srgbClr w14:val="000000"/>
            </w14:solidFill>
            <w14:prstDash w14:val="solid"/>
            <w14:miter w14:val="0"/>
          </w14:textOutline>
        </w:rPr>
        <w:t>八、售后</w:t>
      </w:r>
      <w:r>
        <w:rPr>
          <w:rFonts w:ascii="宋体" w:hAnsi="宋体" w:eastAsia="宋体" w:cs="宋体"/>
          <w:spacing w:val="-1"/>
          <w:sz w:val="24"/>
          <w:szCs w:val="24"/>
          <w14:textOutline w14:w="4356" w14:cap="flat" w14:cmpd="sng">
            <w14:solidFill>
              <w14:srgbClr w14:val="000000"/>
            </w14:solidFill>
            <w14:prstDash w14:val="solid"/>
            <w14:miter w14:val="0"/>
          </w14:textOutline>
        </w:rPr>
        <w:t>服务计划及服务承诺</w:t>
      </w:r>
      <w:r>
        <w:rPr>
          <w:rFonts w:ascii="宋体" w:hAnsi="宋体" w:eastAsia="宋体" w:cs="宋体"/>
          <w:spacing w:val="-1"/>
          <w:sz w:val="24"/>
          <w:szCs w:val="24"/>
        </w:rPr>
        <w:t xml:space="preserve"> </w:t>
      </w:r>
      <w:r>
        <w:rPr>
          <w:rFonts w:ascii="宋体" w:hAnsi="宋体" w:eastAsia="宋体" w:cs="宋体"/>
          <w:spacing w:val="-1"/>
          <w:sz w:val="21"/>
          <w:szCs w:val="21"/>
        </w:rPr>
        <w:t>(格式自拟)</w:t>
      </w:r>
    </w:p>
    <w:p w14:paraId="7EC3CBA3">
      <w:pPr>
        <w:spacing w:line="259" w:lineRule="auto"/>
        <w:rPr>
          <w:rFonts w:ascii="Arial"/>
          <w:sz w:val="21"/>
        </w:rPr>
      </w:pPr>
    </w:p>
    <w:p w14:paraId="02B3F7C0">
      <w:pPr>
        <w:spacing w:before="78" w:line="217" w:lineRule="auto"/>
        <w:ind w:left="339"/>
        <w:outlineLvl w:val="0"/>
        <w:rPr>
          <w:rFonts w:ascii="宋体" w:hAnsi="宋体" w:eastAsia="宋体" w:cs="宋体"/>
          <w:sz w:val="21"/>
          <w:szCs w:val="21"/>
        </w:rPr>
      </w:pPr>
      <w:r>
        <w:rPr>
          <w:rFonts w:ascii="宋体" w:hAnsi="宋体" w:eastAsia="宋体" w:cs="宋体"/>
          <w:spacing w:val="-2"/>
          <w:sz w:val="24"/>
          <w:szCs w:val="24"/>
          <w14:textOutline w14:w="4356" w14:cap="flat" w14:cmpd="sng">
            <w14:solidFill>
              <w14:srgbClr w14:val="000000"/>
            </w14:solidFill>
            <w14:prstDash w14:val="solid"/>
            <w14:miter w14:val="0"/>
          </w14:textOutline>
        </w:rPr>
        <w:t>九、其它资料</w:t>
      </w:r>
      <w:r>
        <w:rPr>
          <w:rFonts w:ascii="宋体" w:hAnsi="宋体" w:eastAsia="宋体" w:cs="宋体"/>
          <w:spacing w:val="-2"/>
          <w:sz w:val="24"/>
          <w:szCs w:val="24"/>
        </w:rPr>
        <w:t xml:space="preserve"> </w:t>
      </w:r>
      <w:r>
        <w:rPr>
          <w:rFonts w:ascii="宋体" w:hAnsi="宋体" w:eastAsia="宋体" w:cs="宋体"/>
          <w:spacing w:val="-2"/>
          <w:sz w:val="21"/>
          <w:szCs w:val="21"/>
        </w:rPr>
        <w:t>(响应人认</w:t>
      </w:r>
      <w:r>
        <w:rPr>
          <w:rFonts w:ascii="宋体" w:hAnsi="宋体" w:eastAsia="宋体" w:cs="宋体"/>
          <w:spacing w:val="-1"/>
          <w:sz w:val="21"/>
          <w:szCs w:val="21"/>
        </w:rPr>
        <w:t>为应附的其它资料)</w:t>
      </w:r>
    </w:p>
    <w:p w14:paraId="6ADE2079"/>
    <w:p w14:paraId="2FA2DEEF">
      <w:pPr>
        <w:bidi w:val="0"/>
        <w:rPr>
          <w:rFonts w:ascii="Arial" w:hAnsi="Arial" w:eastAsia="Arial" w:cs="Arial"/>
          <w:snapToGrid w:val="0"/>
          <w:color w:val="000000"/>
          <w:kern w:val="0"/>
          <w:sz w:val="21"/>
          <w:szCs w:val="21"/>
        </w:rPr>
      </w:pPr>
    </w:p>
    <w:p w14:paraId="3495859A">
      <w:pPr>
        <w:bidi w:val="0"/>
      </w:pPr>
    </w:p>
    <w:p w14:paraId="11F22530">
      <w:pPr>
        <w:bidi w:val="0"/>
      </w:pPr>
    </w:p>
    <w:p w14:paraId="07EF8913">
      <w:pPr>
        <w:bidi w:val="0"/>
      </w:pPr>
    </w:p>
    <w:p w14:paraId="56D4090D">
      <w:pPr>
        <w:bidi w:val="0"/>
      </w:pPr>
    </w:p>
    <w:p w14:paraId="38BF9789">
      <w:pPr>
        <w:bidi w:val="0"/>
      </w:pPr>
    </w:p>
    <w:p w14:paraId="44EAFBE9">
      <w:pPr>
        <w:bidi w:val="0"/>
      </w:pPr>
    </w:p>
    <w:p w14:paraId="188A8971">
      <w:pPr>
        <w:bidi w:val="0"/>
      </w:pPr>
    </w:p>
    <w:p w14:paraId="321A10A1">
      <w:pPr>
        <w:bidi w:val="0"/>
      </w:pPr>
    </w:p>
    <w:p w14:paraId="36A89B58">
      <w:pPr>
        <w:bidi w:val="0"/>
      </w:pPr>
    </w:p>
    <w:p w14:paraId="7ECCF186">
      <w:pPr>
        <w:bidi w:val="0"/>
      </w:pPr>
    </w:p>
    <w:p w14:paraId="302EAD0B">
      <w:pPr>
        <w:bidi w:val="0"/>
      </w:pPr>
    </w:p>
    <w:p w14:paraId="385CCDD2">
      <w:pPr>
        <w:bidi w:val="0"/>
      </w:pPr>
    </w:p>
    <w:p w14:paraId="7443AB2F">
      <w:pPr>
        <w:bidi w:val="0"/>
      </w:pPr>
    </w:p>
    <w:p w14:paraId="6FAFA6A3">
      <w:pPr>
        <w:bidi w:val="0"/>
      </w:pPr>
    </w:p>
    <w:p w14:paraId="20DB45A0">
      <w:pPr>
        <w:bidi w:val="0"/>
      </w:pPr>
    </w:p>
    <w:p w14:paraId="4C8268F1">
      <w:pPr>
        <w:bidi w:val="0"/>
      </w:pPr>
    </w:p>
    <w:p w14:paraId="2F0322C0">
      <w:pPr>
        <w:bidi w:val="0"/>
      </w:pPr>
    </w:p>
    <w:p w14:paraId="4108923F">
      <w:pPr>
        <w:bidi w:val="0"/>
      </w:pPr>
    </w:p>
    <w:p w14:paraId="3B72B63A">
      <w:pPr>
        <w:bidi w:val="0"/>
      </w:pPr>
    </w:p>
    <w:p w14:paraId="70F2C68F">
      <w:pPr>
        <w:bidi w:val="0"/>
      </w:pPr>
    </w:p>
    <w:p w14:paraId="638D292B">
      <w:pPr>
        <w:bidi w:val="0"/>
      </w:pPr>
    </w:p>
    <w:p w14:paraId="755B0638">
      <w:pPr>
        <w:bidi w:val="0"/>
      </w:pPr>
    </w:p>
    <w:p w14:paraId="588E765E">
      <w:pPr>
        <w:bidi w:val="0"/>
      </w:pPr>
    </w:p>
    <w:p w14:paraId="65169B87">
      <w:pPr>
        <w:bidi w:val="0"/>
      </w:pPr>
    </w:p>
    <w:p w14:paraId="16DD69DB">
      <w:pPr>
        <w:bidi w:val="0"/>
      </w:pPr>
    </w:p>
    <w:p w14:paraId="03EBFA1B">
      <w:pPr>
        <w:bidi w:val="0"/>
      </w:pPr>
    </w:p>
    <w:p w14:paraId="5F8BEA66">
      <w:pPr>
        <w:bidi w:val="0"/>
      </w:pPr>
    </w:p>
    <w:p w14:paraId="48F98DA4">
      <w:pPr>
        <w:bidi w:val="0"/>
      </w:pPr>
    </w:p>
    <w:p w14:paraId="7C89256C">
      <w:pPr>
        <w:bidi w:val="0"/>
      </w:pPr>
    </w:p>
    <w:p w14:paraId="51243439">
      <w:pPr>
        <w:bidi w:val="0"/>
      </w:pPr>
    </w:p>
    <w:p w14:paraId="36690760">
      <w:pPr>
        <w:bidi w:val="0"/>
      </w:pPr>
    </w:p>
    <w:p w14:paraId="1C95D2BA">
      <w:pPr>
        <w:bidi w:val="0"/>
      </w:pPr>
    </w:p>
    <w:p w14:paraId="661F30BF">
      <w:pPr>
        <w:bidi w:val="0"/>
      </w:pPr>
    </w:p>
    <w:p w14:paraId="637169A6">
      <w:pPr>
        <w:bidi w:val="0"/>
      </w:pPr>
    </w:p>
    <w:p w14:paraId="21E9EEA2">
      <w:pPr>
        <w:bidi w:val="0"/>
      </w:pPr>
    </w:p>
    <w:p w14:paraId="1988841F">
      <w:pPr>
        <w:tabs>
          <w:tab w:val="left" w:pos="5324"/>
        </w:tabs>
        <w:bidi w:val="0"/>
        <w:jc w:val="left"/>
        <w:rPr>
          <w:rFonts w:hint="eastAsia" w:eastAsia="宋体"/>
          <w:lang w:eastAsia="zh-CN"/>
        </w:rPr>
      </w:pPr>
    </w:p>
    <w:p w14:paraId="1FFA08B4">
      <w:pPr>
        <w:tabs>
          <w:tab w:val="left" w:pos="5324"/>
        </w:tabs>
        <w:bidi w:val="0"/>
        <w:jc w:val="left"/>
        <w:rPr>
          <w:rFonts w:hint="eastAsia" w:eastAsia="宋体"/>
          <w:lang w:eastAsia="zh-CN"/>
        </w:rPr>
      </w:pPr>
    </w:p>
    <w:p w14:paraId="22B9A504">
      <w:pPr>
        <w:tabs>
          <w:tab w:val="left" w:pos="5324"/>
        </w:tabs>
        <w:bidi w:val="0"/>
        <w:jc w:val="left"/>
        <w:rPr>
          <w:rFonts w:hint="eastAsia" w:eastAsia="宋体"/>
          <w:lang w:eastAsia="zh-CN"/>
        </w:rPr>
      </w:pPr>
    </w:p>
    <w:p w14:paraId="1773F20C">
      <w:pPr>
        <w:tabs>
          <w:tab w:val="left" w:pos="5324"/>
        </w:tabs>
        <w:bidi w:val="0"/>
        <w:jc w:val="left"/>
        <w:rPr>
          <w:rFonts w:hint="eastAsia" w:eastAsia="宋体"/>
          <w:lang w:eastAsia="zh-CN"/>
        </w:rPr>
      </w:pPr>
    </w:p>
    <w:p w14:paraId="3951F270">
      <w:pPr>
        <w:tabs>
          <w:tab w:val="left" w:pos="5324"/>
        </w:tabs>
        <w:bidi w:val="0"/>
        <w:jc w:val="left"/>
        <w:rPr>
          <w:rFonts w:hint="eastAsia" w:eastAsia="宋体"/>
          <w:lang w:eastAsia="zh-CN"/>
        </w:rPr>
      </w:pPr>
    </w:p>
    <w:p w14:paraId="7EAD767F">
      <w:pPr>
        <w:tabs>
          <w:tab w:val="left" w:pos="5324"/>
        </w:tabs>
        <w:bidi w:val="0"/>
        <w:jc w:val="left"/>
        <w:rPr>
          <w:rFonts w:hint="eastAsia" w:eastAsia="宋体"/>
          <w:lang w:eastAsia="zh-CN"/>
        </w:rPr>
      </w:pPr>
    </w:p>
    <w:p w14:paraId="10E1DA3D">
      <w:pPr>
        <w:tabs>
          <w:tab w:val="left" w:pos="5324"/>
        </w:tabs>
        <w:bidi w:val="0"/>
        <w:jc w:val="left"/>
        <w:rPr>
          <w:rFonts w:hint="eastAsia" w:eastAsia="宋体"/>
          <w:lang w:eastAsia="zh-CN"/>
        </w:rPr>
      </w:pPr>
    </w:p>
    <w:p w14:paraId="15B1E576">
      <w:pPr>
        <w:tabs>
          <w:tab w:val="left" w:pos="5324"/>
        </w:tabs>
        <w:bidi w:val="0"/>
        <w:jc w:val="left"/>
        <w:rPr>
          <w:rFonts w:hint="eastAsia" w:eastAsia="宋体"/>
          <w:lang w:eastAsia="zh-CN"/>
        </w:rPr>
      </w:pPr>
    </w:p>
    <w:p w14:paraId="2F8F4B45">
      <w:pPr>
        <w:tabs>
          <w:tab w:val="left" w:pos="5324"/>
        </w:tabs>
        <w:bidi w:val="0"/>
        <w:jc w:val="left"/>
        <w:rPr>
          <w:rFonts w:hint="eastAsia" w:eastAsia="宋体"/>
          <w:lang w:eastAsia="zh-CN"/>
        </w:rPr>
      </w:pPr>
    </w:p>
    <w:p w14:paraId="74F4EA86">
      <w:pPr>
        <w:tabs>
          <w:tab w:val="left" w:pos="5324"/>
        </w:tabs>
        <w:bidi w:val="0"/>
        <w:jc w:val="left"/>
        <w:rPr>
          <w:rFonts w:hint="eastAsia" w:eastAsia="宋体"/>
          <w:lang w:eastAsia="zh-CN"/>
        </w:rPr>
      </w:pPr>
    </w:p>
    <w:p w14:paraId="53A217C1">
      <w:pPr>
        <w:tabs>
          <w:tab w:val="left" w:pos="5324"/>
        </w:tabs>
        <w:bidi w:val="0"/>
        <w:jc w:val="left"/>
        <w:rPr>
          <w:rFonts w:hint="eastAsia" w:eastAsia="宋体"/>
          <w:lang w:eastAsia="zh-CN"/>
        </w:rPr>
      </w:pPr>
    </w:p>
    <w:p w14:paraId="10415DB3">
      <w:pPr>
        <w:tabs>
          <w:tab w:val="left" w:pos="5324"/>
        </w:tabs>
        <w:bidi w:val="0"/>
        <w:jc w:val="left"/>
        <w:rPr>
          <w:rFonts w:hint="eastAsia" w:eastAsia="宋体"/>
          <w:lang w:eastAsia="zh-CN"/>
        </w:rPr>
      </w:pPr>
    </w:p>
    <w:p w14:paraId="7D120F09">
      <w:pPr>
        <w:tabs>
          <w:tab w:val="left" w:pos="5324"/>
        </w:tabs>
        <w:bidi w:val="0"/>
        <w:jc w:val="left"/>
        <w:rPr>
          <w:rFonts w:hint="eastAsia" w:eastAsia="宋体"/>
          <w:lang w:eastAsia="zh-CN"/>
        </w:rPr>
      </w:pPr>
    </w:p>
    <w:p w14:paraId="73DAA166">
      <w:pPr>
        <w:tabs>
          <w:tab w:val="left" w:pos="5324"/>
        </w:tabs>
        <w:bidi w:val="0"/>
        <w:jc w:val="left"/>
        <w:rPr>
          <w:rFonts w:ascii="Arial"/>
          <w:sz w:val="21"/>
        </w:rPr>
      </w:pPr>
      <w:r>
        <w:rPr>
          <w:rFonts w:hint="eastAsia" w:eastAsia="宋体"/>
          <w:lang w:eastAsia="zh-CN"/>
        </w:rPr>
        <w:tab/>
      </w:r>
    </w:p>
    <w:p w14:paraId="719C021C">
      <w:pPr>
        <w:spacing w:line="261" w:lineRule="auto"/>
        <w:rPr>
          <w:rFonts w:ascii="Arial"/>
          <w:sz w:val="21"/>
        </w:rPr>
      </w:pPr>
    </w:p>
    <w:p w14:paraId="72F1E468">
      <w:pPr>
        <w:spacing w:before="78" w:line="219" w:lineRule="auto"/>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附件</w:t>
      </w:r>
      <w:r>
        <w:rPr>
          <w:rFonts w:ascii="宋体" w:hAnsi="宋体" w:eastAsia="宋体" w:cs="宋体"/>
          <w:spacing w:val="-2"/>
          <w:sz w:val="24"/>
          <w:szCs w:val="24"/>
        </w:rPr>
        <w:t xml:space="preserve"> </w:t>
      </w:r>
      <w:r>
        <w:rPr>
          <w:rFonts w:ascii="宋体" w:hAnsi="宋体" w:eastAsia="宋体" w:cs="宋体"/>
          <w:spacing w:val="-2"/>
          <w:sz w:val="24"/>
          <w:szCs w:val="24"/>
          <w14:textOutline w14:w="4356" w14:cap="flat" w14:cmpd="sng">
            <w14:solidFill>
              <w14:srgbClr w14:val="000000"/>
            </w14:solidFill>
            <w14:prstDash w14:val="solid"/>
            <w14:miter w14:val="0"/>
          </w14:textOutline>
        </w:rPr>
        <w:t>1</w:t>
      </w:r>
      <w:r>
        <w:rPr>
          <w:rFonts w:ascii="宋体" w:hAnsi="宋体" w:eastAsia="宋体" w:cs="宋体"/>
          <w:spacing w:val="-1"/>
          <w:sz w:val="24"/>
          <w:szCs w:val="24"/>
          <w14:textOutline w14:w="4356" w14:cap="flat" w14:cmpd="sng">
            <w14:solidFill>
              <w14:srgbClr w14:val="000000"/>
            </w14:solidFill>
            <w14:prstDash w14:val="solid"/>
            <w14:miter w14:val="0"/>
          </w14:textOutline>
        </w:rPr>
        <w:t>:投标承诺函</w:t>
      </w:r>
    </w:p>
    <w:p w14:paraId="09EC2EC4">
      <w:pPr>
        <w:spacing w:before="213" w:line="219" w:lineRule="auto"/>
        <w:rPr>
          <w:rFonts w:ascii="宋体" w:hAnsi="宋体" w:eastAsia="宋体" w:cs="宋体"/>
          <w:sz w:val="21"/>
          <w:szCs w:val="21"/>
        </w:rPr>
      </w:pPr>
      <w:r>
        <w:rPr>
          <w:rFonts w:ascii="宋体" w:hAnsi="宋体" w:eastAsia="宋体" w:cs="宋体"/>
          <w:spacing w:val="14"/>
          <w:sz w:val="21"/>
          <w:szCs w:val="21"/>
        </w:rPr>
        <w:t>致</w:t>
      </w:r>
      <w:r>
        <w:rPr>
          <w:rFonts w:ascii="宋体" w:hAnsi="宋体" w:eastAsia="宋体" w:cs="宋体"/>
          <w:spacing w:val="11"/>
          <w:sz w:val="21"/>
          <w:szCs w:val="21"/>
        </w:rPr>
        <w:t>(采购人及采购代理机构)：</w:t>
      </w:r>
    </w:p>
    <w:p w14:paraId="440E9BAA">
      <w:pPr>
        <w:spacing w:before="250" w:line="219" w:lineRule="auto"/>
        <w:ind w:firstLine="404" w:firstLineChars="200"/>
        <w:jc w:val="both"/>
        <w:rPr>
          <w:rFonts w:ascii="宋体" w:hAnsi="宋体" w:eastAsia="宋体" w:cs="宋体"/>
          <w:sz w:val="21"/>
          <w:szCs w:val="21"/>
        </w:rPr>
      </w:pPr>
      <w:r>
        <w:rPr>
          <w:rFonts w:ascii="宋体" w:hAnsi="宋体" w:eastAsia="宋体" w:cs="宋体"/>
          <w:spacing w:val="-4"/>
          <w:sz w:val="21"/>
          <w:szCs w:val="21"/>
        </w:rPr>
        <w:t>我公司作为本次采购项目的响应人，根据竞争性谈判文件要求，现郑重承诺如</w:t>
      </w:r>
      <w:r>
        <w:rPr>
          <w:rFonts w:ascii="宋体" w:hAnsi="宋体" w:eastAsia="宋体" w:cs="宋体"/>
          <w:spacing w:val="-1"/>
          <w:sz w:val="21"/>
          <w:szCs w:val="21"/>
        </w:rPr>
        <w:t>下</w:t>
      </w:r>
      <w:r>
        <w:rPr>
          <w:rFonts w:ascii="宋体" w:hAnsi="宋体" w:eastAsia="宋体" w:cs="宋体"/>
          <w:sz w:val="21"/>
          <w:szCs w:val="21"/>
        </w:rPr>
        <w:t>：</w:t>
      </w:r>
    </w:p>
    <w:p w14:paraId="28B8EDAE">
      <w:pPr>
        <w:spacing w:before="204" w:line="386" w:lineRule="auto"/>
        <w:ind w:right="100" w:firstLine="416" w:firstLineChars="200"/>
        <w:jc w:val="both"/>
        <w:rPr>
          <w:rFonts w:ascii="宋体" w:hAnsi="宋体" w:eastAsia="宋体" w:cs="宋体"/>
          <w:sz w:val="21"/>
          <w:szCs w:val="21"/>
        </w:rPr>
      </w:pPr>
      <w:r>
        <w:rPr>
          <w:rFonts w:ascii="宋体" w:hAnsi="宋体" w:eastAsia="宋体" w:cs="宋体"/>
          <w:spacing w:val="-1"/>
          <w:sz w:val="21"/>
          <w:szCs w:val="21"/>
        </w:rPr>
        <w:t>一、如对竞争</w:t>
      </w:r>
      <w:r>
        <w:rPr>
          <w:rFonts w:ascii="宋体" w:hAnsi="宋体" w:eastAsia="宋体" w:cs="宋体"/>
          <w:sz w:val="21"/>
          <w:szCs w:val="21"/>
        </w:rPr>
        <w:t>性谈判文件有异议，已经在投标截止时间届满前依法进行维权救济,不存在对竞争性</w:t>
      </w:r>
      <w:r>
        <w:rPr>
          <w:rFonts w:ascii="宋体" w:hAnsi="宋体" w:eastAsia="宋体" w:cs="宋体"/>
          <w:spacing w:val="-1"/>
          <w:sz w:val="21"/>
          <w:szCs w:val="21"/>
        </w:rPr>
        <w:t>谈判文件有异议的同时又参加投标以求侥幸中标或</w:t>
      </w:r>
      <w:r>
        <w:rPr>
          <w:rFonts w:ascii="宋体" w:hAnsi="宋体" w:eastAsia="宋体" w:cs="宋体"/>
          <w:sz w:val="21"/>
          <w:szCs w:val="21"/>
        </w:rPr>
        <w:t>者为实现其他非法目的的行为。</w:t>
      </w:r>
    </w:p>
    <w:p w14:paraId="73CB82B3">
      <w:pPr>
        <w:spacing w:line="387" w:lineRule="auto"/>
        <w:ind w:right="24" w:firstLine="396" w:firstLineChars="200"/>
        <w:jc w:val="both"/>
        <w:rPr>
          <w:rFonts w:ascii="宋体" w:hAnsi="宋体" w:eastAsia="宋体" w:cs="宋体"/>
          <w:sz w:val="21"/>
          <w:szCs w:val="21"/>
        </w:rPr>
      </w:pPr>
      <w:r>
        <w:rPr>
          <w:rFonts w:ascii="宋体" w:hAnsi="宋体" w:eastAsia="宋体" w:cs="宋体"/>
          <w:spacing w:val="-6"/>
          <w:sz w:val="21"/>
          <w:szCs w:val="21"/>
        </w:rPr>
        <w:t>二、</w:t>
      </w:r>
      <w:r>
        <w:rPr>
          <w:rFonts w:ascii="宋体" w:hAnsi="宋体" w:eastAsia="宋体" w:cs="宋体"/>
          <w:spacing w:val="-5"/>
          <w:sz w:val="21"/>
          <w:szCs w:val="21"/>
        </w:rPr>
        <w:t>参</w:t>
      </w:r>
      <w:r>
        <w:rPr>
          <w:rFonts w:ascii="宋体" w:hAnsi="宋体" w:eastAsia="宋体" w:cs="宋体"/>
          <w:spacing w:val="-3"/>
          <w:sz w:val="21"/>
          <w:szCs w:val="21"/>
        </w:rPr>
        <w:t>加本次招标采购活动不存在与单位负责人为同一人或者存在直接控股、管理关系的其他供</w:t>
      </w:r>
      <w:r>
        <w:rPr>
          <w:rFonts w:ascii="宋体" w:hAnsi="宋体" w:eastAsia="宋体" w:cs="宋体"/>
          <w:sz w:val="21"/>
          <w:szCs w:val="21"/>
        </w:rPr>
        <w:t xml:space="preserve"> </w:t>
      </w:r>
      <w:r>
        <w:rPr>
          <w:rFonts w:ascii="宋体" w:hAnsi="宋体" w:eastAsia="宋体" w:cs="宋体"/>
          <w:spacing w:val="-1"/>
          <w:sz w:val="21"/>
          <w:szCs w:val="21"/>
        </w:rPr>
        <w:t>应商参与</w:t>
      </w:r>
      <w:r>
        <w:rPr>
          <w:rFonts w:ascii="宋体" w:hAnsi="宋体" w:eastAsia="宋体" w:cs="宋体"/>
          <w:sz w:val="21"/>
          <w:szCs w:val="21"/>
        </w:rPr>
        <w:t>同一合同项下的政府采购活动的行为。</w:t>
      </w:r>
    </w:p>
    <w:p w14:paraId="6E76B55E">
      <w:pPr>
        <w:spacing w:line="387" w:lineRule="auto"/>
        <w:ind w:right="26" w:firstLine="396" w:firstLineChars="200"/>
        <w:jc w:val="both"/>
        <w:rPr>
          <w:rFonts w:ascii="宋体" w:hAnsi="宋体" w:eastAsia="宋体" w:cs="宋体"/>
          <w:sz w:val="21"/>
          <w:szCs w:val="21"/>
        </w:rPr>
      </w:pPr>
      <w:r>
        <w:rPr>
          <w:rFonts w:ascii="宋体" w:hAnsi="宋体" w:eastAsia="宋体" w:cs="宋体"/>
          <w:spacing w:val="-6"/>
          <w:sz w:val="21"/>
          <w:szCs w:val="21"/>
        </w:rPr>
        <w:t>三、</w:t>
      </w:r>
      <w:r>
        <w:rPr>
          <w:rFonts w:ascii="宋体" w:hAnsi="宋体" w:eastAsia="宋体" w:cs="宋体"/>
          <w:spacing w:val="-4"/>
          <w:sz w:val="21"/>
          <w:szCs w:val="21"/>
        </w:rPr>
        <w:t>参</w:t>
      </w:r>
      <w:r>
        <w:rPr>
          <w:rFonts w:ascii="宋体" w:hAnsi="宋体" w:eastAsia="宋体" w:cs="宋体"/>
          <w:spacing w:val="-3"/>
          <w:sz w:val="21"/>
          <w:szCs w:val="21"/>
        </w:rPr>
        <w:t>加本次招标采购活动，不存在为采购项目提供整体设计、规范编制或者项目管理、监理、检</w:t>
      </w:r>
      <w:r>
        <w:rPr>
          <w:rFonts w:ascii="宋体" w:hAnsi="宋体" w:eastAsia="宋体" w:cs="宋体"/>
          <w:spacing w:val="-1"/>
          <w:sz w:val="21"/>
          <w:szCs w:val="21"/>
        </w:rPr>
        <w:t>测等服务的行</w:t>
      </w:r>
      <w:r>
        <w:rPr>
          <w:rFonts w:ascii="宋体" w:hAnsi="宋体" w:eastAsia="宋体" w:cs="宋体"/>
          <w:sz w:val="21"/>
          <w:szCs w:val="21"/>
        </w:rPr>
        <w:t>为。</w:t>
      </w:r>
    </w:p>
    <w:p w14:paraId="5C4D9F0B">
      <w:pPr>
        <w:spacing w:line="386" w:lineRule="auto"/>
        <w:ind w:right="24" w:firstLine="412" w:firstLineChars="200"/>
        <w:jc w:val="both"/>
        <w:rPr>
          <w:rFonts w:ascii="宋体" w:hAnsi="宋体" w:eastAsia="宋体" w:cs="宋体"/>
          <w:sz w:val="21"/>
          <w:szCs w:val="21"/>
        </w:rPr>
      </w:pPr>
      <w:r>
        <w:rPr>
          <w:rFonts w:ascii="宋体" w:hAnsi="宋体" w:eastAsia="宋体" w:cs="宋体"/>
          <w:spacing w:val="-2"/>
          <w:sz w:val="21"/>
          <w:szCs w:val="21"/>
        </w:rPr>
        <w:t>四、响应文件中提</w:t>
      </w:r>
      <w:r>
        <w:rPr>
          <w:rFonts w:ascii="宋体" w:hAnsi="宋体" w:eastAsia="宋体" w:cs="宋体"/>
          <w:spacing w:val="-1"/>
          <w:sz w:val="21"/>
          <w:szCs w:val="21"/>
        </w:rPr>
        <w:t>供的能够给予我公司带来优惠、好处的任何材料资料和技术、服务、商务等响应</w:t>
      </w:r>
      <w:r>
        <w:rPr>
          <w:rFonts w:ascii="宋体" w:hAnsi="宋体" w:eastAsia="宋体" w:cs="宋体"/>
          <w:sz w:val="21"/>
          <w:szCs w:val="21"/>
        </w:rPr>
        <w:t xml:space="preserve"> </w:t>
      </w:r>
      <w:r>
        <w:rPr>
          <w:rFonts w:ascii="宋体" w:hAnsi="宋体" w:eastAsia="宋体" w:cs="宋体"/>
          <w:spacing w:val="-2"/>
          <w:sz w:val="21"/>
          <w:szCs w:val="21"/>
        </w:rPr>
        <w:t>承诺</w:t>
      </w:r>
      <w:r>
        <w:rPr>
          <w:rFonts w:ascii="宋体" w:hAnsi="宋体" w:eastAsia="宋体" w:cs="宋体"/>
          <w:spacing w:val="-1"/>
          <w:sz w:val="21"/>
          <w:szCs w:val="21"/>
        </w:rPr>
        <w:t>情况都是真实的、有效的、合法的。</w:t>
      </w:r>
    </w:p>
    <w:p w14:paraId="0FD5E2DF">
      <w:pPr>
        <w:spacing w:before="2" w:line="386" w:lineRule="auto"/>
        <w:ind w:right="24" w:firstLine="396" w:firstLineChars="200"/>
        <w:jc w:val="both"/>
        <w:rPr>
          <w:rFonts w:ascii="宋体" w:hAnsi="宋体" w:eastAsia="宋体" w:cs="宋体"/>
          <w:sz w:val="21"/>
          <w:szCs w:val="21"/>
        </w:rPr>
      </w:pPr>
      <w:r>
        <w:rPr>
          <w:rFonts w:ascii="宋体" w:hAnsi="宋体" w:eastAsia="宋体" w:cs="宋体"/>
          <w:spacing w:val="-6"/>
          <w:sz w:val="21"/>
          <w:szCs w:val="21"/>
        </w:rPr>
        <w:t>五、如本项目评标过程</w:t>
      </w:r>
      <w:r>
        <w:rPr>
          <w:rFonts w:ascii="宋体" w:hAnsi="宋体" w:eastAsia="宋体" w:cs="宋体"/>
          <w:spacing w:val="-4"/>
          <w:sz w:val="21"/>
          <w:szCs w:val="21"/>
        </w:rPr>
        <w:t>中</w:t>
      </w:r>
      <w:r>
        <w:rPr>
          <w:rFonts w:ascii="宋体" w:hAnsi="宋体" w:eastAsia="宋体" w:cs="宋体"/>
          <w:spacing w:val="-3"/>
          <w:sz w:val="21"/>
          <w:szCs w:val="21"/>
        </w:rPr>
        <w:t>需要提供样品，则我公司提供的样品即为中标后将要提供的中标产品，</w:t>
      </w:r>
      <w:r>
        <w:rPr>
          <w:rFonts w:ascii="宋体" w:hAnsi="宋体" w:eastAsia="宋体" w:cs="宋体"/>
          <w:sz w:val="21"/>
          <w:szCs w:val="21"/>
        </w:rPr>
        <w:t xml:space="preserve"> </w:t>
      </w:r>
      <w:r>
        <w:rPr>
          <w:rFonts w:ascii="宋体" w:hAnsi="宋体" w:eastAsia="宋体" w:cs="宋体"/>
          <w:spacing w:val="-1"/>
          <w:sz w:val="21"/>
          <w:szCs w:val="21"/>
        </w:rPr>
        <w:t>我公司对提供样品的性能和质量负责，因样品存在缺陷或者不符合竞争性</w:t>
      </w:r>
      <w:r>
        <w:rPr>
          <w:rFonts w:ascii="宋体" w:hAnsi="宋体" w:eastAsia="宋体" w:cs="宋体"/>
          <w:sz w:val="21"/>
          <w:szCs w:val="21"/>
        </w:rPr>
        <w:t>谈判文件要求导致未能中标</w:t>
      </w:r>
      <w:r>
        <w:rPr>
          <w:rFonts w:ascii="宋体" w:hAnsi="宋体" w:eastAsia="宋体" w:cs="宋体"/>
          <w:spacing w:val="8"/>
          <w:sz w:val="21"/>
          <w:szCs w:val="21"/>
        </w:rPr>
        <w:t>的</w:t>
      </w:r>
      <w:r>
        <w:rPr>
          <w:rFonts w:ascii="宋体" w:hAnsi="宋体" w:eastAsia="宋体" w:cs="宋体"/>
          <w:spacing w:val="7"/>
          <w:sz w:val="21"/>
          <w:szCs w:val="21"/>
        </w:rPr>
        <w:t>，</w:t>
      </w:r>
      <w:r>
        <w:rPr>
          <w:rFonts w:ascii="宋体" w:hAnsi="宋体" w:eastAsia="宋体" w:cs="宋体"/>
          <w:spacing w:val="4"/>
          <w:sz w:val="21"/>
          <w:szCs w:val="21"/>
        </w:rPr>
        <w:t>我公司愿意承担相应不利后果。(如提供样品)</w:t>
      </w:r>
    </w:p>
    <w:p w14:paraId="6E95BB83">
      <w:pPr>
        <w:spacing w:before="1" w:line="220" w:lineRule="auto"/>
        <w:ind w:firstLine="416" w:firstLineChars="200"/>
        <w:jc w:val="both"/>
        <w:rPr>
          <w:rFonts w:ascii="宋体" w:hAnsi="宋体" w:eastAsia="宋体" w:cs="宋体"/>
          <w:sz w:val="21"/>
          <w:szCs w:val="21"/>
        </w:rPr>
      </w:pPr>
      <w:r>
        <w:rPr>
          <w:rFonts w:ascii="宋体" w:hAnsi="宋体" w:eastAsia="宋体" w:cs="宋体"/>
          <w:spacing w:val="-1"/>
          <w:sz w:val="21"/>
          <w:szCs w:val="21"/>
        </w:rPr>
        <w:t>六、存在以下</w:t>
      </w:r>
      <w:r>
        <w:rPr>
          <w:rFonts w:ascii="宋体" w:hAnsi="宋体" w:eastAsia="宋体" w:cs="宋体"/>
          <w:sz w:val="21"/>
          <w:szCs w:val="21"/>
        </w:rPr>
        <w:t>行为之一的愿意接受相关部门的处理：</w:t>
      </w:r>
    </w:p>
    <w:p w14:paraId="4DC49AD6">
      <w:pPr>
        <w:spacing w:before="190" w:line="221" w:lineRule="auto"/>
        <w:ind w:firstLine="476" w:firstLineChars="200"/>
        <w:jc w:val="both"/>
        <w:rPr>
          <w:rFonts w:ascii="宋体" w:hAnsi="宋体" w:eastAsia="宋体" w:cs="宋体"/>
          <w:sz w:val="21"/>
          <w:szCs w:val="21"/>
        </w:rPr>
      </w:pPr>
      <w:r>
        <w:rPr>
          <w:rFonts w:ascii="宋体" w:hAnsi="宋体" w:eastAsia="宋体" w:cs="宋体"/>
          <w:spacing w:val="14"/>
          <w:sz w:val="21"/>
          <w:szCs w:val="21"/>
        </w:rPr>
        <w:t>(</w:t>
      </w:r>
      <w:r>
        <w:rPr>
          <w:rFonts w:ascii="宋体" w:hAnsi="宋体" w:eastAsia="宋体" w:cs="宋体"/>
          <w:spacing w:val="10"/>
          <w:sz w:val="21"/>
          <w:szCs w:val="21"/>
        </w:rPr>
        <w:t>一)响应有效期内撤销响应文件的；</w:t>
      </w:r>
    </w:p>
    <w:p w14:paraId="07CF9C2D">
      <w:pPr>
        <w:spacing w:before="189" w:line="219" w:lineRule="auto"/>
        <w:ind w:firstLine="448" w:firstLineChars="200"/>
        <w:jc w:val="both"/>
        <w:rPr>
          <w:rFonts w:ascii="宋体" w:hAnsi="宋体" w:eastAsia="宋体" w:cs="宋体"/>
          <w:sz w:val="21"/>
          <w:szCs w:val="21"/>
        </w:rPr>
      </w:pPr>
      <w:r>
        <w:rPr>
          <w:rFonts w:ascii="宋体" w:hAnsi="宋体" w:eastAsia="宋体" w:cs="宋体"/>
          <w:spacing w:val="7"/>
          <w:sz w:val="21"/>
          <w:szCs w:val="21"/>
        </w:rPr>
        <w:t>(二)在采购人确定</w:t>
      </w:r>
      <w:r>
        <w:rPr>
          <w:rFonts w:hint="eastAsia" w:ascii="宋体" w:hAnsi="宋体" w:eastAsia="宋体" w:cs="宋体"/>
          <w:spacing w:val="7"/>
          <w:sz w:val="21"/>
          <w:szCs w:val="21"/>
          <w:lang w:val="en-US" w:eastAsia="zh-CN"/>
        </w:rPr>
        <w:t>成交</w:t>
      </w:r>
      <w:r>
        <w:rPr>
          <w:rFonts w:ascii="宋体" w:hAnsi="宋体" w:eastAsia="宋体" w:cs="宋体"/>
          <w:spacing w:val="7"/>
          <w:sz w:val="21"/>
          <w:szCs w:val="21"/>
        </w:rPr>
        <w:t>人以前放弃</w:t>
      </w:r>
      <w:r>
        <w:rPr>
          <w:rFonts w:hint="eastAsia" w:ascii="宋体" w:hAnsi="宋体" w:eastAsia="宋体" w:cs="宋体"/>
          <w:spacing w:val="7"/>
          <w:sz w:val="21"/>
          <w:szCs w:val="21"/>
          <w:lang w:val="en-US" w:eastAsia="zh-CN"/>
        </w:rPr>
        <w:t>成交</w:t>
      </w:r>
      <w:r>
        <w:rPr>
          <w:rFonts w:ascii="宋体" w:hAnsi="宋体" w:eastAsia="宋体" w:cs="宋体"/>
          <w:spacing w:val="7"/>
          <w:sz w:val="21"/>
          <w:szCs w:val="21"/>
        </w:rPr>
        <w:t>候选资格的</w:t>
      </w:r>
      <w:r>
        <w:rPr>
          <w:rFonts w:ascii="宋体" w:hAnsi="宋体" w:eastAsia="宋体" w:cs="宋体"/>
          <w:spacing w:val="5"/>
          <w:sz w:val="21"/>
          <w:szCs w:val="21"/>
        </w:rPr>
        <w:t>；</w:t>
      </w:r>
    </w:p>
    <w:p w14:paraId="4B418B3A">
      <w:pPr>
        <w:spacing w:before="189" w:line="220" w:lineRule="auto"/>
        <w:ind w:firstLine="460" w:firstLineChars="200"/>
        <w:jc w:val="both"/>
        <w:rPr>
          <w:rFonts w:ascii="宋体" w:hAnsi="宋体" w:eastAsia="宋体" w:cs="宋体"/>
          <w:sz w:val="21"/>
          <w:szCs w:val="21"/>
        </w:rPr>
      </w:pPr>
      <w:r>
        <w:rPr>
          <w:rFonts w:ascii="宋体" w:hAnsi="宋体" w:eastAsia="宋体" w:cs="宋体"/>
          <w:spacing w:val="10"/>
          <w:sz w:val="21"/>
          <w:szCs w:val="21"/>
        </w:rPr>
        <w:t>(三)</w:t>
      </w:r>
      <w:r>
        <w:rPr>
          <w:rFonts w:ascii="宋体" w:hAnsi="宋体" w:eastAsia="宋体" w:cs="宋体"/>
          <w:spacing w:val="7"/>
          <w:sz w:val="21"/>
          <w:szCs w:val="21"/>
        </w:rPr>
        <w:t>由</w:t>
      </w:r>
      <w:r>
        <w:rPr>
          <w:rFonts w:ascii="宋体" w:hAnsi="宋体" w:eastAsia="宋体" w:cs="宋体"/>
          <w:spacing w:val="5"/>
          <w:sz w:val="21"/>
          <w:szCs w:val="21"/>
        </w:rPr>
        <w:t>于成交人的原因未能按照招</w:t>
      </w:r>
      <w:r>
        <w:rPr>
          <w:rFonts w:hint="eastAsia" w:ascii="宋体" w:hAnsi="宋体" w:eastAsia="宋体" w:cs="宋体"/>
          <w:spacing w:val="5"/>
          <w:sz w:val="21"/>
          <w:szCs w:val="21"/>
          <w:lang w:val="en-US" w:eastAsia="zh-CN"/>
        </w:rPr>
        <w:t>谈判</w:t>
      </w:r>
      <w:r>
        <w:rPr>
          <w:rFonts w:ascii="宋体" w:hAnsi="宋体" w:eastAsia="宋体" w:cs="宋体"/>
          <w:spacing w:val="5"/>
          <w:sz w:val="21"/>
          <w:szCs w:val="21"/>
        </w:rPr>
        <w:t>文件的规定与采购人签订合同；</w:t>
      </w:r>
    </w:p>
    <w:p w14:paraId="03255C61">
      <w:pPr>
        <w:spacing w:before="191" w:line="221" w:lineRule="auto"/>
        <w:ind w:firstLine="436" w:firstLineChars="200"/>
        <w:jc w:val="both"/>
        <w:rPr>
          <w:rFonts w:ascii="宋体" w:hAnsi="宋体" w:eastAsia="宋体" w:cs="宋体"/>
          <w:sz w:val="21"/>
          <w:szCs w:val="21"/>
        </w:rPr>
      </w:pPr>
      <w:r>
        <w:rPr>
          <w:rFonts w:ascii="宋体" w:hAnsi="宋体" w:eastAsia="宋体" w:cs="宋体"/>
          <w:spacing w:val="4"/>
          <w:sz w:val="21"/>
          <w:szCs w:val="21"/>
        </w:rPr>
        <w:t>(四</w:t>
      </w:r>
      <w:r>
        <w:rPr>
          <w:rFonts w:ascii="宋体" w:hAnsi="宋体" w:eastAsia="宋体" w:cs="宋体"/>
          <w:spacing w:val="3"/>
          <w:sz w:val="21"/>
          <w:szCs w:val="21"/>
        </w:rPr>
        <w:t>)</w:t>
      </w:r>
      <w:r>
        <w:rPr>
          <w:rFonts w:ascii="宋体" w:hAnsi="宋体" w:eastAsia="宋体" w:cs="宋体"/>
          <w:spacing w:val="2"/>
          <w:sz w:val="21"/>
          <w:szCs w:val="21"/>
        </w:rPr>
        <w:t xml:space="preserve"> 由于成交人的原因未能按照招标文件的规定交纳履约保证金；</w:t>
      </w:r>
    </w:p>
    <w:p w14:paraId="37F8C5EA">
      <w:pPr>
        <w:spacing w:before="189" w:line="220" w:lineRule="auto"/>
        <w:ind w:firstLine="484" w:firstLineChars="200"/>
        <w:jc w:val="both"/>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2"/>
          <w:sz w:val="21"/>
          <w:szCs w:val="21"/>
        </w:rPr>
        <w:t>五</w:t>
      </w:r>
      <w:r>
        <w:rPr>
          <w:rFonts w:ascii="宋体" w:hAnsi="宋体" w:eastAsia="宋体" w:cs="宋体"/>
          <w:spacing w:val="8"/>
          <w:sz w:val="21"/>
          <w:szCs w:val="21"/>
        </w:rPr>
        <w:t>)在响应文件中提供虚假材料谋取中标；</w:t>
      </w:r>
    </w:p>
    <w:p w14:paraId="644DF0AE">
      <w:pPr>
        <w:spacing w:before="189" w:line="218" w:lineRule="auto"/>
        <w:ind w:firstLine="468" w:firstLineChars="200"/>
        <w:jc w:val="both"/>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10"/>
          <w:sz w:val="21"/>
          <w:szCs w:val="21"/>
        </w:rPr>
        <w:t>六</w:t>
      </w:r>
      <w:r>
        <w:rPr>
          <w:rFonts w:ascii="宋体" w:hAnsi="宋体" w:eastAsia="宋体" w:cs="宋体"/>
          <w:spacing w:val="6"/>
          <w:sz w:val="21"/>
          <w:szCs w:val="21"/>
        </w:rPr>
        <w:t>)与采购人、其他供应商或者采购代理机构恶意串通的；</w:t>
      </w:r>
    </w:p>
    <w:p w14:paraId="37F84BCB">
      <w:pPr>
        <w:spacing w:before="193" w:line="220" w:lineRule="auto"/>
        <w:ind w:firstLine="460" w:firstLineChars="200"/>
        <w:jc w:val="both"/>
        <w:rPr>
          <w:rFonts w:ascii="宋体" w:hAnsi="宋体" w:eastAsia="宋体" w:cs="宋体"/>
          <w:sz w:val="21"/>
          <w:szCs w:val="21"/>
        </w:rPr>
      </w:pPr>
      <w:r>
        <w:rPr>
          <w:rFonts w:ascii="宋体" w:hAnsi="宋体" w:eastAsia="宋体" w:cs="宋体"/>
          <w:spacing w:val="10"/>
          <w:sz w:val="21"/>
          <w:szCs w:val="21"/>
        </w:rPr>
        <w:t>(七)</w:t>
      </w:r>
      <w:r>
        <w:rPr>
          <w:rFonts w:ascii="宋体" w:hAnsi="宋体" w:eastAsia="宋体" w:cs="宋体"/>
          <w:spacing w:val="7"/>
          <w:sz w:val="21"/>
          <w:szCs w:val="21"/>
        </w:rPr>
        <w:t>响</w:t>
      </w:r>
      <w:r>
        <w:rPr>
          <w:rFonts w:ascii="宋体" w:hAnsi="宋体" w:eastAsia="宋体" w:cs="宋体"/>
          <w:spacing w:val="5"/>
          <w:sz w:val="21"/>
          <w:szCs w:val="21"/>
        </w:rPr>
        <w:t>应有效期内，响应人在政府采购活动中有违法、违规、违纪行为。</w:t>
      </w:r>
    </w:p>
    <w:p w14:paraId="435F30D8">
      <w:pPr>
        <w:spacing w:before="190" w:line="387" w:lineRule="auto"/>
        <w:ind w:right="204" w:firstLine="416" w:firstLineChars="200"/>
        <w:jc w:val="both"/>
        <w:rPr>
          <w:rFonts w:ascii="宋体" w:hAnsi="宋体" w:eastAsia="宋体" w:cs="宋体"/>
          <w:sz w:val="21"/>
          <w:szCs w:val="21"/>
        </w:rPr>
      </w:pPr>
      <w:r>
        <w:rPr>
          <w:rFonts w:ascii="宋体" w:hAnsi="宋体" w:eastAsia="宋体" w:cs="宋体"/>
          <w:spacing w:val="-1"/>
          <w:sz w:val="21"/>
          <w:szCs w:val="21"/>
        </w:rPr>
        <w:t>由此产生的一切法律后果和责任由我公司承担。我公司声明放弃</w:t>
      </w:r>
      <w:r>
        <w:rPr>
          <w:rFonts w:ascii="宋体" w:hAnsi="宋体" w:eastAsia="宋体" w:cs="宋体"/>
          <w:sz w:val="21"/>
          <w:szCs w:val="21"/>
        </w:rPr>
        <w:t>对此提出任何异议和追索的权</w:t>
      </w:r>
      <w:r>
        <w:rPr>
          <w:rFonts w:ascii="宋体" w:hAnsi="宋体" w:eastAsia="宋体" w:cs="宋体"/>
          <w:spacing w:val="-10"/>
          <w:sz w:val="21"/>
          <w:szCs w:val="21"/>
        </w:rPr>
        <w:t>利</w:t>
      </w:r>
      <w:r>
        <w:rPr>
          <w:rFonts w:ascii="宋体" w:hAnsi="宋体" w:eastAsia="宋体" w:cs="宋体"/>
          <w:spacing w:val="-9"/>
          <w:sz w:val="21"/>
          <w:szCs w:val="21"/>
        </w:rPr>
        <w:t>。</w:t>
      </w:r>
    </w:p>
    <w:p w14:paraId="0427D36B">
      <w:pPr>
        <w:spacing w:line="392" w:lineRule="auto"/>
        <w:ind w:right="24" w:firstLine="416" w:firstLineChars="200"/>
        <w:jc w:val="both"/>
        <w:rPr>
          <w:rFonts w:ascii="宋体" w:hAnsi="宋体" w:eastAsia="宋体" w:cs="宋体"/>
          <w:sz w:val="21"/>
          <w:szCs w:val="21"/>
        </w:rPr>
      </w:pPr>
      <w:r>
        <w:rPr>
          <w:rFonts w:ascii="宋体" w:hAnsi="宋体" w:eastAsia="宋体" w:cs="宋体"/>
          <w:spacing w:val="-1"/>
          <w:sz w:val="21"/>
          <w:szCs w:val="21"/>
        </w:rPr>
        <w:t>本公司对上述承诺的内容事项真实性负责。如经查实上述承诺的内容事项</w:t>
      </w:r>
      <w:r>
        <w:rPr>
          <w:rFonts w:ascii="宋体" w:hAnsi="宋体" w:eastAsia="宋体" w:cs="宋体"/>
          <w:sz w:val="21"/>
          <w:szCs w:val="21"/>
        </w:rPr>
        <w:t xml:space="preserve">存在虚假，我公司愿 </w:t>
      </w:r>
      <w:r>
        <w:rPr>
          <w:rFonts w:ascii="宋体" w:hAnsi="宋体" w:eastAsia="宋体" w:cs="宋体"/>
          <w:spacing w:val="-1"/>
          <w:sz w:val="21"/>
          <w:szCs w:val="21"/>
        </w:rPr>
        <w:t>意接受以提供虚假材料</w:t>
      </w:r>
      <w:r>
        <w:rPr>
          <w:rFonts w:ascii="宋体" w:hAnsi="宋体" w:eastAsia="宋体" w:cs="宋体"/>
          <w:sz w:val="21"/>
          <w:szCs w:val="21"/>
        </w:rPr>
        <w:t>谋取中标追究法律责任。</w:t>
      </w:r>
    </w:p>
    <w:p w14:paraId="0643A92A">
      <w:pPr>
        <w:spacing w:before="293" w:line="479" w:lineRule="auto"/>
        <w:ind w:right="43" w:firstLine="2574" w:firstLineChars="1300"/>
        <w:rPr>
          <w:rFonts w:ascii="宋体" w:hAnsi="宋体" w:eastAsia="宋体" w:cs="宋体"/>
          <w:sz w:val="21"/>
          <w:szCs w:val="21"/>
        </w:rPr>
      </w:pPr>
      <w:r>
        <w:rPr>
          <w:rFonts w:ascii="宋体" w:hAnsi="宋体" w:eastAsia="宋体" w:cs="宋体"/>
          <w:spacing w:val="-6"/>
          <w:sz w:val="21"/>
          <w:szCs w:val="21"/>
        </w:rPr>
        <w:t>响应人</w:t>
      </w:r>
      <w:r>
        <w:rPr>
          <w:rFonts w:ascii="宋体" w:hAnsi="宋体" w:eastAsia="宋体" w:cs="宋体"/>
          <w:spacing w:val="-5"/>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r>
        <w:rPr>
          <w:rFonts w:ascii="宋体" w:hAnsi="宋体" w:eastAsia="宋体" w:cs="宋体"/>
          <w:sz w:val="21"/>
          <w:szCs w:val="21"/>
        </w:rPr>
        <w:t xml:space="preserve">    </w:t>
      </w:r>
    </w:p>
    <w:p w14:paraId="41D4FA10">
      <w:pPr>
        <w:spacing w:before="293" w:line="479" w:lineRule="auto"/>
        <w:ind w:right="43" w:firstLine="2574" w:firstLineChars="1300"/>
        <w:rPr>
          <w:rFonts w:ascii="宋体" w:hAnsi="宋体" w:eastAsia="宋体" w:cs="宋体"/>
          <w:spacing w:val="-3"/>
          <w:sz w:val="21"/>
          <w:szCs w:val="21"/>
        </w:rPr>
      </w:pPr>
      <w:r>
        <w:rPr>
          <w:rFonts w:ascii="宋体" w:hAnsi="宋体" w:eastAsia="宋体" w:cs="宋体"/>
          <w:spacing w:val="-6"/>
          <w:sz w:val="21"/>
          <w:szCs w:val="21"/>
        </w:rPr>
        <w:t>法定代表人或其</w:t>
      </w:r>
      <w:r>
        <w:rPr>
          <w:rFonts w:ascii="宋体" w:hAnsi="宋体" w:eastAsia="宋体" w:cs="宋体"/>
          <w:spacing w:val="-4"/>
          <w:sz w:val="21"/>
          <w:szCs w:val="21"/>
        </w:rPr>
        <w:t>委</w:t>
      </w:r>
      <w:r>
        <w:rPr>
          <w:rFonts w:ascii="宋体" w:hAnsi="宋体" w:eastAsia="宋体" w:cs="宋体"/>
          <w:spacing w:val="-3"/>
          <w:sz w:val="21"/>
          <w:szCs w:val="21"/>
        </w:rPr>
        <w:t>托代理人：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(签字或盖章)</w:t>
      </w:r>
    </w:p>
    <w:p w14:paraId="6452A754">
      <w:pPr>
        <w:spacing w:before="293" w:line="479" w:lineRule="auto"/>
        <w:ind w:right="43"/>
        <w:rPr>
          <w:rFonts w:ascii="宋体" w:hAnsi="宋体" w:eastAsia="宋体" w:cs="宋体"/>
          <w:sz w:val="21"/>
          <w:szCs w:val="21"/>
        </w:rPr>
      </w:pPr>
      <w:r>
        <w:rPr>
          <w:rFonts w:hint="eastAsia" w:eastAsia="宋体"/>
          <w:sz w:val="21"/>
          <w:lang w:val="en-US" w:eastAsia="zh-CN"/>
        </w:rPr>
        <w:t xml:space="preserve">                                            </w:t>
      </w:r>
      <w:r>
        <w:rPr>
          <w:rFonts w:ascii="宋体" w:hAnsi="宋体" w:eastAsia="宋体" w:cs="宋体"/>
          <w:sz w:val="21"/>
          <w:szCs w:val="21"/>
          <w:u w:val="single" w:color="auto"/>
        </w:rPr>
        <w:tab/>
      </w:r>
      <w:r>
        <w:rPr>
          <w:rFonts w:ascii="宋体" w:hAnsi="宋体" w:eastAsia="宋体" w:cs="宋体"/>
          <w:spacing w:val="3"/>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14:paraId="50C055C0">
      <w:pPr>
        <w:spacing w:line="345" w:lineRule="auto"/>
        <w:rPr>
          <w:rFonts w:ascii="Arial"/>
          <w:sz w:val="21"/>
        </w:rPr>
      </w:pPr>
    </w:p>
    <w:p w14:paraId="70BAAA7B">
      <w:pPr>
        <w:spacing w:before="78" w:line="218" w:lineRule="auto"/>
        <w:rPr>
          <w:rFonts w:ascii="宋体" w:hAnsi="宋体" w:eastAsia="宋体" w:cs="宋体"/>
          <w:sz w:val="24"/>
          <w:szCs w:val="24"/>
        </w:rPr>
      </w:pPr>
      <w:r>
        <w:rPr>
          <w:rFonts w:ascii="宋体" w:hAnsi="宋体" w:eastAsia="宋体" w:cs="宋体"/>
          <w:spacing w:val="8"/>
          <w:sz w:val="24"/>
          <w:szCs w:val="24"/>
          <w14:textOutline w14:w="4356" w14:cap="flat" w14:cmpd="sng">
            <w14:solidFill>
              <w14:srgbClr w14:val="000000"/>
            </w14:solidFill>
            <w14:prstDash w14:val="solid"/>
            <w14:miter w14:val="0"/>
          </w14:textOutline>
        </w:rPr>
        <w:t>附件</w:t>
      </w:r>
      <w:r>
        <w:rPr>
          <w:rFonts w:ascii="宋体" w:hAnsi="宋体" w:eastAsia="宋体" w:cs="宋体"/>
          <w:spacing w:val="8"/>
          <w:sz w:val="24"/>
          <w:szCs w:val="24"/>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2:招标代理服务费承诺函</w:t>
      </w:r>
    </w:p>
    <w:p w14:paraId="07E89A51">
      <w:pPr>
        <w:spacing w:line="405" w:lineRule="auto"/>
        <w:rPr>
          <w:rFonts w:ascii="Arial"/>
          <w:sz w:val="21"/>
        </w:rPr>
      </w:pPr>
    </w:p>
    <w:p w14:paraId="38FE74E4">
      <w:pPr>
        <w:spacing w:before="68" w:line="219" w:lineRule="auto"/>
        <w:rPr>
          <w:rFonts w:ascii="宋体" w:hAnsi="宋体" w:eastAsia="宋体" w:cs="宋体"/>
          <w:sz w:val="21"/>
          <w:szCs w:val="21"/>
        </w:rPr>
      </w:pPr>
      <w:r>
        <w:rPr>
          <w:rFonts w:ascii="宋体" w:hAnsi="宋体" w:eastAsia="宋体" w:cs="宋体"/>
          <w:spacing w:val="35"/>
          <w:sz w:val="21"/>
          <w:szCs w:val="21"/>
        </w:rPr>
        <w:t>致</w:t>
      </w:r>
      <w:r>
        <w:rPr>
          <w:rFonts w:ascii="宋体" w:hAnsi="宋体" w:eastAsia="宋体" w:cs="宋体"/>
          <w:spacing w:val="25"/>
          <w:sz w:val="21"/>
          <w:szCs w:val="21"/>
        </w:rPr>
        <w:t>(</w:t>
      </w:r>
      <w:r>
        <w:rPr>
          <w:rFonts w:ascii="宋体" w:hAnsi="宋体" w:eastAsia="宋体" w:cs="宋体"/>
          <w:spacing w:val="25"/>
          <w:sz w:val="21"/>
          <w:szCs w:val="21"/>
          <w:u w:val="single"/>
        </w:rPr>
        <w:t>采购人及采购代理机构</w:t>
      </w:r>
      <w:r>
        <w:rPr>
          <w:rFonts w:ascii="宋体" w:hAnsi="宋体" w:eastAsia="宋体" w:cs="宋体"/>
          <w:spacing w:val="25"/>
          <w:sz w:val="21"/>
          <w:szCs w:val="21"/>
        </w:rPr>
        <w:t>)：</w:t>
      </w:r>
    </w:p>
    <w:p w14:paraId="7A6A92E2">
      <w:pPr>
        <w:spacing w:line="279" w:lineRule="auto"/>
        <w:rPr>
          <w:rFonts w:ascii="Arial"/>
          <w:sz w:val="21"/>
        </w:rPr>
      </w:pPr>
    </w:p>
    <w:p w14:paraId="07D10BF3">
      <w:pPr>
        <w:spacing w:before="68" w:line="387" w:lineRule="auto"/>
        <w:ind w:right="24" w:firstLine="416" w:firstLineChars="200"/>
        <w:rPr>
          <w:rFonts w:ascii="宋体" w:hAnsi="宋体" w:eastAsia="宋体" w:cs="宋体"/>
          <w:sz w:val="21"/>
          <w:szCs w:val="21"/>
        </w:rPr>
      </w:pPr>
      <w:r>
        <w:rPr>
          <w:rFonts w:ascii="宋体" w:hAnsi="宋体" w:eastAsia="宋体" w:cs="宋体"/>
          <w:spacing w:val="-1"/>
          <w:sz w:val="21"/>
          <w:szCs w:val="21"/>
        </w:rPr>
        <w:t>我们在贵公司组织的(项目名称：</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，采购编号：</w:t>
      </w:r>
      <w:r>
        <w:rPr>
          <w:rFonts w:ascii="宋体" w:hAnsi="宋体" w:eastAsia="宋体" w:cs="宋体"/>
          <w:spacing w:val="-1"/>
          <w:sz w:val="21"/>
          <w:szCs w:val="21"/>
          <w:u w:val="single" w:color="auto"/>
        </w:rPr>
        <w:t xml:space="preserve">       </w:t>
      </w:r>
      <w:r>
        <w:rPr>
          <w:rFonts w:ascii="宋体" w:hAnsi="宋体" w:eastAsia="宋体" w:cs="宋体"/>
          <w:sz w:val="21"/>
          <w:szCs w:val="21"/>
        </w:rPr>
        <w:t xml:space="preserve">)采购中若获中标，我们保证在中 </w:t>
      </w:r>
      <w:r>
        <w:rPr>
          <w:rFonts w:ascii="宋体" w:hAnsi="宋体" w:eastAsia="宋体" w:cs="宋体"/>
          <w:spacing w:val="-14"/>
          <w:sz w:val="21"/>
          <w:szCs w:val="21"/>
        </w:rPr>
        <w:t>标</w:t>
      </w:r>
      <w:r>
        <w:rPr>
          <w:rFonts w:ascii="宋体" w:hAnsi="宋体" w:eastAsia="宋体" w:cs="宋体"/>
          <w:spacing w:val="-11"/>
          <w:sz w:val="21"/>
          <w:szCs w:val="21"/>
        </w:rPr>
        <w:t>公</w:t>
      </w:r>
      <w:r>
        <w:rPr>
          <w:rFonts w:ascii="宋体" w:hAnsi="宋体" w:eastAsia="宋体" w:cs="宋体"/>
          <w:spacing w:val="-7"/>
          <w:sz w:val="21"/>
          <w:szCs w:val="21"/>
        </w:rPr>
        <w:t>告发布后 5 个工作日内，按竞争性</w:t>
      </w:r>
      <w:r>
        <w:rPr>
          <w:rFonts w:hint="eastAsia" w:ascii="宋体" w:hAnsi="宋体" w:eastAsia="宋体" w:cs="宋体"/>
          <w:spacing w:val="-7"/>
          <w:sz w:val="21"/>
          <w:szCs w:val="21"/>
          <w:lang w:val="en-US" w:eastAsia="zh-CN"/>
        </w:rPr>
        <w:t>谈判</w:t>
      </w:r>
      <w:r>
        <w:rPr>
          <w:rFonts w:ascii="宋体" w:hAnsi="宋体" w:eastAsia="宋体" w:cs="宋体"/>
          <w:spacing w:val="-7"/>
          <w:sz w:val="21"/>
          <w:szCs w:val="21"/>
        </w:rPr>
        <w:t>文件的规定，以支票、银行转账、汇票或现金，向贵公司</w:t>
      </w:r>
      <w:r>
        <w:rPr>
          <w:rFonts w:ascii="宋体" w:hAnsi="宋体" w:eastAsia="宋体" w:cs="宋体"/>
          <w:sz w:val="21"/>
          <w:szCs w:val="21"/>
        </w:rPr>
        <w:t xml:space="preserve"> </w:t>
      </w:r>
      <w:r>
        <w:rPr>
          <w:rFonts w:ascii="宋体" w:hAnsi="宋体" w:eastAsia="宋体" w:cs="宋体"/>
          <w:spacing w:val="-4"/>
          <w:sz w:val="21"/>
          <w:szCs w:val="21"/>
        </w:rPr>
        <w:t>一</w:t>
      </w:r>
      <w:r>
        <w:rPr>
          <w:rFonts w:ascii="宋体" w:hAnsi="宋体" w:eastAsia="宋体" w:cs="宋体"/>
          <w:spacing w:val="-3"/>
          <w:sz w:val="21"/>
          <w:szCs w:val="21"/>
        </w:rPr>
        <w:t>次性支付代理服务费用。否则，由此产生的一切法律后果和责任由我公司承担。我公司声明放弃对</w:t>
      </w:r>
      <w:r>
        <w:rPr>
          <w:rFonts w:ascii="宋体" w:hAnsi="宋体" w:eastAsia="宋体" w:cs="宋体"/>
          <w:sz w:val="21"/>
          <w:szCs w:val="21"/>
        </w:rPr>
        <w:t xml:space="preserve"> </w:t>
      </w:r>
      <w:r>
        <w:rPr>
          <w:rFonts w:ascii="宋体" w:hAnsi="宋体" w:eastAsia="宋体" w:cs="宋体"/>
          <w:spacing w:val="-2"/>
          <w:sz w:val="21"/>
          <w:szCs w:val="21"/>
        </w:rPr>
        <w:t>此提出任何异议和追索的权利</w:t>
      </w:r>
      <w:r>
        <w:rPr>
          <w:rFonts w:ascii="宋体" w:hAnsi="宋体" w:eastAsia="宋体" w:cs="宋体"/>
          <w:sz w:val="21"/>
          <w:szCs w:val="21"/>
        </w:rPr>
        <w:t>。</w:t>
      </w:r>
    </w:p>
    <w:p w14:paraId="7768B1FB">
      <w:pPr>
        <w:spacing w:line="220" w:lineRule="auto"/>
        <w:ind w:firstLine="400" w:firstLineChars="200"/>
        <w:rPr>
          <w:rFonts w:ascii="宋体" w:hAnsi="宋体" w:eastAsia="宋体" w:cs="宋体"/>
          <w:spacing w:val="-5"/>
          <w:sz w:val="21"/>
          <w:szCs w:val="21"/>
        </w:rPr>
      </w:pPr>
    </w:p>
    <w:p w14:paraId="38CE7612">
      <w:pPr>
        <w:spacing w:line="220" w:lineRule="auto"/>
        <w:ind w:firstLine="400" w:firstLineChars="200"/>
        <w:rPr>
          <w:rFonts w:ascii="宋体" w:hAnsi="宋体" w:eastAsia="宋体" w:cs="宋体"/>
          <w:sz w:val="21"/>
          <w:szCs w:val="21"/>
        </w:rPr>
      </w:pPr>
      <w:r>
        <w:rPr>
          <w:rFonts w:ascii="宋体" w:hAnsi="宋体" w:eastAsia="宋体" w:cs="宋体"/>
          <w:spacing w:val="-5"/>
          <w:sz w:val="21"/>
          <w:szCs w:val="21"/>
        </w:rPr>
        <w:t>特</w:t>
      </w:r>
      <w:r>
        <w:rPr>
          <w:rFonts w:ascii="宋体" w:hAnsi="宋体" w:eastAsia="宋体" w:cs="宋体"/>
          <w:spacing w:val="-4"/>
          <w:sz w:val="21"/>
          <w:szCs w:val="21"/>
        </w:rPr>
        <w:t>此承诺</w:t>
      </w:r>
    </w:p>
    <w:p w14:paraId="1A23DD65">
      <w:pPr>
        <w:spacing w:before="69" w:line="479" w:lineRule="auto"/>
        <w:ind w:right="43"/>
        <w:rPr>
          <w:rFonts w:ascii="宋体" w:hAnsi="宋体" w:eastAsia="宋体" w:cs="宋体"/>
          <w:spacing w:val="-6"/>
          <w:sz w:val="21"/>
          <w:szCs w:val="21"/>
        </w:rPr>
      </w:pPr>
    </w:p>
    <w:p w14:paraId="1399D0F3">
      <w:pPr>
        <w:spacing w:before="69" w:line="479" w:lineRule="auto"/>
        <w:ind w:right="43" w:firstLine="396" w:firstLineChars="200"/>
        <w:rPr>
          <w:rFonts w:hint="eastAsia" w:ascii="宋体" w:hAnsi="宋体" w:eastAsia="宋体" w:cs="宋体"/>
          <w:spacing w:val="-3"/>
          <w:sz w:val="21"/>
          <w:szCs w:val="21"/>
          <w:lang w:eastAsia="zh-CN"/>
        </w:rPr>
      </w:pPr>
      <w:r>
        <w:rPr>
          <w:rFonts w:ascii="宋体" w:hAnsi="宋体" w:eastAsia="宋体" w:cs="宋体"/>
          <w:spacing w:val="-6"/>
          <w:sz w:val="21"/>
          <w:szCs w:val="21"/>
        </w:rPr>
        <w:t>响应人：</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(盖单位章</w:t>
      </w:r>
      <w:r>
        <w:rPr>
          <w:rFonts w:hint="eastAsia" w:ascii="宋体" w:hAnsi="宋体" w:eastAsia="宋体" w:cs="宋体"/>
          <w:spacing w:val="-3"/>
          <w:sz w:val="21"/>
          <w:szCs w:val="21"/>
          <w:lang w:eastAsia="zh-CN"/>
        </w:rPr>
        <w:t>）</w:t>
      </w:r>
    </w:p>
    <w:p w14:paraId="155C6251">
      <w:pPr>
        <w:spacing w:before="69" w:line="479" w:lineRule="auto"/>
        <w:ind w:right="43" w:firstLine="388" w:firstLineChars="200"/>
        <w:rPr>
          <w:rFonts w:ascii="宋体" w:hAnsi="宋体" w:eastAsia="宋体" w:cs="宋体"/>
          <w:sz w:val="21"/>
          <w:szCs w:val="21"/>
        </w:rPr>
      </w:pPr>
      <w:r>
        <w:rPr>
          <w:rFonts w:ascii="宋体" w:hAnsi="宋体" w:eastAsia="宋体" w:cs="宋体"/>
          <w:spacing w:val="-8"/>
          <w:sz w:val="21"/>
          <w:szCs w:val="21"/>
        </w:rPr>
        <w:t>法定</w:t>
      </w:r>
      <w:r>
        <w:rPr>
          <w:rFonts w:ascii="宋体" w:hAnsi="宋体" w:eastAsia="宋体" w:cs="宋体"/>
          <w:spacing w:val="-7"/>
          <w:sz w:val="21"/>
          <w:szCs w:val="21"/>
        </w:rPr>
        <w:t>代</w:t>
      </w:r>
      <w:r>
        <w:rPr>
          <w:rFonts w:ascii="宋体" w:hAnsi="宋体" w:eastAsia="宋体" w:cs="宋体"/>
          <w:spacing w:val="-4"/>
          <w:sz w:val="21"/>
          <w:szCs w:val="21"/>
        </w:rPr>
        <w:t>表人或其委托代理人：</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(签字或盖章)</w:t>
      </w:r>
    </w:p>
    <w:p w14:paraId="59C95139">
      <w:pPr>
        <w:spacing w:line="220" w:lineRule="auto"/>
        <w:ind w:firstLine="448" w:firstLineChars="200"/>
        <w:rPr>
          <w:rFonts w:ascii="宋体" w:hAnsi="宋体" w:eastAsia="宋体" w:cs="宋体"/>
          <w:sz w:val="21"/>
          <w:szCs w:val="21"/>
        </w:rPr>
      </w:pPr>
      <w:r>
        <w:rPr>
          <w:rFonts w:ascii="宋体" w:hAnsi="宋体" w:eastAsia="宋体" w:cs="宋体"/>
          <w:spacing w:val="7"/>
          <w:sz w:val="21"/>
          <w:szCs w:val="21"/>
        </w:rPr>
        <w:t>年</w:t>
      </w:r>
      <w:r>
        <w:rPr>
          <w:rFonts w:ascii="宋体" w:hAnsi="宋体" w:eastAsia="宋体" w:cs="宋体"/>
          <w:spacing w:val="5"/>
          <w:sz w:val="21"/>
          <w:szCs w:val="21"/>
        </w:rPr>
        <w:t xml:space="preserve">  月  日</w:t>
      </w:r>
    </w:p>
    <w:p w14:paraId="6C4665AE">
      <w:pPr>
        <w:spacing w:line="381" w:lineRule="auto"/>
        <w:rPr>
          <w:rFonts w:hint="eastAsia" w:ascii="Arial" w:eastAsia="宋体"/>
          <w:sz w:val="21"/>
          <w:lang w:eastAsia="zh-CN"/>
        </w:rPr>
      </w:pPr>
    </w:p>
    <w:p w14:paraId="2311DAAF">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30B1B8B9">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293F9818">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74A3FDCB">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71B4ADCD">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31C33E99">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73943354">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02D1A540">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5417A79F">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2D3FFA24">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18B44B4E">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12D56A28">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3DDCA12A">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73EC6E36">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51619780">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6B0293C5">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69FCA3D3">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46015CD4">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348F1B57">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3EAB4641">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7F345010">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5698C7D9">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3CA87E72">
      <w:pPr>
        <w:spacing w:before="78" w:line="217" w:lineRule="auto"/>
        <w:ind w:left="234"/>
        <w:rPr>
          <w:rFonts w:ascii="宋体" w:hAnsi="宋体" w:eastAsia="宋体" w:cs="宋体"/>
          <w:spacing w:val="-18"/>
          <w:sz w:val="24"/>
          <w:szCs w:val="24"/>
          <w14:textOutline w14:w="4356" w14:cap="flat" w14:cmpd="sng">
            <w14:solidFill>
              <w14:srgbClr w14:val="000000"/>
            </w14:solidFill>
            <w14:prstDash w14:val="solid"/>
            <w14:miter w14:val="0"/>
          </w14:textOutline>
        </w:rPr>
      </w:pPr>
    </w:p>
    <w:p w14:paraId="2BF019B5">
      <w:pPr>
        <w:spacing w:before="78" w:line="217" w:lineRule="auto"/>
        <w:ind w:left="234"/>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附</w:t>
      </w:r>
      <w:r>
        <w:rPr>
          <w:rFonts w:ascii="宋体" w:hAnsi="宋体" w:eastAsia="宋体" w:cs="宋体"/>
          <w:spacing w:val="-10"/>
          <w:sz w:val="24"/>
          <w:szCs w:val="24"/>
          <w14:textOutline w14:w="4356" w14:cap="flat" w14:cmpd="sng">
            <w14:solidFill>
              <w14:srgbClr w14:val="000000"/>
            </w14:solidFill>
            <w14:prstDash w14:val="solid"/>
            <w14:miter w14:val="0"/>
          </w14:textOutline>
        </w:rPr>
        <w:t>件</w:t>
      </w:r>
      <w:r>
        <w:rPr>
          <w:rFonts w:ascii="宋体" w:hAnsi="宋体" w:eastAsia="宋体" w:cs="宋体"/>
          <w:spacing w:val="-9"/>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3：</w:t>
      </w:r>
      <w:r>
        <w:rPr>
          <w:rFonts w:ascii="宋体" w:hAnsi="宋体" w:eastAsia="宋体" w:cs="宋体"/>
          <w:spacing w:val="-9"/>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中小企业声明函格式</w:t>
      </w:r>
      <w:r>
        <w:rPr>
          <w:rFonts w:ascii="宋体" w:hAnsi="宋体" w:eastAsia="宋体" w:cs="宋体"/>
          <w:spacing w:val="-9"/>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(货物)</w:t>
      </w:r>
    </w:p>
    <w:p w14:paraId="33FA1AF3">
      <w:pPr>
        <w:spacing w:line="292" w:lineRule="auto"/>
        <w:rPr>
          <w:rFonts w:ascii="Arial"/>
          <w:sz w:val="21"/>
        </w:rPr>
      </w:pPr>
    </w:p>
    <w:p w14:paraId="2B80014B">
      <w:pPr>
        <w:spacing w:before="68" w:line="434" w:lineRule="auto"/>
        <w:ind w:firstLine="396" w:firstLineChars="200"/>
        <w:rPr>
          <w:rFonts w:ascii="宋体" w:hAnsi="宋体" w:eastAsia="宋体" w:cs="宋体"/>
          <w:sz w:val="21"/>
          <w:szCs w:val="21"/>
        </w:rPr>
      </w:pPr>
      <w:r>
        <w:rPr>
          <w:rFonts w:ascii="宋体" w:hAnsi="宋体" w:eastAsia="宋体" w:cs="宋体"/>
          <w:spacing w:val="-6"/>
          <w:sz w:val="21"/>
          <w:szCs w:val="21"/>
        </w:rPr>
        <w:t>本公</w:t>
      </w:r>
      <w:r>
        <w:rPr>
          <w:rFonts w:ascii="宋体" w:hAnsi="宋体" w:eastAsia="宋体" w:cs="宋体"/>
          <w:spacing w:val="-3"/>
          <w:sz w:val="21"/>
          <w:szCs w:val="21"/>
        </w:rPr>
        <w:t>司(联合体) 郑重声明， 根据《政府采购促进中小企业发展管理办法》(财库〔2020〕46 号)</w:t>
      </w:r>
      <w:r>
        <w:rPr>
          <w:rFonts w:ascii="宋体" w:hAnsi="宋体" w:eastAsia="宋体" w:cs="宋体"/>
          <w:sz w:val="21"/>
          <w:szCs w:val="21"/>
        </w:rPr>
        <w:t xml:space="preserve"> </w:t>
      </w:r>
      <w:r>
        <w:rPr>
          <w:rFonts w:ascii="宋体" w:hAnsi="宋体" w:eastAsia="宋体" w:cs="宋体"/>
          <w:spacing w:val="-6"/>
          <w:sz w:val="21"/>
          <w:szCs w:val="21"/>
        </w:rPr>
        <w:t>的</w:t>
      </w:r>
      <w:r>
        <w:rPr>
          <w:rFonts w:ascii="宋体" w:hAnsi="宋体" w:eastAsia="宋体" w:cs="宋体"/>
          <w:spacing w:val="-5"/>
          <w:sz w:val="21"/>
          <w:szCs w:val="21"/>
        </w:rPr>
        <w:t>规</w:t>
      </w:r>
      <w:r>
        <w:rPr>
          <w:rFonts w:ascii="宋体" w:hAnsi="宋体" w:eastAsia="宋体" w:cs="宋体"/>
          <w:spacing w:val="-3"/>
          <w:sz w:val="21"/>
          <w:szCs w:val="21"/>
        </w:rPr>
        <w:t>定， 本公司(联合体)参加</w:t>
      </w:r>
      <w:r>
        <w:rPr>
          <w:rFonts w:ascii="仿宋" w:hAnsi="仿宋" w:eastAsia="仿宋" w:cs="仿宋"/>
          <w:spacing w:val="-3"/>
          <w:sz w:val="22"/>
          <w:szCs w:val="22"/>
          <w:u w:val="single" w:color="auto"/>
        </w:rPr>
        <w:t xml:space="preserve"> </w:t>
      </w:r>
      <w:r>
        <w:rPr>
          <w:rFonts w:ascii="仿宋" w:hAnsi="仿宋" w:eastAsia="仿宋" w:cs="仿宋"/>
          <w:i/>
          <w:iCs/>
          <w:spacing w:val="-3"/>
          <w:sz w:val="22"/>
          <w:szCs w:val="22"/>
          <w:u w:val="single" w:color="auto"/>
        </w:rPr>
        <w:t>(单位名称)</w:t>
      </w:r>
      <w:r>
        <w:rPr>
          <w:rFonts w:ascii="仿宋" w:hAnsi="仿宋" w:eastAsia="仿宋" w:cs="仿宋"/>
          <w:spacing w:val="-3"/>
          <w:sz w:val="22"/>
          <w:szCs w:val="22"/>
          <w:u w:val="single" w:color="auto"/>
        </w:rPr>
        <w:t xml:space="preserve"> </w:t>
      </w:r>
      <w:r>
        <w:rPr>
          <w:rFonts w:ascii="仿宋" w:hAnsi="仿宋" w:eastAsia="仿宋" w:cs="仿宋"/>
          <w:spacing w:val="-3"/>
          <w:sz w:val="22"/>
          <w:szCs w:val="22"/>
        </w:rPr>
        <w:t xml:space="preserve"> </w:t>
      </w:r>
      <w:r>
        <w:rPr>
          <w:rFonts w:ascii="宋体" w:hAnsi="宋体" w:eastAsia="宋体" w:cs="宋体"/>
          <w:spacing w:val="-3"/>
          <w:sz w:val="21"/>
          <w:szCs w:val="21"/>
        </w:rPr>
        <w:t>的</w:t>
      </w:r>
      <w:r>
        <w:rPr>
          <w:rFonts w:ascii="仿宋" w:hAnsi="仿宋" w:eastAsia="仿宋" w:cs="仿宋"/>
          <w:spacing w:val="-3"/>
          <w:sz w:val="22"/>
          <w:szCs w:val="22"/>
          <w:u w:val="single" w:color="auto"/>
        </w:rPr>
        <w:t xml:space="preserve"> </w:t>
      </w:r>
      <w:r>
        <w:rPr>
          <w:rFonts w:ascii="仿宋" w:hAnsi="仿宋" w:eastAsia="仿宋" w:cs="仿宋"/>
          <w:i/>
          <w:iCs/>
          <w:spacing w:val="-3"/>
          <w:sz w:val="22"/>
          <w:szCs w:val="22"/>
          <w:u w:val="single" w:color="auto"/>
        </w:rPr>
        <w:t>(项目名称)</w:t>
      </w:r>
      <w:r>
        <w:rPr>
          <w:rFonts w:ascii="仿宋" w:hAnsi="仿宋" w:eastAsia="仿宋" w:cs="仿宋"/>
          <w:spacing w:val="-3"/>
          <w:sz w:val="22"/>
          <w:szCs w:val="22"/>
          <w:u w:val="single" w:color="auto"/>
        </w:rPr>
        <w:t xml:space="preserve"> </w:t>
      </w:r>
      <w:r>
        <w:rPr>
          <w:rFonts w:ascii="宋体" w:hAnsi="宋体" w:eastAsia="宋体" w:cs="宋体"/>
          <w:spacing w:val="-3"/>
          <w:sz w:val="21"/>
          <w:szCs w:val="21"/>
        </w:rPr>
        <w:t>采购活动，提供的货物全部为符合政策</w:t>
      </w:r>
      <w:r>
        <w:rPr>
          <w:rFonts w:ascii="宋体" w:hAnsi="宋体" w:eastAsia="宋体" w:cs="宋体"/>
          <w:sz w:val="21"/>
          <w:szCs w:val="21"/>
        </w:rPr>
        <w:t xml:space="preserve"> </w:t>
      </w:r>
      <w:r>
        <w:rPr>
          <w:rFonts w:ascii="宋体" w:hAnsi="宋体" w:eastAsia="宋体" w:cs="宋体"/>
          <w:spacing w:val="2"/>
          <w:sz w:val="21"/>
          <w:szCs w:val="21"/>
        </w:rPr>
        <w:t>要求的中小企业制造。相关企业(含联合体中的中小企业、签订分</w:t>
      </w:r>
      <w:r>
        <w:rPr>
          <w:rFonts w:ascii="宋体" w:hAnsi="宋体" w:eastAsia="宋体" w:cs="宋体"/>
          <w:spacing w:val="1"/>
          <w:sz w:val="21"/>
          <w:szCs w:val="21"/>
        </w:rPr>
        <w:t>包意向协议的中小企业) 的具体情</w:t>
      </w:r>
      <w:r>
        <w:rPr>
          <w:rFonts w:ascii="宋体" w:hAnsi="宋体" w:eastAsia="宋体" w:cs="宋体"/>
          <w:sz w:val="21"/>
          <w:szCs w:val="21"/>
        </w:rPr>
        <w:t xml:space="preserve"> </w:t>
      </w:r>
      <w:r>
        <w:rPr>
          <w:rFonts w:ascii="宋体" w:hAnsi="宋体" w:eastAsia="宋体" w:cs="宋体"/>
          <w:spacing w:val="-7"/>
          <w:sz w:val="21"/>
          <w:szCs w:val="21"/>
        </w:rPr>
        <w:t>况</w:t>
      </w:r>
      <w:r>
        <w:rPr>
          <w:rFonts w:ascii="宋体" w:hAnsi="宋体" w:eastAsia="宋体" w:cs="宋体"/>
          <w:spacing w:val="-6"/>
          <w:sz w:val="21"/>
          <w:szCs w:val="21"/>
        </w:rPr>
        <w:t>如下：：</w:t>
      </w:r>
    </w:p>
    <w:p w14:paraId="3CE4A373">
      <w:pPr>
        <w:spacing w:before="2" w:line="419" w:lineRule="auto"/>
        <w:ind w:left="226" w:right="27" w:firstLine="423"/>
        <w:rPr>
          <w:rFonts w:ascii="仿宋" w:hAnsi="仿宋" w:eastAsia="仿宋" w:cs="仿宋"/>
          <w:sz w:val="21"/>
          <w:szCs w:val="21"/>
        </w:rPr>
      </w:pPr>
      <w:r>
        <w:rPr>
          <w:rFonts w:ascii="仿宋" w:hAnsi="仿宋" w:eastAsia="仿宋" w:cs="仿宋"/>
          <w:spacing w:val="-16"/>
          <w:sz w:val="21"/>
          <w:szCs w:val="21"/>
        </w:rPr>
        <w:t>1.</w:t>
      </w:r>
      <w:r>
        <w:rPr>
          <w:rFonts w:ascii="仿宋" w:hAnsi="仿宋" w:eastAsia="仿宋" w:cs="仿宋"/>
          <w:spacing w:val="-16"/>
          <w:sz w:val="22"/>
          <w:szCs w:val="22"/>
          <w:u w:val="single" w:color="auto"/>
        </w:rPr>
        <w:t xml:space="preserve"> </w:t>
      </w:r>
      <w:r>
        <w:rPr>
          <w:rFonts w:ascii="仿宋" w:hAnsi="仿宋" w:eastAsia="仿宋" w:cs="仿宋"/>
          <w:i/>
          <w:iCs/>
          <w:spacing w:val="-16"/>
          <w:sz w:val="22"/>
          <w:szCs w:val="22"/>
          <w:u w:val="single" w:color="auto"/>
        </w:rPr>
        <w:t>(</w:t>
      </w:r>
      <w:r>
        <w:rPr>
          <w:rFonts w:ascii="仿宋" w:hAnsi="仿宋" w:eastAsia="仿宋" w:cs="仿宋"/>
          <w:i/>
          <w:iCs/>
          <w:spacing w:val="-9"/>
          <w:sz w:val="22"/>
          <w:szCs w:val="22"/>
          <w:u w:val="single" w:color="auto"/>
        </w:rPr>
        <w:t>标</w:t>
      </w:r>
      <w:r>
        <w:rPr>
          <w:rFonts w:ascii="仿宋" w:hAnsi="仿宋" w:eastAsia="仿宋" w:cs="仿宋"/>
          <w:i/>
          <w:iCs/>
          <w:spacing w:val="-8"/>
          <w:sz w:val="22"/>
          <w:szCs w:val="22"/>
          <w:u w:val="single" w:color="auto"/>
        </w:rPr>
        <w:t>的名称)</w:t>
      </w:r>
      <w:r>
        <w:rPr>
          <w:rFonts w:ascii="仿宋" w:hAnsi="仿宋" w:eastAsia="仿宋" w:cs="仿宋"/>
          <w:spacing w:val="-8"/>
          <w:sz w:val="21"/>
          <w:szCs w:val="21"/>
        </w:rPr>
        <w:t>，属于</w:t>
      </w:r>
      <w:r>
        <w:rPr>
          <w:rFonts w:ascii="仿宋" w:hAnsi="仿宋" w:eastAsia="仿宋" w:cs="仿宋"/>
          <w:spacing w:val="-8"/>
          <w:sz w:val="22"/>
          <w:szCs w:val="22"/>
          <w:u w:val="single" w:color="auto"/>
        </w:rPr>
        <w:t xml:space="preserve"> </w:t>
      </w:r>
      <w:r>
        <w:rPr>
          <w:rFonts w:ascii="仿宋" w:hAnsi="仿宋" w:eastAsia="仿宋" w:cs="仿宋"/>
          <w:i/>
          <w:iCs/>
          <w:spacing w:val="-8"/>
          <w:sz w:val="22"/>
          <w:szCs w:val="22"/>
          <w:u w:val="single" w:color="auto"/>
        </w:rPr>
        <w:t>(采购文件中明确的所属行业)</w:t>
      </w:r>
      <w:r>
        <w:rPr>
          <w:rFonts w:ascii="仿宋" w:hAnsi="仿宋" w:eastAsia="仿宋" w:cs="仿宋"/>
          <w:spacing w:val="-8"/>
          <w:sz w:val="22"/>
          <w:szCs w:val="22"/>
          <w:u w:val="single" w:color="auto"/>
        </w:rPr>
        <w:t xml:space="preserve"> </w:t>
      </w:r>
      <w:r>
        <w:rPr>
          <w:rFonts w:ascii="仿宋" w:hAnsi="仿宋" w:eastAsia="仿宋" w:cs="仿宋"/>
          <w:spacing w:val="-8"/>
          <w:sz w:val="22"/>
          <w:szCs w:val="22"/>
        </w:rPr>
        <w:t xml:space="preserve"> </w:t>
      </w:r>
      <w:r>
        <w:rPr>
          <w:rFonts w:ascii="仿宋" w:hAnsi="仿宋" w:eastAsia="仿宋" w:cs="仿宋"/>
          <w:spacing w:val="-8"/>
          <w:sz w:val="21"/>
          <w:szCs w:val="21"/>
        </w:rPr>
        <w:t>制造商为</w:t>
      </w:r>
      <w:r>
        <w:rPr>
          <w:rFonts w:ascii="仿宋" w:hAnsi="仿宋" w:eastAsia="仿宋" w:cs="仿宋"/>
          <w:spacing w:val="-8"/>
          <w:sz w:val="22"/>
          <w:szCs w:val="22"/>
          <w:u w:val="single" w:color="auto"/>
        </w:rPr>
        <w:t xml:space="preserve"> </w:t>
      </w:r>
      <w:r>
        <w:rPr>
          <w:rFonts w:ascii="仿宋" w:hAnsi="仿宋" w:eastAsia="仿宋" w:cs="仿宋"/>
          <w:i/>
          <w:iCs/>
          <w:spacing w:val="-8"/>
          <w:sz w:val="22"/>
          <w:szCs w:val="22"/>
          <w:u w:val="single" w:color="auto"/>
        </w:rPr>
        <w:t>(企业名称)</w:t>
      </w:r>
      <w:r>
        <w:rPr>
          <w:rFonts w:ascii="仿宋" w:hAnsi="仿宋" w:eastAsia="仿宋" w:cs="仿宋"/>
          <w:spacing w:val="-8"/>
          <w:sz w:val="21"/>
          <w:szCs w:val="21"/>
        </w:rPr>
        <w:t>，从业人员</w:t>
      </w:r>
      <w:r>
        <w:rPr>
          <w:rFonts w:ascii="仿宋" w:hAnsi="仿宋" w:eastAsia="仿宋" w:cs="仿宋"/>
          <w:spacing w:val="-8"/>
          <w:sz w:val="21"/>
          <w:szCs w:val="21"/>
          <w:u w:val="single" w:color="auto"/>
        </w:rPr>
        <w:t xml:space="preserve">     </w:t>
      </w:r>
      <w:r>
        <w:rPr>
          <w:rFonts w:ascii="仿宋" w:hAnsi="仿宋" w:eastAsia="仿宋" w:cs="仿宋"/>
          <w:spacing w:val="-8"/>
          <w:sz w:val="21"/>
          <w:szCs w:val="21"/>
        </w:rPr>
        <w:t>人，</w:t>
      </w:r>
      <w:r>
        <w:rPr>
          <w:rFonts w:ascii="仿宋" w:hAnsi="仿宋" w:eastAsia="仿宋" w:cs="仿宋"/>
          <w:sz w:val="21"/>
          <w:szCs w:val="21"/>
        </w:rPr>
        <w:t xml:space="preserve"> </w:t>
      </w:r>
      <w:r>
        <w:rPr>
          <w:rFonts w:ascii="仿宋" w:hAnsi="仿宋" w:eastAsia="仿宋" w:cs="仿宋"/>
          <w:spacing w:val="-6"/>
          <w:sz w:val="21"/>
          <w:szCs w:val="21"/>
        </w:rPr>
        <w:t>营业收入为</w:t>
      </w:r>
      <w:r>
        <w:rPr>
          <w:rFonts w:ascii="仿宋" w:hAnsi="仿宋" w:eastAsia="仿宋" w:cs="仿宋"/>
          <w:spacing w:val="-6"/>
          <w:sz w:val="21"/>
          <w:szCs w:val="21"/>
          <w:u w:val="single" w:color="auto"/>
        </w:rPr>
        <w:t xml:space="preserve">    </w:t>
      </w:r>
      <w:r>
        <w:rPr>
          <w:rFonts w:ascii="仿宋" w:hAnsi="仿宋" w:eastAsia="仿宋" w:cs="仿宋"/>
          <w:spacing w:val="-6"/>
          <w:sz w:val="21"/>
          <w:szCs w:val="21"/>
        </w:rPr>
        <w:t xml:space="preserve"> 万元，资产总额为</w:t>
      </w:r>
      <w:r>
        <w:rPr>
          <w:rFonts w:ascii="仿宋" w:hAnsi="仿宋" w:eastAsia="仿宋" w:cs="仿宋"/>
          <w:spacing w:val="-6"/>
          <w:sz w:val="21"/>
          <w:szCs w:val="21"/>
          <w:u w:val="single" w:color="auto"/>
        </w:rPr>
        <w:t xml:space="preserve">    </w:t>
      </w:r>
      <w:r>
        <w:rPr>
          <w:rFonts w:ascii="仿宋" w:hAnsi="仿宋" w:eastAsia="仿宋" w:cs="仿宋"/>
          <w:spacing w:val="-6"/>
          <w:sz w:val="21"/>
          <w:szCs w:val="21"/>
        </w:rPr>
        <w:t xml:space="preserve"> 万元， 属于</w:t>
      </w:r>
      <w:r>
        <w:rPr>
          <w:rFonts w:ascii="仿宋" w:hAnsi="仿宋" w:eastAsia="仿宋" w:cs="仿宋"/>
          <w:spacing w:val="-6"/>
          <w:sz w:val="22"/>
          <w:szCs w:val="22"/>
          <w:u w:val="single" w:color="auto"/>
        </w:rPr>
        <w:t xml:space="preserve"> </w:t>
      </w:r>
      <w:r>
        <w:rPr>
          <w:rFonts w:ascii="仿宋" w:hAnsi="仿宋" w:eastAsia="仿宋" w:cs="仿宋"/>
          <w:i/>
          <w:iCs/>
          <w:spacing w:val="-6"/>
          <w:sz w:val="22"/>
          <w:szCs w:val="22"/>
          <w:u w:val="single" w:color="auto"/>
        </w:rPr>
        <w:t>(中型企业、小型企业、微型企业)</w:t>
      </w:r>
      <w:r>
        <w:rPr>
          <w:rFonts w:ascii="仿宋" w:hAnsi="仿宋" w:eastAsia="仿宋" w:cs="仿宋"/>
          <w:spacing w:val="-6"/>
          <w:sz w:val="22"/>
          <w:szCs w:val="22"/>
          <w:u w:val="single" w:color="auto"/>
        </w:rPr>
        <w:t xml:space="preserve"> </w:t>
      </w:r>
      <w:r>
        <w:rPr>
          <w:rFonts w:ascii="仿宋" w:hAnsi="仿宋" w:eastAsia="仿宋" w:cs="仿宋"/>
          <w:spacing w:val="-2"/>
          <w:sz w:val="21"/>
          <w:szCs w:val="21"/>
        </w:rPr>
        <w:t>；</w:t>
      </w:r>
    </w:p>
    <w:p w14:paraId="23925835">
      <w:pPr>
        <w:spacing w:before="1" w:line="423" w:lineRule="auto"/>
        <w:ind w:left="226" w:right="29" w:firstLine="410"/>
        <w:rPr>
          <w:rFonts w:ascii="仿宋" w:hAnsi="仿宋" w:eastAsia="仿宋" w:cs="仿宋"/>
          <w:sz w:val="21"/>
          <w:szCs w:val="21"/>
        </w:rPr>
      </w:pPr>
      <w:r>
        <w:rPr>
          <w:rFonts w:ascii="仿宋" w:hAnsi="仿宋" w:eastAsia="仿宋" w:cs="仿宋"/>
          <w:spacing w:val="-16"/>
          <w:sz w:val="21"/>
          <w:szCs w:val="21"/>
        </w:rPr>
        <w:t>2.</w:t>
      </w:r>
      <w:r>
        <w:rPr>
          <w:rFonts w:ascii="仿宋" w:hAnsi="仿宋" w:eastAsia="仿宋" w:cs="仿宋"/>
          <w:spacing w:val="-12"/>
          <w:sz w:val="22"/>
          <w:szCs w:val="22"/>
          <w:u w:val="single" w:color="auto"/>
        </w:rPr>
        <w:t xml:space="preserve"> </w:t>
      </w:r>
      <w:r>
        <w:rPr>
          <w:rFonts w:ascii="仿宋" w:hAnsi="仿宋" w:eastAsia="仿宋" w:cs="仿宋"/>
          <w:i/>
          <w:iCs/>
          <w:spacing w:val="-8"/>
          <w:sz w:val="22"/>
          <w:szCs w:val="22"/>
          <w:u w:val="single" w:color="auto"/>
        </w:rPr>
        <w:t>(标的名称)</w:t>
      </w:r>
      <w:r>
        <w:rPr>
          <w:rFonts w:ascii="仿宋" w:hAnsi="仿宋" w:eastAsia="仿宋" w:cs="仿宋"/>
          <w:spacing w:val="-8"/>
          <w:sz w:val="21"/>
          <w:szCs w:val="21"/>
        </w:rPr>
        <w:t>，属于</w:t>
      </w:r>
      <w:r>
        <w:rPr>
          <w:rFonts w:ascii="仿宋" w:hAnsi="仿宋" w:eastAsia="仿宋" w:cs="仿宋"/>
          <w:spacing w:val="-8"/>
          <w:sz w:val="22"/>
          <w:szCs w:val="22"/>
          <w:u w:val="single" w:color="auto"/>
        </w:rPr>
        <w:t xml:space="preserve"> </w:t>
      </w:r>
      <w:r>
        <w:rPr>
          <w:rFonts w:ascii="仿宋" w:hAnsi="仿宋" w:eastAsia="仿宋" w:cs="仿宋"/>
          <w:i/>
          <w:iCs/>
          <w:spacing w:val="-8"/>
          <w:sz w:val="22"/>
          <w:szCs w:val="22"/>
          <w:u w:val="single" w:color="auto"/>
        </w:rPr>
        <w:t>(采购文件中明确的所属行业)</w:t>
      </w:r>
      <w:r>
        <w:rPr>
          <w:rFonts w:ascii="仿宋" w:hAnsi="仿宋" w:eastAsia="仿宋" w:cs="仿宋"/>
          <w:spacing w:val="-8"/>
          <w:sz w:val="21"/>
          <w:szCs w:val="21"/>
        </w:rPr>
        <w:t>；制造商为</w:t>
      </w:r>
      <w:r>
        <w:rPr>
          <w:rFonts w:ascii="仿宋" w:hAnsi="仿宋" w:eastAsia="仿宋" w:cs="仿宋"/>
          <w:spacing w:val="-8"/>
          <w:sz w:val="22"/>
          <w:szCs w:val="22"/>
          <w:u w:val="single" w:color="auto"/>
        </w:rPr>
        <w:t xml:space="preserve"> </w:t>
      </w:r>
      <w:r>
        <w:rPr>
          <w:rFonts w:ascii="仿宋" w:hAnsi="仿宋" w:eastAsia="仿宋" w:cs="仿宋"/>
          <w:i/>
          <w:iCs/>
          <w:spacing w:val="-8"/>
          <w:sz w:val="22"/>
          <w:szCs w:val="22"/>
          <w:u w:val="single" w:color="auto"/>
        </w:rPr>
        <w:t>(企业名称)</w:t>
      </w:r>
      <w:r>
        <w:rPr>
          <w:rFonts w:ascii="仿宋" w:hAnsi="仿宋" w:eastAsia="仿宋" w:cs="仿宋"/>
          <w:spacing w:val="-8"/>
          <w:sz w:val="21"/>
          <w:szCs w:val="21"/>
        </w:rPr>
        <w:t>，从业人员</w:t>
      </w:r>
      <w:r>
        <w:rPr>
          <w:rFonts w:ascii="仿宋" w:hAnsi="仿宋" w:eastAsia="仿宋" w:cs="仿宋"/>
          <w:spacing w:val="-8"/>
          <w:sz w:val="21"/>
          <w:szCs w:val="21"/>
          <w:u w:val="single" w:color="auto"/>
        </w:rPr>
        <w:t xml:space="preserve">     </w:t>
      </w:r>
      <w:r>
        <w:rPr>
          <w:rFonts w:ascii="仿宋" w:hAnsi="仿宋" w:eastAsia="仿宋" w:cs="仿宋"/>
          <w:spacing w:val="-8"/>
          <w:sz w:val="21"/>
          <w:szCs w:val="21"/>
        </w:rPr>
        <w:t>人，</w:t>
      </w:r>
      <w:r>
        <w:rPr>
          <w:rFonts w:ascii="仿宋" w:hAnsi="仿宋" w:eastAsia="仿宋" w:cs="仿宋"/>
          <w:sz w:val="21"/>
          <w:szCs w:val="21"/>
        </w:rPr>
        <w:t xml:space="preserve"> </w:t>
      </w:r>
      <w:r>
        <w:rPr>
          <w:rFonts w:ascii="仿宋" w:hAnsi="仿宋" w:eastAsia="仿宋" w:cs="仿宋"/>
          <w:spacing w:val="-6"/>
          <w:sz w:val="21"/>
          <w:szCs w:val="21"/>
        </w:rPr>
        <w:t>营业收入为</w:t>
      </w:r>
      <w:r>
        <w:rPr>
          <w:rFonts w:ascii="仿宋" w:hAnsi="仿宋" w:eastAsia="仿宋" w:cs="仿宋"/>
          <w:spacing w:val="-6"/>
          <w:sz w:val="21"/>
          <w:szCs w:val="21"/>
          <w:u w:val="single" w:color="auto"/>
        </w:rPr>
        <w:t xml:space="preserve">    </w:t>
      </w:r>
      <w:r>
        <w:rPr>
          <w:rFonts w:ascii="仿宋" w:hAnsi="仿宋" w:eastAsia="仿宋" w:cs="仿宋"/>
          <w:spacing w:val="-6"/>
          <w:sz w:val="21"/>
          <w:szCs w:val="21"/>
        </w:rPr>
        <w:t xml:space="preserve"> 万元，资产总额为</w:t>
      </w:r>
      <w:r>
        <w:rPr>
          <w:rFonts w:ascii="仿宋" w:hAnsi="仿宋" w:eastAsia="仿宋" w:cs="仿宋"/>
          <w:spacing w:val="-6"/>
          <w:sz w:val="21"/>
          <w:szCs w:val="21"/>
          <w:u w:val="single" w:color="auto"/>
        </w:rPr>
        <w:t xml:space="preserve">    </w:t>
      </w:r>
      <w:r>
        <w:rPr>
          <w:rFonts w:ascii="仿宋" w:hAnsi="仿宋" w:eastAsia="仿宋" w:cs="仿宋"/>
          <w:spacing w:val="-6"/>
          <w:sz w:val="21"/>
          <w:szCs w:val="21"/>
        </w:rPr>
        <w:t xml:space="preserve"> 万元， 属于</w:t>
      </w:r>
      <w:r>
        <w:rPr>
          <w:rFonts w:ascii="仿宋" w:hAnsi="仿宋" w:eastAsia="仿宋" w:cs="仿宋"/>
          <w:spacing w:val="-6"/>
          <w:sz w:val="22"/>
          <w:szCs w:val="22"/>
          <w:u w:val="single" w:color="auto"/>
        </w:rPr>
        <w:t xml:space="preserve"> </w:t>
      </w:r>
      <w:r>
        <w:rPr>
          <w:rFonts w:ascii="仿宋" w:hAnsi="仿宋" w:eastAsia="仿宋" w:cs="仿宋"/>
          <w:i/>
          <w:iCs/>
          <w:spacing w:val="-6"/>
          <w:sz w:val="22"/>
          <w:szCs w:val="22"/>
          <w:u w:val="single" w:color="auto"/>
        </w:rPr>
        <w:t>(中型企业、小型企业、微型企业)</w:t>
      </w:r>
      <w:r>
        <w:rPr>
          <w:rFonts w:ascii="仿宋" w:hAnsi="仿宋" w:eastAsia="仿宋" w:cs="仿宋"/>
          <w:spacing w:val="-6"/>
          <w:sz w:val="22"/>
          <w:szCs w:val="22"/>
          <w:u w:val="single" w:color="auto"/>
        </w:rPr>
        <w:t xml:space="preserve"> </w:t>
      </w:r>
      <w:r>
        <w:rPr>
          <w:rFonts w:ascii="仿宋" w:hAnsi="仿宋" w:eastAsia="仿宋" w:cs="仿宋"/>
          <w:spacing w:val="-2"/>
          <w:sz w:val="21"/>
          <w:szCs w:val="21"/>
        </w:rPr>
        <w:t>；</w:t>
      </w:r>
    </w:p>
    <w:p w14:paraId="7D27F6E0">
      <w:pPr>
        <w:spacing w:before="79" w:line="186" w:lineRule="auto"/>
        <w:ind w:left="647"/>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4"/>
          <w:sz w:val="21"/>
          <w:szCs w:val="21"/>
        </w:rPr>
        <w:t>…</w:t>
      </w:r>
    </w:p>
    <w:p w14:paraId="6824A0A9">
      <w:pPr>
        <w:spacing w:before="199" w:line="440" w:lineRule="auto"/>
        <w:ind w:left="221" w:right="88" w:firstLine="436"/>
        <w:rPr>
          <w:rFonts w:ascii="宋体" w:hAnsi="宋体" w:eastAsia="宋体" w:cs="宋体"/>
          <w:sz w:val="21"/>
          <w:szCs w:val="21"/>
        </w:rPr>
      </w:pPr>
      <w:r>
        <w:rPr>
          <w:rFonts w:ascii="宋体" w:hAnsi="宋体" w:eastAsia="宋体" w:cs="宋体"/>
          <w:spacing w:val="-6"/>
          <w:sz w:val="21"/>
          <w:szCs w:val="21"/>
        </w:rPr>
        <w:t>以上企业，不属于大</w:t>
      </w:r>
      <w:r>
        <w:rPr>
          <w:rFonts w:ascii="宋体" w:hAnsi="宋体" w:eastAsia="宋体" w:cs="宋体"/>
          <w:spacing w:val="-3"/>
          <w:sz w:val="21"/>
          <w:szCs w:val="21"/>
        </w:rPr>
        <w:t>企业的分支机构，不存在控股股东为大企业的情形，也不存在与大企业的负</w:t>
      </w:r>
      <w:r>
        <w:rPr>
          <w:rFonts w:ascii="宋体" w:hAnsi="宋体" w:eastAsia="宋体" w:cs="宋体"/>
          <w:spacing w:val="-2"/>
          <w:sz w:val="21"/>
          <w:szCs w:val="21"/>
        </w:rPr>
        <w:t>责人为</w:t>
      </w:r>
      <w:r>
        <w:rPr>
          <w:rFonts w:ascii="宋体" w:hAnsi="宋体" w:eastAsia="宋体" w:cs="宋体"/>
          <w:spacing w:val="-1"/>
          <w:sz w:val="21"/>
          <w:szCs w:val="21"/>
        </w:rPr>
        <w:t>同一人的情形。</w:t>
      </w:r>
    </w:p>
    <w:p w14:paraId="1C6D79DB">
      <w:pPr>
        <w:spacing w:before="1" w:line="216" w:lineRule="auto"/>
        <w:ind w:left="635"/>
        <w:rPr>
          <w:rFonts w:ascii="宋体" w:hAnsi="宋体" w:eastAsia="宋体" w:cs="宋体"/>
          <w:sz w:val="21"/>
          <w:szCs w:val="21"/>
        </w:rPr>
      </w:pPr>
      <w:r>
        <w:rPr>
          <w:rFonts w:ascii="宋体" w:hAnsi="宋体" w:eastAsia="宋体" w:cs="宋体"/>
          <w:spacing w:val="-6"/>
          <w:sz w:val="21"/>
          <w:szCs w:val="21"/>
        </w:rPr>
        <w:t>本企业</w:t>
      </w:r>
      <w:r>
        <w:rPr>
          <w:rFonts w:ascii="宋体" w:hAnsi="宋体" w:eastAsia="宋体" w:cs="宋体"/>
          <w:spacing w:val="-4"/>
          <w:sz w:val="21"/>
          <w:szCs w:val="21"/>
        </w:rPr>
        <w:t>对</w:t>
      </w:r>
      <w:r>
        <w:rPr>
          <w:rFonts w:ascii="宋体" w:hAnsi="宋体" w:eastAsia="宋体" w:cs="宋体"/>
          <w:spacing w:val="-3"/>
          <w:sz w:val="21"/>
          <w:szCs w:val="21"/>
        </w:rPr>
        <w:t>上述声明内容的真实性负责。如有虚假，将依法承担相应责任。</w:t>
      </w:r>
    </w:p>
    <w:p w14:paraId="49078CEF">
      <w:pPr>
        <w:spacing w:line="339" w:lineRule="auto"/>
        <w:rPr>
          <w:rFonts w:ascii="Arial"/>
          <w:sz w:val="21"/>
        </w:rPr>
      </w:pPr>
    </w:p>
    <w:p w14:paraId="1FCA20B7">
      <w:pPr>
        <w:spacing w:line="340" w:lineRule="auto"/>
        <w:rPr>
          <w:rFonts w:ascii="Arial"/>
          <w:sz w:val="21"/>
        </w:rPr>
      </w:pPr>
    </w:p>
    <w:p w14:paraId="22DEFAA9">
      <w:pPr>
        <w:spacing w:before="68" w:line="502" w:lineRule="exact"/>
        <w:ind w:left="4943"/>
        <w:rPr>
          <w:rFonts w:ascii="宋体" w:hAnsi="宋体" w:eastAsia="宋体" w:cs="宋体"/>
          <w:sz w:val="21"/>
          <w:szCs w:val="21"/>
        </w:rPr>
      </w:pPr>
      <w:r>
        <w:rPr>
          <w:rFonts w:ascii="宋体" w:hAnsi="宋体" w:eastAsia="宋体" w:cs="宋体"/>
          <w:spacing w:val="17"/>
          <w:position w:val="22"/>
          <w:sz w:val="21"/>
          <w:szCs w:val="21"/>
        </w:rPr>
        <w:t>企业名称(盖章)</w:t>
      </w:r>
      <w:r>
        <w:rPr>
          <w:rFonts w:ascii="宋体" w:hAnsi="宋体" w:eastAsia="宋体" w:cs="宋体"/>
          <w:spacing w:val="16"/>
          <w:position w:val="22"/>
          <w:sz w:val="21"/>
          <w:szCs w:val="21"/>
        </w:rPr>
        <w:t>：</w:t>
      </w:r>
    </w:p>
    <w:p w14:paraId="337D97FA">
      <w:pPr>
        <w:spacing w:line="221" w:lineRule="auto"/>
        <w:ind w:left="4976"/>
        <w:rPr>
          <w:rFonts w:ascii="宋体" w:hAnsi="宋体" w:eastAsia="宋体" w:cs="宋体"/>
          <w:sz w:val="21"/>
          <w:szCs w:val="21"/>
        </w:rPr>
      </w:pPr>
      <w:r>
        <w:rPr>
          <w:rFonts w:ascii="宋体" w:hAnsi="宋体" w:eastAsia="宋体" w:cs="宋体"/>
          <w:spacing w:val="-17"/>
          <w:sz w:val="21"/>
          <w:szCs w:val="21"/>
        </w:rPr>
        <w:t>日</w:t>
      </w:r>
      <w:r>
        <w:rPr>
          <w:rFonts w:ascii="宋体" w:hAnsi="宋体" w:eastAsia="宋体" w:cs="宋体"/>
          <w:spacing w:val="-15"/>
          <w:sz w:val="21"/>
          <w:szCs w:val="21"/>
        </w:rPr>
        <w:t xml:space="preserve"> 期：</w:t>
      </w:r>
    </w:p>
    <w:p w14:paraId="60572C5B">
      <w:pPr>
        <w:spacing w:line="337" w:lineRule="auto"/>
        <w:rPr>
          <w:rFonts w:ascii="Arial"/>
          <w:sz w:val="21"/>
        </w:rPr>
      </w:pPr>
    </w:p>
    <w:p w14:paraId="4774FDDB">
      <w:pPr>
        <w:spacing w:line="337" w:lineRule="auto"/>
        <w:rPr>
          <w:rFonts w:ascii="Arial"/>
          <w:sz w:val="21"/>
        </w:rPr>
      </w:pPr>
    </w:p>
    <w:p w14:paraId="734F8F10">
      <w:pPr>
        <w:spacing w:before="199" w:line="440" w:lineRule="auto"/>
        <w:ind w:left="221" w:right="88" w:firstLine="436"/>
        <w:rPr>
          <w:rFonts w:ascii="宋体" w:hAnsi="宋体" w:eastAsia="宋体" w:cs="宋体"/>
          <w:spacing w:val="-6"/>
          <w:sz w:val="21"/>
          <w:szCs w:val="21"/>
        </w:rPr>
      </w:pPr>
      <w:r>
        <w:rPr>
          <w:rFonts w:ascii="宋体" w:hAnsi="宋体" w:eastAsia="宋体" w:cs="宋体"/>
          <w:spacing w:val="-6"/>
          <w:sz w:val="21"/>
          <w:szCs w:val="21"/>
        </w:rPr>
        <w:t>注：</w:t>
      </w:r>
      <w:r>
        <w:rPr>
          <w:rFonts w:hint="eastAsia" w:ascii="宋体" w:hAnsi="宋体" w:eastAsia="宋体" w:cs="宋体"/>
          <w:spacing w:val="-6"/>
          <w:sz w:val="21"/>
          <w:szCs w:val="21"/>
          <w:lang w:val="en-US" w:eastAsia="zh-CN"/>
        </w:rPr>
        <w:t>1、</w:t>
      </w:r>
      <w:r>
        <w:rPr>
          <w:rFonts w:ascii="宋体" w:hAnsi="宋体" w:eastAsia="宋体" w:cs="宋体"/>
          <w:spacing w:val="-6"/>
          <w:sz w:val="21"/>
          <w:szCs w:val="21"/>
        </w:rPr>
        <w:t>从业人员、营业收入、资产总额填报上一年度数据， 无上一年度数据的新成立企业可不填报</w:t>
      </w:r>
      <w:r>
        <w:rPr>
          <w:rFonts w:hint="eastAsia" w:ascii="宋体" w:hAnsi="宋体" w:eastAsia="宋体" w:cs="宋体"/>
          <w:spacing w:val="-6"/>
          <w:sz w:val="21"/>
          <w:szCs w:val="21"/>
          <w:lang w:eastAsia="zh-CN"/>
        </w:rPr>
        <w:t>。</w:t>
      </w:r>
    </w:p>
    <w:p w14:paraId="1D9D47FF">
      <w:pPr>
        <w:spacing w:before="199" w:line="440" w:lineRule="auto"/>
        <w:ind w:left="221" w:right="88" w:firstLine="436"/>
        <w:rPr>
          <w:rFonts w:ascii="宋体" w:hAnsi="宋体" w:eastAsia="宋体" w:cs="宋体"/>
          <w:spacing w:val="-6"/>
          <w:sz w:val="21"/>
          <w:szCs w:val="21"/>
        </w:rPr>
      </w:pPr>
      <w:r>
        <w:rPr>
          <w:rFonts w:hint="eastAsia" w:ascii="宋体" w:hAnsi="宋体" w:eastAsia="宋体" w:cs="宋体"/>
          <w:spacing w:val="-6"/>
          <w:sz w:val="21"/>
          <w:szCs w:val="21"/>
          <w:lang w:val="en-US" w:eastAsia="zh-CN"/>
        </w:rPr>
        <w:t>2、</w:t>
      </w:r>
      <w:r>
        <w:rPr>
          <w:rFonts w:ascii="宋体" w:hAnsi="宋体" w:eastAsia="宋体" w:cs="宋体"/>
          <w:spacing w:val="-6"/>
          <w:sz w:val="21"/>
          <w:szCs w:val="21"/>
        </w:rPr>
        <w:t>如果响应人不是小型及微型企业，响应文件中可以不附本声明函。否则，因此导致虚假投标的后果由响应人自行承担。</w:t>
      </w:r>
    </w:p>
    <w:p w14:paraId="582FEA1D">
      <w:pPr>
        <w:spacing w:line="303" w:lineRule="auto"/>
        <w:rPr>
          <w:rFonts w:hint="eastAsia" w:ascii="Arial" w:eastAsia="宋体"/>
          <w:sz w:val="21"/>
          <w:lang w:eastAsia="zh-CN"/>
        </w:rPr>
      </w:pPr>
    </w:p>
    <w:p w14:paraId="58AE69F0">
      <w:pPr>
        <w:spacing w:line="304" w:lineRule="auto"/>
        <w:rPr>
          <w:rFonts w:ascii="Arial"/>
          <w:sz w:val="21"/>
        </w:rPr>
      </w:pPr>
    </w:p>
    <w:p w14:paraId="369D3105">
      <w:pPr>
        <w:spacing w:line="304" w:lineRule="auto"/>
        <w:rPr>
          <w:rFonts w:ascii="Arial"/>
          <w:sz w:val="21"/>
        </w:rPr>
      </w:pPr>
    </w:p>
    <w:p w14:paraId="66CE2A42">
      <w:pPr>
        <w:spacing w:line="304" w:lineRule="auto"/>
        <w:rPr>
          <w:rFonts w:ascii="Arial"/>
          <w:sz w:val="21"/>
        </w:rPr>
      </w:pPr>
    </w:p>
    <w:p w14:paraId="2D0C1E56">
      <w:pPr>
        <w:spacing w:line="304" w:lineRule="auto"/>
        <w:rPr>
          <w:rFonts w:ascii="Arial"/>
          <w:sz w:val="21"/>
        </w:rPr>
      </w:pPr>
    </w:p>
    <w:p w14:paraId="4AC29C9E">
      <w:pPr>
        <w:spacing w:line="304" w:lineRule="auto"/>
        <w:rPr>
          <w:rFonts w:ascii="Arial"/>
          <w:sz w:val="21"/>
        </w:rPr>
      </w:pPr>
    </w:p>
    <w:p w14:paraId="76AED858">
      <w:pPr>
        <w:spacing w:line="304" w:lineRule="auto"/>
        <w:rPr>
          <w:rFonts w:ascii="Arial"/>
          <w:sz w:val="21"/>
        </w:rPr>
      </w:pPr>
    </w:p>
    <w:p w14:paraId="4182EEBB">
      <w:pPr>
        <w:spacing w:line="304" w:lineRule="auto"/>
        <w:rPr>
          <w:rFonts w:ascii="Arial"/>
          <w:sz w:val="21"/>
        </w:rPr>
      </w:pPr>
    </w:p>
    <w:p w14:paraId="6908043C">
      <w:pPr>
        <w:spacing w:line="304" w:lineRule="auto"/>
        <w:rPr>
          <w:rFonts w:ascii="Arial"/>
          <w:sz w:val="21"/>
        </w:rPr>
      </w:pPr>
    </w:p>
    <w:p w14:paraId="77BD0A8B">
      <w:pPr>
        <w:spacing w:line="304" w:lineRule="auto"/>
        <w:rPr>
          <w:rFonts w:ascii="Arial"/>
          <w:sz w:val="21"/>
        </w:rPr>
      </w:pPr>
    </w:p>
    <w:p w14:paraId="4C9268A7">
      <w:pPr>
        <w:spacing w:line="304" w:lineRule="auto"/>
        <w:rPr>
          <w:rFonts w:ascii="Arial"/>
          <w:sz w:val="21"/>
        </w:rPr>
      </w:pPr>
    </w:p>
    <w:p w14:paraId="50B33CAF">
      <w:pPr>
        <w:spacing w:line="304" w:lineRule="auto"/>
        <w:rPr>
          <w:rFonts w:ascii="Arial"/>
          <w:sz w:val="21"/>
        </w:rPr>
      </w:pPr>
    </w:p>
    <w:p w14:paraId="68F532EC">
      <w:pPr>
        <w:spacing w:line="304" w:lineRule="auto"/>
        <w:rPr>
          <w:rFonts w:ascii="Arial"/>
          <w:sz w:val="21"/>
        </w:rPr>
      </w:pPr>
    </w:p>
    <w:p w14:paraId="44E25552">
      <w:pPr>
        <w:spacing w:before="78" w:line="219" w:lineRule="auto"/>
        <w:ind w:left="234"/>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附件</w:t>
      </w:r>
      <w:r>
        <w:rPr>
          <w:rFonts w:ascii="宋体" w:hAnsi="宋体" w:eastAsia="宋体" w:cs="宋体"/>
          <w:spacing w:val="3"/>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4：残疾人福利性单位声明</w:t>
      </w:r>
      <w:r>
        <w:rPr>
          <w:rFonts w:ascii="宋体" w:hAnsi="宋体" w:eastAsia="宋体" w:cs="宋体"/>
          <w:spacing w:val="1"/>
          <w:sz w:val="24"/>
          <w:szCs w:val="24"/>
          <w14:textOutline w14:w="4356" w14:cap="flat" w14:cmpd="sng">
            <w14:solidFill>
              <w14:srgbClr w14:val="000000"/>
            </w14:solidFill>
            <w14:prstDash w14:val="solid"/>
            <w14:miter w14:val="0"/>
          </w14:textOutline>
        </w:rPr>
        <w:t>函</w:t>
      </w:r>
    </w:p>
    <w:p w14:paraId="44A7C8FD">
      <w:pPr>
        <w:spacing w:line="281" w:lineRule="auto"/>
        <w:rPr>
          <w:rFonts w:ascii="Arial"/>
          <w:sz w:val="21"/>
        </w:rPr>
      </w:pPr>
    </w:p>
    <w:p w14:paraId="523F286C">
      <w:pPr>
        <w:spacing w:before="69" w:line="517" w:lineRule="auto"/>
        <w:ind w:left="213" w:right="35" w:firstLine="445"/>
        <w:rPr>
          <w:rFonts w:ascii="宋体" w:hAnsi="宋体" w:eastAsia="宋体" w:cs="宋体"/>
          <w:sz w:val="21"/>
          <w:szCs w:val="21"/>
        </w:rPr>
      </w:pPr>
      <w:r>
        <w:rPr>
          <w:rFonts w:ascii="宋体" w:hAnsi="宋体" w:eastAsia="宋体" w:cs="宋体"/>
          <w:spacing w:val="17"/>
          <w:sz w:val="21"/>
          <w:szCs w:val="21"/>
        </w:rPr>
        <w:t>本</w:t>
      </w:r>
      <w:r>
        <w:rPr>
          <w:rFonts w:ascii="宋体" w:hAnsi="宋体" w:eastAsia="宋体" w:cs="宋体"/>
          <w:spacing w:val="11"/>
          <w:sz w:val="21"/>
          <w:szCs w:val="21"/>
        </w:rPr>
        <w:t>单位郑重声明， 根据《财政部民政部中国残疾人联合会关于促进残疾人就业政府采购</w:t>
      </w:r>
      <w:r>
        <w:rPr>
          <w:rFonts w:ascii="宋体" w:hAnsi="宋体" w:eastAsia="宋体" w:cs="宋体"/>
          <w:spacing w:val="13"/>
          <w:sz w:val="21"/>
          <w:szCs w:val="21"/>
        </w:rPr>
        <w:t>政策的通知》(财库〔2017〕141 号)的规定，本单位为符合条件的残疾人福利性单位，且本</w:t>
      </w:r>
      <w:r>
        <w:rPr>
          <w:rFonts w:ascii="宋体" w:hAnsi="宋体" w:eastAsia="宋体" w:cs="宋体"/>
          <w:spacing w:val="4"/>
          <w:sz w:val="21"/>
          <w:szCs w:val="21"/>
        </w:rPr>
        <w:t>单</w:t>
      </w:r>
      <w:r>
        <w:rPr>
          <w:rFonts w:ascii="宋体" w:hAnsi="宋体" w:eastAsia="宋体" w:cs="宋体"/>
          <w:sz w:val="21"/>
          <w:szCs w:val="21"/>
        </w:rPr>
        <w:t xml:space="preserve"> </w:t>
      </w:r>
      <w:r>
        <w:rPr>
          <w:rFonts w:ascii="宋体" w:hAnsi="宋体" w:eastAsia="宋体" w:cs="宋体"/>
          <w:spacing w:val="17"/>
          <w:sz w:val="21"/>
          <w:szCs w:val="21"/>
        </w:rPr>
        <w:t>位参加______单位的______项目采购活动提供本单位制造的货物(由本单位承担工程/提供</w:t>
      </w:r>
      <w:r>
        <w:rPr>
          <w:rFonts w:ascii="宋体" w:hAnsi="宋体" w:eastAsia="宋体" w:cs="宋体"/>
          <w:spacing w:val="14"/>
          <w:sz w:val="21"/>
          <w:szCs w:val="21"/>
        </w:rPr>
        <w:t>服</w:t>
      </w:r>
      <w:r>
        <w:rPr>
          <w:rFonts w:ascii="宋体" w:hAnsi="宋体" w:eastAsia="宋体" w:cs="宋体"/>
          <w:sz w:val="21"/>
          <w:szCs w:val="21"/>
        </w:rPr>
        <w:t xml:space="preserve"> </w:t>
      </w:r>
      <w:r>
        <w:rPr>
          <w:rFonts w:ascii="宋体" w:hAnsi="宋体" w:eastAsia="宋体" w:cs="宋体"/>
          <w:spacing w:val="22"/>
          <w:sz w:val="21"/>
          <w:szCs w:val="21"/>
        </w:rPr>
        <w:t>务</w:t>
      </w:r>
      <w:r>
        <w:rPr>
          <w:rFonts w:ascii="宋体" w:hAnsi="宋体" w:eastAsia="宋体" w:cs="宋体"/>
          <w:spacing w:val="11"/>
          <w:sz w:val="21"/>
          <w:szCs w:val="21"/>
        </w:rPr>
        <w:t>) ，或者提供其他残疾人福利性单位制造的货物(不包括使用非残疾人福利性单位注册商标的</w:t>
      </w:r>
      <w:r>
        <w:rPr>
          <w:rFonts w:ascii="宋体" w:hAnsi="宋体" w:eastAsia="宋体" w:cs="宋体"/>
          <w:sz w:val="21"/>
          <w:szCs w:val="21"/>
        </w:rPr>
        <w:t xml:space="preserve"> </w:t>
      </w:r>
      <w:r>
        <w:rPr>
          <w:rFonts w:ascii="宋体" w:hAnsi="宋体" w:eastAsia="宋体" w:cs="宋体"/>
          <w:spacing w:val="6"/>
          <w:sz w:val="21"/>
          <w:szCs w:val="21"/>
        </w:rPr>
        <w:t xml:space="preserve">货物) </w:t>
      </w:r>
      <w:r>
        <w:rPr>
          <w:rFonts w:ascii="宋体" w:hAnsi="宋体" w:eastAsia="宋体" w:cs="宋体"/>
          <w:spacing w:val="5"/>
          <w:sz w:val="21"/>
          <w:szCs w:val="21"/>
        </w:rPr>
        <w:t>。</w:t>
      </w:r>
    </w:p>
    <w:p w14:paraId="5177CAB9">
      <w:pPr>
        <w:spacing w:line="217" w:lineRule="auto"/>
        <w:ind w:left="659"/>
        <w:rPr>
          <w:rFonts w:ascii="宋体" w:hAnsi="宋体" w:eastAsia="宋体" w:cs="宋体"/>
          <w:sz w:val="21"/>
          <w:szCs w:val="21"/>
        </w:rPr>
      </w:pPr>
      <w:r>
        <w:rPr>
          <w:rFonts w:ascii="宋体" w:hAnsi="宋体" w:eastAsia="宋体" w:cs="宋体"/>
          <w:spacing w:val="14"/>
          <w:sz w:val="21"/>
          <w:szCs w:val="21"/>
        </w:rPr>
        <w:t>本</w:t>
      </w:r>
      <w:r>
        <w:rPr>
          <w:rFonts w:ascii="宋体" w:hAnsi="宋体" w:eastAsia="宋体" w:cs="宋体"/>
          <w:spacing w:val="11"/>
          <w:sz w:val="21"/>
          <w:szCs w:val="21"/>
        </w:rPr>
        <w:t>单</w:t>
      </w:r>
      <w:r>
        <w:rPr>
          <w:rFonts w:ascii="宋体" w:hAnsi="宋体" w:eastAsia="宋体" w:cs="宋体"/>
          <w:spacing w:val="7"/>
          <w:sz w:val="21"/>
          <w:szCs w:val="21"/>
        </w:rPr>
        <w:t>位对上述声明的真实性负责。如有虚假，将依法承担相应责任。</w:t>
      </w:r>
    </w:p>
    <w:p w14:paraId="5D5FB196">
      <w:pPr>
        <w:rPr>
          <w:rFonts w:ascii="Arial"/>
          <w:sz w:val="21"/>
        </w:rPr>
      </w:pPr>
    </w:p>
    <w:p w14:paraId="089FE806">
      <w:pPr>
        <w:rPr>
          <w:rFonts w:ascii="Arial"/>
          <w:sz w:val="21"/>
        </w:rPr>
      </w:pPr>
    </w:p>
    <w:p w14:paraId="0ECE4EE6">
      <w:pPr>
        <w:rPr>
          <w:rFonts w:ascii="Arial"/>
          <w:sz w:val="21"/>
        </w:rPr>
      </w:pPr>
    </w:p>
    <w:p w14:paraId="51AF0805">
      <w:pPr>
        <w:rPr>
          <w:rFonts w:ascii="Arial"/>
          <w:sz w:val="21"/>
        </w:rPr>
      </w:pPr>
    </w:p>
    <w:p w14:paraId="20F88973">
      <w:pPr>
        <w:rPr>
          <w:rFonts w:ascii="Arial"/>
          <w:sz w:val="21"/>
        </w:rPr>
      </w:pPr>
    </w:p>
    <w:p w14:paraId="27AEFD38">
      <w:pPr>
        <w:rPr>
          <w:rFonts w:ascii="Arial"/>
          <w:sz w:val="21"/>
        </w:rPr>
      </w:pPr>
    </w:p>
    <w:p w14:paraId="320DB6A8">
      <w:pPr>
        <w:spacing w:before="68" w:line="588" w:lineRule="exact"/>
        <w:ind w:left="4145"/>
        <w:rPr>
          <w:rFonts w:ascii="宋体" w:hAnsi="宋体" w:eastAsia="宋体" w:cs="宋体"/>
          <w:sz w:val="21"/>
          <w:szCs w:val="21"/>
        </w:rPr>
      </w:pPr>
      <w:r>
        <w:rPr>
          <w:rFonts w:ascii="宋体" w:hAnsi="宋体" w:eastAsia="宋体" w:cs="宋体"/>
          <w:spacing w:val="20"/>
          <w:position w:val="29"/>
          <w:sz w:val="21"/>
          <w:szCs w:val="21"/>
        </w:rPr>
        <w:t>单</w:t>
      </w:r>
      <w:r>
        <w:rPr>
          <w:rFonts w:ascii="宋体" w:hAnsi="宋体" w:eastAsia="宋体" w:cs="宋体"/>
          <w:spacing w:val="19"/>
          <w:position w:val="29"/>
          <w:sz w:val="21"/>
          <w:szCs w:val="21"/>
        </w:rPr>
        <w:t>位名称(盖章) ：</w:t>
      </w:r>
    </w:p>
    <w:p w14:paraId="26FDE083">
      <w:pPr>
        <w:spacing w:line="221" w:lineRule="auto"/>
        <w:ind w:left="4261"/>
        <w:rPr>
          <w:rFonts w:ascii="宋体" w:hAnsi="宋体" w:eastAsia="宋体" w:cs="宋体"/>
          <w:sz w:val="21"/>
          <w:szCs w:val="21"/>
        </w:rPr>
      </w:pPr>
      <w:r>
        <w:rPr>
          <w:rFonts w:ascii="宋体" w:hAnsi="宋体" w:eastAsia="宋体" w:cs="宋体"/>
          <w:spacing w:val="-2"/>
          <w:sz w:val="21"/>
          <w:szCs w:val="21"/>
        </w:rPr>
        <w:t xml:space="preserve">日  </w:t>
      </w:r>
      <w:r>
        <w:rPr>
          <w:rFonts w:ascii="宋体" w:hAnsi="宋体" w:eastAsia="宋体" w:cs="宋体"/>
          <w:spacing w:val="-1"/>
          <w:sz w:val="21"/>
          <w:szCs w:val="21"/>
        </w:rPr>
        <w:t>期：</w:t>
      </w:r>
    </w:p>
    <w:p w14:paraId="5195BC76">
      <w:pPr>
        <w:spacing w:line="253" w:lineRule="auto"/>
        <w:rPr>
          <w:rFonts w:ascii="Arial"/>
          <w:sz w:val="21"/>
        </w:rPr>
      </w:pPr>
    </w:p>
    <w:p w14:paraId="06FD06A4">
      <w:pPr>
        <w:spacing w:line="253" w:lineRule="auto"/>
        <w:rPr>
          <w:rFonts w:ascii="Arial"/>
          <w:sz w:val="21"/>
        </w:rPr>
      </w:pPr>
    </w:p>
    <w:p w14:paraId="5D2B3DDA">
      <w:pPr>
        <w:spacing w:line="254" w:lineRule="auto"/>
        <w:rPr>
          <w:rFonts w:ascii="Arial"/>
          <w:sz w:val="21"/>
        </w:rPr>
      </w:pPr>
    </w:p>
    <w:p w14:paraId="1B418344">
      <w:pPr>
        <w:spacing w:before="68" w:line="361" w:lineRule="auto"/>
        <w:ind w:right="425" w:firstLine="424" w:firstLineChars="200"/>
        <w:rPr>
          <w:rFonts w:ascii="宋体" w:hAnsi="宋体" w:eastAsia="宋体" w:cs="宋体"/>
          <w:sz w:val="21"/>
          <w:szCs w:val="21"/>
        </w:rPr>
      </w:pPr>
      <w:r>
        <w:rPr>
          <w:rFonts w:ascii="宋体" w:hAnsi="宋体" w:eastAsia="宋体" w:cs="宋体"/>
          <w:spacing w:val="1"/>
          <w:sz w:val="21"/>
          <w:szCs w:val="21"/>
          <w14:textOutline w14:w="3835" w14:cap="flat" w14:cmpd="sng">
            <w14:solidFill>
              <w14:srgbClr w14:val="000000"/>
            </w14:solidFill>
            <w14:prstDash w14:val="solid"/>
            <w14:miter w14:val="0"/>
          </w14:textOutline>
        </w:rPr>
        <w:t>注：如果响应人不是小型及微型企业，</w:t>
      </w:r>
      <w:r>
        <w:rPr>
          <w:rFonts w:ascii="宋体" w:hAnsi="宋体" w:eastAsia="宋体" w:cs="宋体"/>
          <w:sz w:val="21"/>
          <w:szCs w:val="21"/>
          <w14:textOutline w14:w="3835" w14:cap="flat" w14:cmpd="sng">
            <w14:solidFill>
              <w14:srgbClr w14:val="000000"/>
            </w14:solidFill>
            <w14:prstDash w14:val="solid"/>
            <w14:miter w14:val="0"/>
          </w14:textOutline>
        </w:rPr>
        <w:t>响应文件中可以不附本声明函。否则，因此导致虚假</w:t>
      </w:r>
      <w:r>
        <w:rPr>
          <w:rFonts w:ascii="宋体" w:hAnsi="宋体" w:eastAsia="宋体" w:cs="宋体"/>
          <w:spacing w:val="-2"/>
          <w:sz w:val="21"/>
          <w:szCs w:val="21"/>
          <w14:textOutline w14:w="3835" w14:cap="flat" w14:cmpd="sng">
            <w14:solidFill>
              <w14:srgbClr w14:val="000000"/>
            </w14:solidFill>
            <w14:prstDash w14:val="solid"/>
            <w14:miter w14:val="0"/>
          </w14:textOutline>
        </w:rPr>
        <w:t>投标的后果由</w:t>
      </w:r>
      <w:r>
        <w:rPr>
          <w:rFonts w:ascii="宋体" w:hAnsi="宋体" w:eastAsia="宋体" w:cs="宋体"/>
          <w:spacing w:val="-1"/>
          <w:sz w:val="21"/>
          <w:szCs w:val="21"/>
          <w14:textOutline w14:w="3835" w14:cap="flat" w14:cmpd="sng">
            <w14:solidFill>
              <w14:srgbClr w14:val="000000"/>
            </w14:solidFill>
            <w14:prstDash w14:val="solid"/>
            <w14:miter w14:val="0"/>
          </w14:textOutline>
        </w:rPr>
        <w:t>响应人自行承担。</w:t>
      </w:r>
    </w:p>
    <w:p w14:paraId="21351E0F">
      <w:pPr>
        <w:spacing w:line="380" w:lineRule="auto"/>
        <w:rPr>
          <w:rFonts w:hint="eastAsia" w:ascii="Arial" w:eastAsia="宋体"/>
          <w:sz w:val="21"/>
          <w:lang w:eastAsia="zh-CN"/>
        </w:rPr>
      </w:pPr>
    </w:p>
    <w:p w14:paraId="1463CDC4">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70EAC570">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29643468">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58D1DB52">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493E34A4">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6B7C0E18">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23AD9F7B">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72E7E884">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319C431C">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72445317">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1EE5B079">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3A6F9B90">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308EF921">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32252F60">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26BAF7CC">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614D7181">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479819E3">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5515A82F">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3FAD1476">
      <w:pPr>
        <w:rPr>
          <w:rFonts w:ascii="宋体" w:hAnsi="宋体" w:eastAsia="宋体" w:cs="宋体"/>
          <w:spacing w:val="-8"/>
          <w:sz w:val="24"/>
          <w:szCs w:val="24"/>
          <w14:textOutline w14:w="4356" w14:cap="flat" w14:cmpd="sng">
            <w14:solidFill>
              <w14:srgbClr w14:val="000000"/>
            </w14:solidFill>
            <w14:prstDash w14:val="solid"/>
            <w14:miter w14:val="0"/>
          </w14:textOutline>
        </w:rPr>
      </w:pPr>
    </w:p>
    <w:p w14:paraId="5EFC0753">
      <w:pPr>
        <w:rPr>
          <w:rFonts w:ascii="宋体" w:hAnsi="宋体"/>
          <w:b/>
          <w:snapToGrid w:val="0"/>
          <w:color w:val="000000"/>
          <w:kern w:val="0"/>
          <w:sz w:val="24"/>
          <w:szCs w:val="24"/>
        </w:rPr>
      </w:pPr>
      <w:r>
        <w:rPr>
          <w:rFonts w:ascii="宋体" w:hAnsi="宋体" w:eastAsia="宋体" w:cs="宋体"/>
          <w:spacing w:val="-8"/>
          <w:sz w:val="24"/>
          <w:szCs w:val="24"/>
          <w14:textOutline w14:w="4356" w14:cap="flat" w14:cmpd="sng">
            <w14:solidFill>
              <w14:srgbClr w14:val="000000"/>
            </w14:solidFill>
            <w14:prstDash w14:val="solid"/>
            <w14:miter w14:val="0"/>
          </w14:textOutline>
        </w:rPr>
        <w:t>附件</w:t>
      </w:r>
      <w:r>
        <w:rPr>
          <w:rFonts w:ascii="宋体" w:hAnsi="宋体" w:eastAsia="宋体" w:cs="宋体"/>
          <w:spacing w:val="-4"/>
          <w:sz w:val="24"/>
          <w:szCs w:val="24"/>
          <w14:textOutline w14:w="4356" w14:cap="flat" w14:cmpd="sng">
            <w14:solidFill>
              <w14:srgbClr w14:val="000000"/>
            </w14:solidFill>
            <w14:prstDash w14:val="solid"/>
            <w14:miter w14:val="0"/>
          </w14:textOutline>
        </w:rPr>
        <w:t>5：</w:t>
      </w:r>
      <w:r>
        <w:rPr>
          <w:rFonts w:hint="eastAsia" w:ascii="宋体" w:hAnsi="宋体" w:eastAsia="宋体" w:cs="宋体"/>
          <w:spacing w:val="3"/>
          <w:sz w:val="24"/>
          <w:szCs w:val="24"/>
          <w14:textOutline w14:w="4356" w14:cap="flat" w14:cmpd="sng">
            <w14:solidFill>
              <w14:srgbClr w14:val="000000"/>
            </w14:solidFill>
            <w14:prstDash w14:val="solid"/>
            <w14:miter w14:val="0"/>
          </w14:textOutline>
        </w:rPr>
        <w:t>资格承诺声明函</w:t>
      </w:r>
    </w:p>
    <w:p w14:paraId="6A7B59F6">
      <w:pPr>
        <w:rPr>
          <w:rFonts w:ascii="宋体" w:hAnsi="宋体"/>
          <w:b/>
          <w:snapToGrid w:val="0"/>
          <w:color w:val="000000"/>
          <w:kern w:val="0"/>
          <w:sz w:val="24"/>
          <w:szCs w:val="24"/>
        </w:rPr>
      </w:pPr>
    </w:p>
    <w:p w14:paraId="7C2BA8CC">
      <w:pP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致(</w:t>
      </w:r>
      <w:r>
        <w:rPr>
          <w:rFonts w:hint="eastAsia" w:ascii="宋体" w:hAnsi="宋体" w:eastAsia="宋体" w:cs="宋体"/>
          <w:snapToGrid w:val="0"/>
          <w:color w:val="000000"/>
          <w:kern w:val="0"/>
          <w:sz w:val="21"/>
          <w:szCs w:val="21"/>
          <w:u w:val="single"/>
        </w:rPr>
        <w:t>本项目采购单位</w:t>
      </w:r>
      <w:r>
        <w:rPr>
          <w:rFonts w:hint="eastAsia" w:ascii="宋体" w:hAnsi="宋体" w:eastAsia="宋体" w:cs="宋体"/>
          <w:snapToGrid w:val="0"/>
          <w:color w:val="000000"/>
          <w:kern w:val="0"/>
          <w:sz w:val="21"/>
          <w:szCs w:val="21"/>
        </w:rPr>
        <w:t>):</w:t>
      </w:r>
    </w:p>
    <w:p w14:paraId="6037CA8C">
      <w:pPr>
        <w:rPr>
          <w:rFonts w:hint="eastAsia" w:ascii="宋体" w:hAnsi="宋体" w:eastAsia="宋体" w:cs="宋体"/>
          <w:snapToGrid w:val="0"/>
          <w:color w:val="000000"/>
          <w:kern w:val="0"/>
          <w:sz w:val="21"/>
          <w:szCs w:val="21"/>
        </w:rPr>
      </w:pPr>
    </w:p>
    <w:p w14:paraId="53E75B55">
      <w:pPr>
        <w:spacing w:line="480" w:lineRule="exact"/>
        <w:ind w:firstLine="630" w:firstLineChars="300"/>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我单位自愿参加本次政府采购活动,严格遵守《中华人民共和国政府采购法》及相关法律法规,依法诚信经营,依法遵守本次政府采购活动的各项规定。我单位郑重承诺声明如下:</w:t>
      </w:r>
    </w:p>
    <w:p w14:paraId="07593387">
      <w:pPr>
        <w:spacing w:line="480" w:lineRule="exact"/>
        <w:ind w:firstLine="630" w:firstLineChars="300"/>
        <w:rPr>
          <w:rFonts w:hint="eastAsia" w:ascii="宋体" w:hAnsi="宋体" w:eastAsia="宋体" w:cs="宋体"/>
          <w:snapToGrid w:val="0"/>
          <w:color w:val="000000"/>
          <w:kern w:val="0"/>
          <w:sz w:val="21"/>
          <w:szCs w:val="21"/>
          <w:u w:val="single"/>
        </w:rPr>
      </w:pPr>
      <w:r>
        <w:rPr>
          <w:rFonts w:hint="eastAsia" w:ascii="宋体" w:hAnsi="宋体" w:eastAsia="宋体" w:cs="宋体"/>
          <w:snapToGrid w:val="0"/>
          <w:color w:val="000000"/>
          <w:kern w:val="0"/>
          <w:sz w:val="21"/>
          <w:szCs w:val="21"/>
        </w:rPr>
        <w:t>一、我单位全称为</w:t>
      </w:r>
      <w:r>
        <w:rPr>
          <w:rFonts w:hint="eastAsia" w:ascii="宋体" w:hAnsi="宋体" w:eastAsia="宋体" w:cs="宋体"/>
          <w:snapToGrid w:val="0"/>
          <w:color w:val="000000"/>
          <w:kern w:val="0"/>
          <w:sz w:val="21"/>
          <w:szCs w:val="21"/>
          <w:u w:val="single"/>
        </w:rPr>
        <w:t xml:space="preserve">                          </w:t>
      </w:r>
      <w:r>
        <w:rPr>
          <w:rFonts w:hint="eastAsia" w:ascii="宋体" w:hAnsi="宋体" w:eastAsia="宋体" w:cs="宋体"/>
          <w:snapToGrid w:val="0"/>
          <w:color w:val="000000"/>
          <w:kern w:val="0"/>
          <w:sz w:val="21"/>
          <w:szCs w:val="21"/>
        </w:rPr>
        <w:t>，注册地点为</w:t>
      </w:r>
      <w:r>
        <w:rPr>
          <w:rFonts w:hint="eastAsia" w:ascii="宋体" w:hAnsi="宋体" w:eastAsia="宋体" w:cs="宋体"/>
          <w:snapToGrid w:val="0"/>
          <w:color w:val="000000"/>
          <w:kern w:val="0"/>
          <w:sz w:val="21"/>
          <w:szCs w:val="21"/>
          <w:u w:val="single"/>
        </w:rPr>
        <w:t xml:space="preserve">             </w:t>
      </w:r>
      <w:r>
        <w:rPr>
          <w:rFonts w:hint="eastAsia" w:ascii="宋体" w:hAnsi="宋体" w:eastAsia="宋体" w:cs="宋体"/>
          <w:snapToGrid w:val="0"/>
          <w:color w:val="000000"/>
          <w:kern w:val="0"/>
          <w:sz w:val="21"/>
          <w:szCs w:val="21"/>
        </w:rPr>
        <w:t xml:space="preserve">，统一社会信用代码为 </w:t>
      </w:r>
      <w:r>
        <w:rPr>
          <w:rFonts w:hint="eastAsia" w:ascii="宋体" w:hAnsi="宋体" w:eastAsia="宋体" w:cs="宋体"/>
          <w:snapToGrid w:val="0"/>
          <w:color w:val="000000"/>
          <w:kern w:val="0"/>
          <w:sz w:val="21"/>
          <w:szCs w:val="21"/>
          <w:u w:val="single"/>
        </w:rPr>
        <w:t xml:space="preserve">            </w:t>
      </w:r>
      <w:r>
        <w:rPr>
          <w:rFonts w:hint="eastAsia" w:ascii="宋体" w:hAnsi="宋体" w:eastAsia="宋体" w:cs="宋体"/>
          <w:snapToGrid w:val="0"/>
          <w:color w:val="000000"/>
          <w:kern w:val="0"/>
          <w:sz w:val="21"/>
          <w:szCs w:val="21"/>
        </w:rPr>
        <w:t>，法定代表人(单位负责人)为</w:t>
      </w:r>
      <w:r>
        <w:rPr>
          <w:rFonts w:hint="eastAsia" w:ascii="宋体" w:hAnsi="宋体" w:eastAsia="宋体" w:cs="宋体"/>
          <w:snapToGrid w:val="0"/>
          <w:color w:val="000000"/>
          <w:kern w:val="0"/>
          <w:sz w:val="21"/>
          <w:szCs w:val="21"/>
          <w:u w:val="single"/>
        </w:rPr>
        <w:t xml:space="preserve">           </w:t>
      </w:r>
      <w:r>
        <w:rPr>
          <w:rFonts w:hint="eastAsia" w:ascii="宋体" w:hAnsi="宋体" w:eastAsia="宋体" w:cs="宋体"/>
          <w:snapToGrid w:val="0"/>
          <w:color w:val="000000"/>
          <w:kern w:val="0"/>
          <w:sz w:val="21"/>
          <w:szCs w:val="21"/>
        </w:rPr>
        <w:t>，联系方式为</w:t>
      </w:r>
      <w:r>
        <w:rPr>
          <w:rFonts w:hint="eastAsia" w:ascii="宋体" w:hAnsi="宋体" w:eastAsia="宋体" w:cs="宋体"/>
          <w:snapToGrid w:val="0"/>
          <w:color w:val="000000"/>
          <w:kern w:val="0"/>
          <w:sz w:val="21"/>
          <w:szCs w:val="21"/>
          <w:u w:val="single"/>
        </w:rPr>
        <w:t xml:space="preserve">                 </w:t>
      </w:r>
      <w:r>
        <w:rPr>
          <w:rFonts w:hint="eastAsia" w:ascii="宋体" w:hAnsi="宋体" w:eastAsia="宋体" w:cs="宋体"/>
          <w:snapToGrid w:val="0"/>
          <w:color w:val="000000"/>
          <w:kern w:val="0"/>
          <w:sz w:val="21"/>
          <w:szCs w:val="21"/>
        </w:rPr>
        <w:t>。</w:t>
      </w:r>
    </w:p>
    <w:p w14:paraId="74E0AAB0">
      <w:pPr>
        <w:spacing w:line="480" w:lineRule="exact"/>
        <w:ind w:firstLine="630" w:firstLineChars="300"/>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二、我单位具有独立承担民事责任的能力。</w:t>
      </w:r>
    </w:p>
    <w:p w14:paraId="6C317AD4">
      <w:pPr>
        <w:spacing w:line="480" w:lineRule="exact"/>
        <w:ind w:firstLine="630" w:firstLineChars="300"/>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三、我单位具有良好的商业信誉和健全的财务会计制度。</w:t>
      </w:r>
    </w:p>
    <w:p w14:paraId="7943EB02">
      <w:pPr>
        <w:spacing w:line="480" w:lineRule="exact"/>
        <w:ind w:firstLine="630" w:firstLineChars="300"/>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四、我单位具有履行合同所必需的设备和专业技术能力。</w:t>
      </w:r>
    </w:p>
    <w:p w14:paraId="59A9688E">
      <w:pPr>
        <w:spacing w:line="480" w:lineRule="exact"/>
        <w:ind w:firstLine="630" w:firstLineChars="300"/>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五、我单位有依法缴纳税收和社会保障资金的良好记录。</w:t>
      </w:r>
    </w:p>
    <w:p w14:paraId="544E05A8">
      <w:pPr>
        <w:spacing w:line="480" w:lineRule="exact"/>
        <w:ind w:firstLine="630" w:firstLineChars="300"/>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六、我单位参加政府采购活动前三年内,在经营活动中没有重大违法记录。(重大违法记录,是指供应商因违法经营受到刑事处罚或者责令停产停业、吊销许可证或者执照、较大数额罚款等行政处罚。)</w:t>
      </w:r>
    </w:p>
    <w:p w14:paraId="51F78EB9">
      <w:pPr>
        <w:spacing w:line="480" w:lineRule="exact"/>
        <w:ind w:firstLine="630" w:firstLineChars="300"/>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七、我单位具备法律、行政法规规定的其他条件。</w:t>
      </w:r>
    </w:p>
    <w:p w14:paraId="04613BBC">
      <w:pPr>
        <w:spacing w:line="480" w:lineRule="exact"/>
        <w:ind w:firstLine="630" w:firstLineChars="300"/>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4104D54F">
      <w:pPr>
        <w:rPr>
          <w:rFonts w:hint="eastAsia" w:ascii="宋体" w:hAnsi="宋体" w:eastAsia="宋体" w:cs="宋体"/>
          <w:snapToGrid w:val="0"/>
          <w:color w:val="000000"/>
          <w:kern w:val="0"/>
          <w:sz w:val="21"/>
          <w:szCs w:val="21"/>
        </w:rPr>
      </w:pPr>
    </w:p>
    <w:p w14:paraId="67BF76FA">
      <w:pPr>
        <w:spacing w:line="480" w:lineRule="exact"/>
        <w:ind w:firstLine="3990" w:firstLineChars="1900"/>
        <w:jc w:val="both"/>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承诺单位(盖章):</w:t>
      </w:r>
    </w:p>
    <w:p w14:paraId="7646A884">
      <w:pPr>
        <w:spacing w:line="480" w:lineRule="exact"/>
        <w:ind w:firstLine="630" w:firstLineChars="300"/>
        <w:jc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rPr>
        <w:t>法定代表人或授权代表(签名或盖章):</w:t>
      </w:r>
    </w:p>
    <w:p w14:paraId="5E6A86AC">
      <w:pPr>
        <w:spacing w:line="480" w:lineRule="exact"/>
        <w:ind w:firstLine="630" w:firstLineChars="300"/>
        <w:jc w:val="center"/>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lang w:val="en-US" w:eastAsia="zh-CN"/>
        </w:rPr>
        <w:t xml:space="preserve">       </w:t>
      </w:r>
      <w:r>
        <w:rPr>
          <w:rFonts w:hint="eastAsia" w:ascii="宋体" w:hAnsi="宋体" w:eastAsia="宋体" w:cs="宋体"/>
          <w:snapToGrid w:val="0"/>
          <w:color w:val="000000"/>
          <w:kern w:val="0"/>
          <w:sz w:val="21"/>
          <w:szCs w:val="21"/>
        </w:rPr>
        <w:t>日期:    年    月    日</w:t>
      </w:r>
    </w:p>
    <w:p w14:paraId="651E6A6F">
      <w:pPr>
        <w:rPr>
          <w:rFonts w:hint="eastAsia" w:ascii="宋体" w:hAnsi="宋体" w:eastAsia="宋体" w:cs="宋体"/>
          <w:snapToGrid w:val="0"/>
          <w:color w:val="000000"/>
          <w:kern w:val="0"/>
          <w:sz w:val="21"/>
          <w:szCs w:val="21"/>
        </w:rPr>
      </w:pPr>
    </w:p>
    <w:p w14:paraId="5B10AC70">
      <w:pPr>
        <w:spacing w:line="480" w:lineRule="exact"/>
        <w:ind w:firstLine="420" w:firstLineChars="200"/>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注:1.响应人须在</w:t>
      </w:r>
      <w:r>
        <w:rPr>
          <w:rFonts w:hint="eastAsia" w:ascii="宋体" w:hAnsi="宋体" w:eastAsia="宋体" w:cs="宋体"/>
          <w:snapToGrid w:val="0"/>
          <w:color w:val="000000"/>
          <w:kern w:val="0"/>
          <w:sz w:val="21"/>
          <w:szCs w:val="21"/>
          <w:lang w:val="en-US" w:eastAsia="zh-CN"/>
        </w:rPr>
        <w:t>响应</w:t>
      </w:r>
      <w:r>
        <w:rPr>
          <w:rFonts w:hint="eastAsia" w:ascii="宋体" w:hAnsi="宋体" w:eastAsia="宋体" w:cs="宋体"/>
          <w:snapToGrid w:val="0"/>
          <w:color w:val="000000"/>
          <w:kern w:val="0"/>
          <w:sz w:val="21"/>
          <w:szCs w:val="21"/>
        </w:rPr>
        <w:t>文件中按此模板提供承诺函,未提供视为未实质性响应</w:t>
      </w:r>
      <w:r>
        <w:rPr>
          <w:rFonts w:hint="eastAsia" w:ascii="宋体" w:hAnsi="宋体" w:eastAsia="宋体" w:cs="宋体"/>
          <w:snapToGrid w:val="0"/>
          <w:color w:val="000000"/>
          <w:kern w:val="0"/>
          <w:sz w:val="21"/>
          <w:szCs w:val="21"/>
          <w:lang w:val="en-US" w:eastAsia="zh-CN"/>
        </w:rPr>
        <w:t>谈判</w:t>
      </w:r>
      <w:r>
        <w:rPr>
          <w:rFonts w:hint="eastAsia" w:ascii="宋体" w:hAnsi="宋体" w:eastAsia="宋体" w:cs="宋体"/>
          <w:snapToGrid w:val="0"/>
          <w:color w:val="000000"/>
          <w:kern w:val="0"/>
          <w:sz w:val="21"/>
          <w:szCs w:val="21"/>
        </w:rPr>
        <w:t>文件要求,按无效投标处理。</w:t>
      </w:r>
    </w:p>
    <w:p w14:paraId="45328E99">
      <w:pPr>
        <w:spacing w:line="480" w:lineRule="exact"/>
        <w:ind w:firstLine="630" w:firstLineChars="300"/>
        <w:rPr>
          <w:rFonts w:hint="eastAsia" w:ascii="宋体" w:hAnsi="宋体" w:eastAsia="宋体" w:cs="宋体"/>
          <w:snapToGrid w:val="0"/>
          <w:color w:val="000000"/>
          <w:kern w:val="0"/>
          <w:sz w:val="21"/>
          <w:szCs w:val="21"/>
        </w:rPr>
      </w:pPr>
      <w:r>
        <w:rPr>
          <w:rFonts w:hint="eastAsia" w:ascii="宋体" w:hAnsi="宋体" w:eastAsia="宋体" w:cs="宋体"/>
          <w:snapToGrid w:val="0"/>
          <w:color w:val="000000"/>
          <w:kern w:val="0"/>
          <w:sz w:val="21"/>
          <w:szCs w:val="21"/>
        </w:rPr>
        <w:t>2.响应人的法定代表人或者授权代表的签字或盖章应真实、有效。</w:t>
      </w:r>
    </w:p>
    <w:p w14:paraId="3149A8A3">
      <w:pPr>
        <w:spacing w:before="56" w:line="220" w:lineRule="auto"/>
        <w:rPr>
          <w:rFonts w:ascii="宋体" w:hAnsi="宋体" w:eastAsia="宋体" w:cs="宋体"/>
          <w:sz w:val="21"/>
          <w:szCs w:val="21"/>
        </w:rPr>
      </w:pPr>
    </w:p>
    <w:p w14:paraId="17EA1FAD">
      <w:pPr>
        <w:spacing w:before="56" w:line="220" w:lineRule="auto"/>
        <w:rPr>
          <w:rFonts w:ascii="宋体" w:hAnsi="宋体" w:eastAsia="宋体" w:cs="宋体"/>
          <w:sz w:val="21"/>
          <w:szCs w:val="21"/>
        </w:rPr>
      </w:pPr>
    </w:p>
    <w:p w14:paraId="1FDB8B4D">
      <w:pPr>
        <w:spacing w:before="56" w:line="220" w:lineRule="auto"/>
        <w:rPr>
          <w:rFonts w:ascii="宋体" w:hAnsi="宋体" w:eastAsia="宋体" w:cs="宋体"/>
          <w:sz w:val="21"/>
          <w:szCs w:val="21"/>
        </w:rPr>
      </w:pPr>
    </w:p>
    <w:p w14:paraId="6FF5497B">
      <w:pPr>
        <w:spacing w:before="56" w:line="220" w:lineRule="auto"/>
        <w:rPr>
          <w:rFonts w:ascii="宋体" w:hAnsi="宋体" w:eastAsia="宋体" w:cs="宋体"/>
          <w:sz w:val="21"/>
          <w:szCs w:val="21"/>
        </w:rPr>
      </w:pPr>
    </w:p>
    <w:p w14:paraId="01A07229">
      <w:pPr>
        <w:spacing w:before="56" w:line="220" w:lineRule="auto"/>
        <w:rPr>
          <w:rFonts w:ascii="宋体" w:hAnsi="宋体" w:eastAsia="宋体" w:cs="宋体"/>
          <w:sz w:val="21"/>
          <w:szCs w:val="21"/>
        </w:rPr>
      </w:pPr>
    </w:p>
    <w:p w14:paraId="181BA450">
      <w:pPr>
        <w:spacing w:before="56" w:line="220" w:lineRule="auto"/>
        <w:rPr>
          <w:rFonts w:ascii="宋体" w:hAnsi="宋体" w:eastAsia="宋体" w:cs="宋体"/>
          <w:sz w:val="21"/>
          <w:szCs w:val="21"/>
        </w:rPr>
      </w:pPr>
    </w:p>
    <w:p w14:paraId="7912E425">
      <w:pPr>
        <w:rPr>
          <w:rFonts w:hint="eastAsia" w:ascii="宋体" w:hAnsi="宋体" w:eastAsia="宋体" w:cs="宋体"/>
          <w:spacing w:val="-8"/>
          <w:sz w:val="24"/>
          <w:szCs w:val="24"/>
          <w:lang w:val="en-US" w:eastAsia="zh-CN"/>
          <w14:textOutline w14:w="4356" w14:cap="flat" w14:cmpd="sng">
            <w14:solidFill>
              <w14:srgbClr w14:val="000000"/>
            </w14:solidFill>
            <w14:prstDash w14:val="solid"/>
            <w14:miter w14:val="0"/>
          </w14:textOutline>
        </w:rPr>
      </w:pPr>
    </w:p>
    <w:p w14:paraId="6122B851">
      <w:pPr>
        <w:rPr>
          <w:rFonts w:hint="default" w:ascii="宋体" w:hAnsi="宋体" w:eastAsia="宋体" w:cs="宋体"/>
          <w:spacing w:val="-8"/>
          <w:sz w:val="24"/>
          <w:szCs w:val="24"/>
          <w:lang w:val="en-US" w:eastAsia="zh-CN"/>
          <w14:textOutline w14:w="4356" w14:cap="flat" w14:cmpd="sng">
            <w14:solidFill>
              <w14:srgbClr w14:val="000000"/>
            </w14:solidFill>
            <w14:prstDash w14:val="solid"/>
            <w14:miter w14:val="0"/>
          </w14:textOutline>
        </w:rPr>
      </w:pPr>
      <w:r>
        <w:rPr>
          <w:rFonts w:hint="eastAsia" w:ascii="宋体" w:hAnsi="宋体" w:eastAsia="宋体" w:cs="宋体"/>
          <w:spacing w:val="-8"/>
          <w:sz w:val="24"/>
          <w:szCs w:val="24"/>
          <w:lang w:val="en-US" w:eastAsia="zh-CN"/>
          <w14:textOutline w14:w="4356" w14:cap="flat" w14:cmpd="sng">
            <w14:solidFill>
              <w14:srgbClr w14:val="000000"/>
            </w14:solidFill>
            <w14:prstDash w14:val="solid"/>
            <w14:miter w14:val="0"/>
          </w14:textOutline>
        </w:rPr>
        <w:t>附件6：</w:t>
      </w:r>
    </w:p>
    <w:p w14:paraId="28D3B895">
      <w:pPr>
        <w:keepNext w:val="0"/>
        <w:keepLines w:val="0"/>
        <w:pageBreakBefore w:val="0"/>
        <w:widowControl w:val="0"/>
        <w:kinsoku/>
        <w:wordWrap/>
        <w:overflowPunct/>
        <w:topLinePunct w:val="0"/>
        <w:autoSpaceDE/>
        <w:autoSpaceDN/>
        <w:bidi w:val="0"/>
        <w:adjustRightInd/>
        <w:snapToGrid/>
        <w:spacing w:line="520" w:lineRule="exact"/>
        <w:ind w:firstLine="3119" w:firstLineChars="1400"/>
        <w:textAlignment w:val="auto"/>
        <w:rPr>
          <w:rFonts w:hint="default" w:ascii="宋体" w:hAnsi="宋体" w:eastAsia="宋体" w:cs="Times New Roman"/>
          <w:b/>
          <w:bCs/>
          <w:spacing w:val="6"/>
          <w:sz w:val="21"/>
          <w:szCs w:val="21"/>
          <w:lang w:val="en-US" w:eastAsia="zh-CN"/>
        </w:rPr>
      </w:pPr>
      <w:r>
        <w:rPr>
          <w:rFonts w:hint="default" w:ascii="宋体" w:hAnsi="宋体" w:eastAsia="宋体" w:cs="Times New Roman"/>
          <w:b/>
          <w:bCs/>
          <w:spacing w:val="6"/>
          <w:sz w:val="21"/>
          <w:szCs w:val="21"/>
          <w:lang w:val="en-US" w:eastAsia="zh-CN"/>
        </w:rPr>
        <w:t>关于符合本国产品标准的声明函</w:t>
      </w:r>
    </w:p>
    <w:p w14:paraId="7756ADE1">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 xml:space="preserve"> 本公司（单位）郑重声明，根据《国务院办公厅关于在政府采购中实施本国产品标准及相关政策的通知》（国办发〔2025〕34号）的规定，本公司（单位）提供的以下产品属于本国产品。具体情况如下：</w:t>
      </w:r>
    </w:p>
    <w:p w14:paraId="11CE43A1">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1.</w:t>
      </w:r>
      <w:r>
        <w:rPr>
          <w:rFonts w:hint="default" w:ascii="宋体" w:hAnsi="宋体" w:eastAsia="宋体" w:cs="Times New Roman"/>
          <w:spacing w:val="6"/>
          <w:sz w:val="21"/>
          <w:szCs w:val="21"/>
          <w:u w:val="single"/>
          <w:lang w:val="en-US" w:eastAsia="zh-CN"/>
        </w:rPr>
        <w:t>（产品名称1，含型号）</w:t>
      </w:r>
      <w:r>
        <w:rPr>
          <w:rFonts w:hint="default" w:ascii="宋体" w:hAnsi="宋体" w:eastAsia="宋体" w:cs="Times New Roman"/>
          <w:spacing w:val="6"/>
          <w:sz w:val="21"/>
          <w:szCs w:val="21"/>
          <w:lang w:val="en-US" w:eastAsia="zh-CN"/>
        </w:rPr>
        <w:t>，生产厂为（</w:t>
      </w:r>
      <w:r>
        <w:rPr>
          <w:rFonts w:hint="default" w:ascii="宋体" w:hAnsi="宋体" w:eastAsia="宋体" w:cs="Times New Roman"/>
          <w:spacing w:val="6"/>
          <w:sz w:val="21"/>
          <w:szCs w:val="21"/>
          <w:u w:val="single"/>
          <w:lang w:val="en-US" w:eastAsia="zh-CN"/>
        </w:rPr>
        <w:t>厂名</w:t>
      </w:r>
      <w:r>
        <w:rPr>
          <w:rFonts w:hint="default" w:ascii="宋体" w:hAnsi="宋体" w:eastAsia="宋体" w:cs="Times New Roman"/>
          <w:spacing w:val="6"/>
          <w:sz w:val="21"/>
          <w:szCs w:val="21"/>
          <w:lang w:val="en-US" w:eastAsia="zh-CN"/>
        </w:rPr>
        <w:t>），厂址为（</w:t>
      </w:r>
      <w:r>
        <w:rPr>
          <w:rFonts w:hint="default" w:ascii="宋体" w:hAnsi="宋体" w:eastAsia="宋体" w:cs="Times New Roman"/>
          <w:spacing w:val="6"/>
          <w:sz w:val="21"/>
          <w:szCs w:val="21"/>
          <w:u w:val="single"/>
          <w:lang w:val="en-US" w:eastAsia="zh-CN"/>
        </w:rPr>
        <w:t>生产厂址</w:t>
      </w:r>
      <w:r>
        <w:rPr>
          <w:rFonts w:hint="default" w:ascii="宋体" w:hAnsi="宋体" w:eastAsia="宋体" w:cs="Times New Roman"/>
          <w:spacing w:val="6"/>
          <w:sz w:val="21"/>
          <w:szCs w:val="21"/>
          <w:lang w:val="en-US" w:eastAsia="zh-CN"/>
        </w:rPr>
        <w:t>）。</w:t>
      </w:r>
    </w:p>
    <w:p w14:paraId="74EF86D5">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该产品中国境内生产的组件成本占比≥（</w:t>
      </w:r>
      <w:r>
        <w:rPr>
          <w:rFonts w:hint="default" w:ascii="宋体" w:hAnsi="宋体" w:eastAsia="宋体" w:cs="Times New Roman"/>
          <w:spacing w:val="6"/>
          <w:sz w:val="21"/>
          <w:szCs w:val="21"/>
          <w:u w:val="single"/>
          <w:lang w:val="en-US" w:eastAsia="zh-CN"/>
        </w:rPr>
        <w:t>规定比例</w:t>
      </w:r>
      <w:r>
        <w:rPr>
          <w:rFonts w:hint="default" w:ascii="宋体" w:hAnsi="宋体" w:eastAsia="宋体" w:cs="Times New Roman"/>
          <w:spacing w:val="6"/>
          <w:sz w:val="21"/>
          <w:szCs w:val="21"/>
          <w:lang w:val="en-US" w:eastAsia="zh-CN"/>
        </w:rPr>
        <w:t>）；</w:t>
      </w:r>
      <w:r>
        <w:rPr>
          <w:rFonts w:hint="eastAsia" w:ascii="宋体" w:hAnsi="宋体" w:eastAsia="宋体" w:cs="Times New Roman"/>
          <w:spacing w:val="6"/>
          <w:sz w:val="21"/>
          <w:szCs w:val="21"/>
          <w:lang w:val="en-US" w:eastAsia="zh-CN"/>
        </w:rPr>
        <w:t>（</w:t>
      </w:r>
      <w:r>
        <w:rPr>
          <w:rFonts w:hint="eastAsia" w:ascii="宋体" w:hAnsi="宋体" w:eastAsia="宋体" w:cs="Times New Roman"/>
          <w:spacing w:val="6"/>
          <w:sz w:val="21"/>
          <w:szCs w:val="21"/>
          <w:u w:val="single"/>
          <w:lang w:val="en-US" w:eastAsia="zh-CN"/>
        </w:rPr>
        <w:t>产品名称1</w:t>
      </w:r>
      <w:r>
        <w:rPr>
          <w:rFonts w:hint="eastAsia" w:ascii="宋体" w:hAnsi="宋体" w:eastAsia="宋体" w:cs="Times New Roman"/>
          <w:spacing w:val="6"/>
          <w:sz w:val="21"/>
          <w:szCs w:val="21"/>
          <w:lang w:val="en-US" w:eastAsia="zh-CN"/>
        </w:rPr>
        <w:t>）的</w:t>
      </w:r>
      <w:r>
        <w:rPr>
          <w:rFonts w:hint="default" w:ascii="宋体" w:hAnsi="宋体" w:eastAsia="宋体" w:cs="Times New Roman"/>
          <w:spacing w:val="6"/>
          <w:sz w:val="21"/>
          <w:szCs w:val="21"/>
          <w:lang w:val="en-US" w:eastAsia="zh-CN"/>
        </w:rPr>
        <w:t>（</w:t>
      </w:r>
      <w:r>
        <w:rPr>
          <w:rFonts w:hint="default" w:ascii="宋体" w:hAnsi="宋体" w:eastAsia="宋体" w:cs="Times New Roman"/>
          <w:spacing w:val="6"/>
          <w:sz w:val="21"/>
          <w:szCs w:val="21"/>
          <w:u w:val="single"/>
          <w:lang w:val="en-US" w:eastAsia="zh-CN"/>
        </w:rPr>
        <w:t>关键组件名称</w:t>
      </w:r>
      <w:r>
        <w:rPr>
          <w:rFonts w:hint="default" w:ascii="宋体" w:hAnsi="宋体" w:eastAsia="宋体" w:cs="Times New Roman"/>
          <w:spacing w:val="6"/>
          <w:sz w:val="21"/>
          <w:szCs w:val="21"/>
          <w:lang w:val="en-US" w:eastAsia="zh-CN"/>
        </w:rPr>
        <w:t>）在中国境内生产；</w:t>
      </w:r>
      <w:r>
        <w:rPr>
          <w:rFonts w:hint="eastAsia" w:ascii="宋体" w:hAnsi="宋体" w:eastAsia="宋体" w:cs="Times New Roman"/>
          <w:spacing w:val="6"/>
          <w:sz w:val="21"/>
          <w:szCs w:val="21"/>
          <w:lang w:val="en-US" w:eastAsia="zh-CN"/>
        </w:rPr>
        <w:t>（</w:t>
      </w:r>
      <w:r>
        <w:rPr>
          <w:rFonts w:hint="eastAsia" w:ascii="宋体" w:hAnsi="宋体" w:eastAsia="宋体" w:cs="Times New Roman"/>
          <w:spacing w:val="6"/>
          <w:sz w:val="21"/>
          <w:szCs w:val="21"/>
          <w:u w:val="single"/>
          <w:lang w:val="en-US" w:eastAsia="zh-CN"/>
        </w:rPr>
        <w:t>产品名称1</w:t>
      </w:r>
      <w:r>
        <w:rPr>
          <w:rFonts w:hint="eastAsia" w:ascii="宋体" w:hAnsi="宋体" w:eastAsia="宋体" w:cs="Times New Roman"/>
          <w:spacing w:val="6"/>
          <w:sz w:val="21"/>
          <w:szCs w:val="21"/>
          <w:lang w:val="en-US" w:eastAsia="zh-CN"/>
        </w:rPr>
        <w:t>）的</w:t>
      </w:r>
      <w:r>
        <w:rPr>
          <w:rFonts w:hint="default" w:ascii="宋体" w:hAnsi="宋体" w:eastAsia="宋体" w:cs="Times New Roman"/>
          <w:spacing w:val="6"/>
          <w:sz w:val="21"/>
          <w:szCs w:val="21"/>
          <w:lang w:val="en-US" w:eastAsia="zh-CN"/>
        </w:rPr>
        <w:t>（</w:t>
      </w:r>
      <w:r>
        <w:rPr>
          <w:rFonts w:hint="default" w:ascii="宋体" w:hAnsi="宋体" w:eastAsia="宋体" w:cs="Times New Roman"/>
          <w:spacing w:val="6"/>
          <w:sz w:val="21"/>
          <w:szCs w:val="21"/>
          <w:u w:val="single"/>
          <w:lang w:val="en-US" w:eastAsia="zh-CN"/>
        </w:rPr>
        <w:t>关键工序名称</w:t>
      </w:r>
      <w:r>
        <w:rPr>
          <w:rFonts w:hint="default" w:ascii="宋体" w:hAnsi="宋体" w:eastAsia="宋体" w:cs="Times New Roman"/>
          <w:spacing w:val="6"/>
          <w:sz w:val="21"/>
          <w:szCs w:val="21"/>
          <w:lang w:val="en-US" w:eastAsia="zh-CN"/>
        </w:rPr>
        <w:t>）在中国境内完成。</w:t>
      </w:r>
    </w:p>
    <w:p w14:paraId="38839A23">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eastAsia" w:ascii="宋体" w:hAnsi="宋体" w:eastAsia="宋体" w:cs="Times New Roman"/>
          <w:spacing w:val="6"/>
          <w:sz w:val="21"/>
          <w:szCs w:val="21"/>
          <w:lang w:val="en-US" w:eastAsia="zh-CN"/>
        </w:rPr>
        <w:t>2</w:t>
      </w:r>
      <w:r>
        <w:rPr>
          <w:rFonts w:hint="default" w:ascii="宋体" w:hAnsi="宋体" w:eastAsia="宋体" w:cs="Times New Roman"/>
          <w:spacing w:val="6"/>
          <w:sz w:val="21"/>
          <w:szCs w:val="21"/>
          <w:lang w:val="en-US" w:eastAsia="zh-CN"/>
        </w:rPr>
        <w:t>.</w:t>
      </w:r>
      <w:r>
        <w:rPr>
          <w:rFonts w:hint="default" w:ascii="宋体" w:hAnsi="宋体" w:eastAsia="宋体" w:cs="Times New Roman"/>
          <w:spacing w:val="6"/>
          <w:sz w:val="21"/>
          <w:szCs w:val="21"/>
          <w:u w:val="single"/>
          <w:lang w:val="en-US" w:eastAsia="zh-CN"/>
        </w:rPr>
        <w:t>（产品名称</w:t>
      </w:r>
      <w:r>
        <w:rPr>
          <w:rFonts w:hint="eastAsia" w:ascii="宋体" w:hAnsi="宋体" w:eastAsia="宋体" w:cs="Times New Roman"/>
          <w:spacing w:val="6"/>
          <w:sz w:val="21"/>
          <w:szCs w:val="21"/>
          <w:u w:val="single"/>
          <w:lang w:val="en-US" w:eastAsia="zh-CN"/>
        </w:rPr>
        <w:t>2</w:t>
      </w:r>
      <w:r>
        <w:rPr>
          <w:rFonts w:hint="default" w:ascii="宋体" w:hAnsi="宋体" w:eastAsia="宋体" w:cs="Times New Roman"/>
          <w:spacing w:val="6"/>
          <w:sz w:val="21"/>
          <w:szCs w:val="21"/>
          <w:u w:val="single"/>
          <w:lang w:val="en-US" w:eastAsia="zh-CN"/>
        </w:rPr>
        <w:t>，含型号）</w:t>
      </w:r>
      <w:r>
        <w:rPr>
          <w:rFonts w:hint="default" w:ascii="宋体" w:hAnsi="宋体" w:eastAsia="宋体" w:cs="Times New Roman"/>
          <w:spacing w:val="6"/>
          <w:sz w:val="21"/>
          <w:szCs w:val="21"/>
          <w:lang w:val="en-US" w:eastAsia="zh-CN"/>
        </w:rPr>
        <w:t>，生产厂为（</w:t>
      </w:r>
      <w:r>
        <w:rPr>
          <w:rFonts w:hint="default" w:ascii="宋体" w:hAnsi="宋体" w:eastAsia="宋体" w:cs="Times New Roman"/>
          <w:spacing w:val="6"/>
          <w:sz w:val="21"/>
          <w:szCs w:val="21"/>
          <w:u w:val="single"/>
          <w:lang w:val="en-US" w:eastAsia="zh-CN"/>
        </w:rPr>
        <w:t>厂名</w:t>
      </w:r>
      <w:r>
        <w:rPr>
          <w:rFonts w:hint="default" w:ascii="宋体" w:hAnsi="宋体" w:eastAsia="宋体" w:cs="Times New Roman"/>
          <w:spacing w:val="6"/>
          <w:sz w:val="21"/>
          <w:szCs w:val="21"/>
          <w:lang w:val="en-US" w:eastAsia="zh-CN"/>
        </w:rPr>
        <w:t>），厂址为（</w:t>
      </w:r>
      <w:r>
        <w:rPr>
          <w:rFonts w:hint="default" w:ascii="宋体" w:hAnsi="宋体" w:eastAsia="宋体" w:cs="Times New Roman"/>
          <w:spacing w:val="6"/>
          <w:sz w:val="21"/>
          <w:szCs w:val="21"/>
          <w:u w:val="single"/>
          <w:lang w:val="en-US" w:eastAsia="zh-CN"/>
        </w:rPr>
        <w:t>生产厂址</w:t>
      </w:r>
      <w:r>
        <w:rPr>
          <w:rFonts w:hint="default" w:ascii="宋体" w:hAnsi="宋体" w:eastAsia="宋体" w:cs="Times New Roman"/>
          <w:spacing w:val="6"/>
          <w:sz w:val="21"/>
          <w:szCs w:val="21"/>
          <w:lang w:val="en-US" w:eastAsia="zh-CN"/>
        </w:rPr>
        <w:t>）。</w:t>
      </w:r>
    </w:p>
    <w:p w14:paraId="439FD0F6">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该产品中国境内生产的组件成本占比≥（</w:t>
      </w:r>
      <w:r>
        <w:rPr>
          <w:rFonts w:hint="default" w:ascii="宋体" w:hAnsi="宋体" w:eastAsia="宋体" w:cs="Times New Roman"/>
          <w:spacing w:val="6"/>
          <w:sz w:val="21"/>
          <w:szCs w:val="21"/>
          <w:u w:val="single"/>
          <w:lang w:val="en-US" w:eastAsia="zh-CN"/>
        </w:rPr>
        <w:t>规定比例</w:t>
      </w:r>
      <w:r>
        <w:rPr>
          <w:rFonts w:hint="default" w:ascii="宋体" w:hAnsi="宋体" w:eastAsia="宋体" w:cs="Times New Roman"/>
          <w:spacing w:val="6"/>
          <w:sz w:val="21"/>
          <w:szCs w:val="21"/>
          <w:lang w:val="en-US" w:eastAsia="zh-CN"/>
        </w:rPr>
        <w:t>）；</w:t>
      </w:r>
      <w:r>
        <w:rPr>
          <w:rFonts w:hint="eastAsia" w:ascii="宋体" w:hAnsi="宋体" w:eastAsia="宋体" w:cs="Times New Roman"/>
          <w:spacing w:val="6"/>
          <w:sz w:val="21"/>
          <w:szCs w:val="21"/>
          <w:lang w:val="en-US" w:eastAsia="zh-CN"/>
        </w:rPr>
        <w:t>（</w:t>
      </w:r>
      <w:r>
        <w:rPr>
          <w:rFonts w:hint="eastAsia" w:ascii="宋体" w:hAnsi="宋体" w:eastAsia="宋体" w:cs="Times New Roman"/>
          <w:spacing w:val="6"/>
          <w:sz w:val="21"/>
          <w:szCs w:val="21"/>
          <w:u w:val="single"/>
          <w:lang w:val="en-US" w:eastAsia="zh-CN"/>
        </w:rPr>
        <w:t>产品名称2</w:t>
      </w:r>
      <w:r>
        <w:rPr>
          <w:rFonts w:hint="eastAsia" w:ascii="宋体" w:hAnsi="宋体" w:eastAsia="宋体" w:cs="Times New Roman"/>
          <w:spacing w:val="6"/>
          <w:sz w:val="21"/>
          <w:szCs w:val="21"/>
          <w:lang w:val="en-US" w:eastAsia="zh-CN"/>
        </w:rPr>
        <w:t>）的</w:t>
      </w:r>
      <w:r>
        <w:rPr>
          <w:rFonts w:hint="default" w:ascii="宋体" w:hAnsi="宋体" w:eastAsia="宋体" w:cs="Times New Roman"/>
          <w:spacing w:val="6"/>
          <w:sz w:val="21"/>
          <w:szCs w:val="21"/>
          <w:lang w:val="en-US" w:eastAsia="zh-CN"/>
        </w:rPr>
        <w:t>（</w:t>
      </w:r>
      <w:r>
        <w:rPr>
          <w:rFonts w:hint="default" w:ascii="宋体" w:hAnsi="宋体" w:eastAsia="宋体" w:cs="Times New Roman"/>
          <w:spacing w:val="6"/>
          <w:sz w:val="21"/>
          <w:szCs w:val="21"/>
          <w:u w:val="single"/>
          <w:lang w:val="en-US" w:eastAsia="zh-CN"/>
        </w:rPr>
        <w:t>关键组件名称</w:t>
      </w:r>
      <w:r>
        <w:rPr>
          <w:rFonts w:hint="default" w:ascii="宋体" w:hAnsi="宋体" w:eastAsia="宋体" w:cs="Times New Roman"/>
          <w:spacing w:val="6"/>
          <w:sz w:val="21"/>
          <w:szCs w:val="21"/>
          <w:lang w:val="en-US" w:eastAsia="zh-CN"/>
        </w:rPr>
        <w:t>）在中国境内生产；</w:t>
      </w:r>
      <w:r>
        <w:rPr>
          <w:rFonts w:hint="eastAsia" w:ascii="宋体" w:hAnsi="宋体" w:eastAsia="宋体" w:cs="Times New Roman"/>
          <w:spacing w:val="6"/>
          <w:sz w:val="21"/>
          <w:szCs w:val="21"/>
          <w:lang w:val="en-US" w:eastAsia="zh-CN"/>
        </w:rPr>
        <w:t>（</w:t>
      </w:r>
      <w:r>
        <w:rPr>
          <w:rFonts w:hint="eastAsia" w:ascii="宋体" w:hAnsi="宋体" w:eastAsia="宋体" w:cs="Times New Roman"/>
          <w:spacing w:val="6"/>
          <w:sz w:val="21"/>
          <w:szCs w:val="21"/>
          <w:u w:val="single"/>
          <w:lang w:val="en-US" w:eastAsia="zh-CN"/>
        </w:rPr>
        <w:t>产品名称1</w:t>
      </w:r>
      <w:r>
        <w:rPr>
          <w:rFonts w:hint="eastAsia" w:ascii="宋体" w:hAnsi="宋体" w:eastAsia="宋体" w:cs="Times New Roman"/>
          <w:spacing w:val="6"/>
          <w:sz w:val="21"/>
          <w:szCs w:val="21"/>
          <w:lang w:val="en-US" w:eastAsia="zh-CN"/>
        </w:rPr>
        <w:t>）的</w:t>
      </w:r>
      <w:r>
        <w:rPr>
          <w:rFonts w:hint="default" w:ascii="宋体" w:hAnsi="宋体" w:eastAsia="宋体" w:cs="Times New Roman"/>
          <w:spacing w:val="6"/>
          <w:sz w:val="21"/>
          <w:szCs w:val="21"/>
          <w:lang w:val="en-US" w:eastAsia="zh-CN"/>
        </w:rPr>
        <w:t>（</w:t>
      </w:r>
      <w:r>
        <w:rPr>
          <w:rFonts w:hint="default" w:ascii="宋体" w:hAnsi="宋体" w:eastAsia="宋体" w:cs="Times New Roman"/>
          <w:spacing w:val="6"/>
          <w:sz w:val="21"/>
          <w:szCs w:val="21"/>
          <w:u w:val="single"/>
          <w:lang w:val="en-US" w:eastAsia="zh-CN"/>
        </w:rPr>
        <w:t>关键工序名称</w:t>
      </w:r>
      <w:r>
        <w:rPr>
          <w:rFonts w:hint="default" w:ascii="宋体" w:hAnsi="宋体" w:eastAsia="宋体" w:cs="Times New Roman"/>
          <w:spacing w:val="6"/>
          <w:sz w:val="21"/>
          <w:szCs w:val="21"/>
          <w:lang w:val="en-US" w:eastAsia="zh-CN"/>
        </w:rPr>
        <w:t>）在中国境内完成。</w:t>
      </w:r>
    </w:p>
    <w:p w14:paraId="6CEC2058">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……（多产品可依次列明）</w:t>
      </w:r>
    </w:p>
    <w:p w14:paraId="120BD749">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本公司（单位）对上述声明内容的真实性负责。如有虚假，愿承担相应法律责任。</w:t>
      </w:r>
    </w:p>
    <w:p w14:paraId="4133BA48">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公司（单位）名称（盖章）：</w:t>
      </w:r>
    </w:p>
    <w:p w14:paraId="0524B9B2">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 xml:space="preserve">日期： </w:t>
      </w:r>
      <w:r>
        <w:rPr>
          <w:rFonts w:hint="eastAsia" w:ascii="宋体" w:hAnsi="宋体" w:eastAsia="宋体" w:cs="Times New Roman"/>
          <w:spacing w:val="6"/>
          <w:sz w:val="21"/>
          <w:szCs w:val="21"/>
          <w:lang w:val="en-US" w:eastAsia="zh-CN"/>
        </w:rPr>
        <w:t xml:space="preserve"> </w:t>
      </w:r>
      <w:r>
        <w:rPr>
          <w:rFonts w:hint="default" w:ascii="宋体" w:hAnsi="宋体" w:eastAsia="宋体" w:cs="Times New Roman"/>
          <w:spacing w:val="6"/>
          <w:sz w:val="21"/>
          <w:szCs w:val="21"/>
          <w:lang w:val="en-US" w:eastAsia="zh-CN"/>
        </w:rPr>
        <w:t xml:space="preserve">年 </w:t>
      </w:r>
      <w:r>
        <w:rPr>
          <w:rFonts w:hint="eastAsia" w:ascii="宋体" w:hAnsi="宋体" w:eastAsia="宋体" w:cs="Times New Roman"/>
          <w:spacing w:val="6"/>
          <w:sz w:val="21"/>
          <w:szCs w:val="21"/>
          <w:lang w:val="en-US" w:eastAsia="zh-CN"/>
        </w:rPr>
        <w:t xml:space="preserve"> </w:t>
      </w:r>
      <w:r>
        <w:rPr>
          <w:rFonts w:hint="default" w:ascii="宋体" w:hAnsi="宋体" w:eastAsia="宋体" w:cs="Times New Roman"/>
          <w:spacing w:val="6"/>
          <w:sz w:val="21"/>
          <w:szCs w:val="21"/>
          <w:lang w:val="en-US" w:eastAsia="zh-CN"/>
        </w:rPr>
        <w:t xml:space="preserve">月 </w:t>
      </w:r>
      <w:r>
        <w:rPr>
          <w:rFonts w:hint="eastAsia" w:ascii="宋体" w:hAnsi="宋体" w:eastAsia="宋体" w:cs="Times New Roman"/>
          <w:spacing w:val="6"/>
          <w:sz w:val="21"/>
          <w:szCs w:val="21"/>
          <w:lang w:val="en-US" w:eastAsia="zh-CN"/>
        </w:rPr>
        <w:t xml:space="preserve"> </w:t>
      </w:r>
      <w:r>
        <w:rPr>
          <w:rFonts w:hint="default" w:ascii="宋体" w:hAnsi="宋体" w:eastAsia="宋体" w:cs="Times New Roman"/>
          <w:spacing w:val="6"/>
          <w:sz w:val="21"/>
          <w:szCs w:val="21"/>
          <w:lang w:val="en-US" w:eastAsia="zh-CN"/>
        </w:rPr>
        <w:t xml:space="preserve">日 </w:t>
      </w:r>
    </w:p>
    <w:p w14:paraId="5B878FE0">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 xml:space="preserve">填写说明 </w:t>
      </w:r>
    </w:p>
    <w:p w14:paraId="255A98D6">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1.产品如有型号，须在“产品名称”栏一并填写。</w:t>
      </w:r>
    </w:p>
    <w:p w14:paraId="27738311">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2.生产厂名与厂址应与生产厂营业执照</w:t>
      </w:r>
      <w:r>
        <w:rPr>
          <w:rFonts w:hint="eastAsia" w:ascii="宋体" w:hAnsi="宋体" w:eastAsia="宋体" w:cs="Times New Roman"/>
          <w:spacing w:val="6"/>
          <w:sz w:val="21"/>
          <w:szCs w:val="21"/>
          <w:lang w:val="en-US" w:eastAsia="zh-CN"/>
        </w:rPr>
        <w:t>的相关</w:t>
      </w:r>
      <w:r>
        <w:rPr>
          <w:rFonts w:hint="default" w:ascii="宋体" w:hAnsi="宋体" w:eastAsia="宋体" w:cs="Times New Roman"/>
          <w:spacing w:val="6"/>
          <w:sz w:val="21"/>
          <w:szCs w:val="21"/>
          <w:lang w:val="en-US" w:eastAsia="zh-CN"/>
        </w:rPr>
        <w:t>信息一致。</w:t>
      </w:r>
    </w:p>
    <w:p w14:paraId="4F997B7C">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3.</w:t>
      </w:r>
      <w:r>
        <w:rPr>
          <w:rFonts w:hint="eastAsia" w:ascii="宋体" w:hAnsi="宋体" w:eastAsia="宋体" w:cs="Times New Roman"/>
          <w:spacing w:val="6"/>
          <w:sz w:val="21"/>
          <w:szCs w:val="21"/>
          <w:lang w:val="en-US" w:eastAsia="zh-CN"/>
        </w:rPr>
        <w:t>该产品的中国境内生产的组件成本占比相关要求实施前</w:t>
      </w:r>
      <w:r>
        <w:rPr>
          <w:rFonts w:hint="default" w:ascii="宋体" w:hAnsi="宋体" w:eastAsia="宋体" w:cs="Times New Roman"/>
          <w:spacing w:val="6"/>
          <w:sz w:val="21"/>
          <w:szCs w:val="21"/>
          <w:lang w:val="en-US" w:eastAsia="zh-CN"/>
        </w:rPr>
        <w:t>“规定比例”</w:t>
      </w:r>
      <w:r>
        <w:rPr>
          <w:rFonts w:hint="eastAsia" w:ascii="宋体" w:hAnsi="宋体" w:eastAsia="宋体" w:cs="Times New Roman"/>
          <w:spacing w:val="6"/>
          <w:sz w:val="21"/>
          <w:szCs w:val="21"/>
          <w:lang w:val="en-US" w:eastAsia="zh-CN"/>
        </w:rPr>
        <w:t>栏可不填写，下同。</w:t>
      </w:r>
      <w:r>
        <w:rPr>
          <w:rFonts w:hint="default" w:ascii="宋体" w:hAnsi="宋体" w:eastAsia="宋体" w:cs="Times New Roman"/>
          <w:spacing w:val="6"/>
          <w:sz w:val="21"/>
          <w:szCs w:val="21"/>
          <w:lang w:val="en-US" w:eastAsia="zh-CN"/>
        </w:rPr>
        <w:t>按采购文件或国办发〔2025〕34号要求填写。</w:t>
      </w:r>
    </w:p>
    <w:p w14:paraId="4CADC976">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default" w:ascii="宋体" w:hAnsi="宋体" w:eastAsia="宋体" w:cs="Times New Roman"/>
          <w:spacing w:val="6"/>
          <w:sz w:val="21"/>
          <w:szCs w:val="21"/>
          <w:lang w:val="en-US" w:eastAsia="zh-CN"/>
        </w:rPr>
      </w:pPr>
      <w:r>
        <w:rPr>
          <w:rFonts w:hint="default" w:ascii="宋体" w:hAnsi="宋体" w:eastAsia="宋体" w:cs="Times New Roman"/>
          <w:spacing w:val="6"/>
          <w:sz w:val="21"/>
          <w:szCs w:val="21"/>
          <w:lang w:val="en-US" w:eastAsia="zh-CN"/>
        </w:rPr>
        <w:t>4.</w:t>
      </w:r>
      <w:r>
        <w:rPr>
          <w:rFonts w:hint="eastAsia" w:ascii="宋体" w:hAnsi="宋体" w:eastAsia="宋体" w:cs="Times New Roman"/>
          <w:spacing w:val="6"/>
          <w:sz w:val="21"/>
          <w:szCs w:val="21"/>
          <w:lang w:val="en-US" w:eastAsia="zh-CN"/>
        </w:rPr>
        <w:t>该产品的</w:t>
      </w:r>
      <w:r>
        <w:rPr>
          <w:rFonts w:hint="default" w:ascii="宋体" w:hAnsi="宋体" w:eastAsia="宋体" w:cs="Times New Roman"/>
          <w:spacing w:val="6"/>
          <w:sz w:val="21"/>
          <w:szCs w:val="21"/>
          <w:lang w:val="en-US" w:eastAsia="zh-CN"/>
        </w:rPr>
        <w:t>关键组件</w:t>
      </w:r>
      <w:r>
        <w:rPr>
          <w:rFonts w:hint="eastAsia" w:ascii="宋体" w:hAnsi="宋体" w:eastAsia="宋体" w:cs="Times New Roman"/>
          <w:spacing w:val="6"/>
          <w:sz w:val="21"/>
          <w:szCs w:val="21"/>
          <w:lang w:val="en-US" w:eastAsia="zh-CN"/>
        </w:rPr>
        <w:t>要求实施前，“</w:t>
      </w:r>
      <w:r>
        <w:rPr>
          <w:rFonts w:hint="default" w:ascii="宋体" w:hAnsi="宋体" w:eastAsia="宋体" w:cs="Times New Roman"/>
          <w:spacing w:val="6"/>
          <w:sz w:val="21"/>
          <w:szCs w:val="21"/>
          <w:lang w:val="en-US" w:eastAsia="zh-CN"/>
        </w:rPr>
        <w:t>关键组件</w:t>
      </w:r>
      <w:r>
        <w:rPr>
          <w:rFonts w:hint="eastAsia" w:ascii="宋体" w:hAnsi="宋体" w:eastAsia="宋体" w:cs="Times New Roman"/>
          <w:spacing w:val="6"/>
          <w:sz w:val="21"/>
          <w:szCs w:val="21"/>
          <w:lang w:val="en-US" w:eastAsia="zh-CN"/>
        </w:rPr>
        <w:t>”栏可不填写，下同。</w:t>
      </w:r>
    </w:p>
    <w:p w14:paraId="41875E12">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宋体" w:hAnsi="宋体" w:eastAsia="宋体" w:cs="Times New Roman"/>
          <w:spacing w:val="6"/>
          <w:sz w:val="21"/>
          <w:szCs w:val="21"/>
          <w:lang w:val="en-US" w:eastAsia="zh-CN"/>
        </w:rPr>
      </w:pPr>
      <w:r>
        <w:rPr>
          <w:rFonts w:hint="eastAsia" w:ascii="宋体" w:hAnsi="宋体" w:eastAsia="宋体" w:cs="Times New Roman"/>
          <w:spacing w:val="6"/>
          <w:sz w:val="21"/>
          <w:szCs w:val="21"/>
          <w:lang w:val="en-US" w:eastAsia="zh-CN"/>
        </w:rPr>
        <w:t>5 该产品的</w:t>
      </w:r>
      <w:r>
        <w:rPr>
          <w:rFonts w:hint="default" w:ascii="宋体" w:hAnsi="宋体" w:eastAsia="宋体" w:cs="Times New Roman"/>
          <w:spacing w:val="6"/>
          <w:sz w:val="21"/>
          <w:szCs w:val="21"/>
          <w:lang w:val="en-US" w:eastAsia="zh-CN"/>
        </w:rPr>
        <w:t>关键</w:t>
      </w:r>
      <w:r>
        <w:rPr>
          <w:rFonts w:hint="eastAsia" w:ascii="宋体" w:hAnsi="宋体" w:eastAsia="宋体" w:cs="Times New Roman"/>
          <w:spacing w:val="6"/>
          <w:sz w:val="21"/>
          <w:szCs w:val="21"/>
          <w:lang w:val="en-US" w:eastAsia="zh-CN"/>
        </w:rPr>
        <w:t>工序要求实施前，“</w:t>
      </w:r>
      <w:r>
        <w:rPr>
          <w:rFonts w:hint="default" w:ascii="宋体" w:hAnsi="宋体" w:eastAsia="宋体" w:cs="Times New Roman"/>
          <w:spacing w:val="6"/>
          <w:sz w:val="21"/>
          <w:szCs w:val="21"/>
          <w:lang w:val="en-US" w:eastAsia="zh-CN"/>
        </w:rPr>
        <w:t>关键</w:t>
      </w:r>
      <w:r>
        <w:rPr>
          <w:rFonts w:hint="eastAsia" w:ascii="宋体" w:hAnsi="宋体" w:eastAsia="宋体" w:cs="Times New Roman"/>
          <w:spacing w:val="6"/>
          <w:sz w:val="21"/>
          <w:szCs w:val="21"/>
          <w:lang w:val="en-US" w:eastAsia="zh-CN"/>
        </w:rPr>
        <w:t>工序”栏可不填写，下同。</w:t>
      </w:r>
    </w:p>
    <w:p w14:paraId="4E2009D4">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宋体" w:hAnsi="宋体" w:eastAsia="宋体" w:cs="Times New Roman"/>
          <w:spacing w:val="6"/>
          <w:sz w:val="21"/>
          <w:szCs w:val="21"/>
          <w:lang w:val="en-US" w:eastAsia="zh-CN"/>
        </w:rPr>
      </w:pPr>
      <w:r>
        <w:rPr>
          <w:rFonts w:hint="eastAsia" w:ascii="宋体" w:hAnsi="宋体" w:eastAsia="宋体" w:cs="Times New Roman"/>
          <w:spacing w:val="6"/>
          <w:sz w:val="21"/>
          <w:szCs w:val="21"/>
          <w:lang w:val="en-US" w:eastAsia="zh-CN"/>
        </w:rPr>
        <w:t>价格扣除优惠适用规则</w:t>
      </w:r>
    </w:p>
    <w:p w14:paraId="44CF149F">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宋体" w:hAnsi="宋体" w:eastAsia="宋体" w:cs="Times New Roman"/>
          <w:spacing w:val="6"/>
          <w:sz w:val="21"/>
          <w:szCs w:val="21"/>
          <w:lang w:val="en-US" w:eastAsia="zh-CN"/>
        </w:rPr>
      </w:pPr>
      <w:r>
        <w:rPr>
          <w:rFonts w:hint="eastAsia" w:ascii="宋体" w:hAnsi="宋体" w:eastAsia="宋体" w:cs="Times New Roman"/>
          <w:spacing w:val="6"/>
          <w:sz w:val="21"/>
          <w:szCs w:val="21"/>
          <w:lang w:val="en-US" w:eastAsia="zh-CN"/>
        </w:rPr>
        <w:t>1.本项目对符合本国产品标准的产品实施价格扣除优惠：若供应商所投全部产品中，符合本国产品标准的产品成本之和占所有产品成本之和的比例≥80%，对该供应商的总报价按政府采购政策规定予以20%价格扣除后参与详细评审。</w:t>
      </w:r>
    </w:p>
    <w:p w14:paraId="33CA75BB">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宋体" w:hAnsi="宋体" w:eastAsia="宋体" w:cs="Times New Roman"/>
          <w:spacing w:val="6"/>
          <w:sz w:val="21"/>
          <w:szCs w:val="21"/>
          <w:lang w:val="en-US" w:eastAsia="zh-CN"/>
        </w:rPr>
      </w:pPr>
      <w:r>
        <w:rPr>
          <w:rFonts w:hint="eastAsia" w:ascii="宋体" w:hAnsi="宋体" w:eastAsia="宋体" w:cs="Times New Roman"/>
          <w:spacing w:val="6"/>
          <w:sz w:val="21"/>
          <w:szCs w:val="21"/>
          <w:lang w:val="en-US" w:eastAsia="zh-CN"/>
        </w:rPr>
        <w:t>2.成本核算以供应商填报的境内组件成本占比及相关证明材料为依据，由评标委员会按政策规定审核认定。</w:t>
      </w:r>
    </w:p>
    <w:p w14:paraId="2F32E776">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宋体" w:hAnsi="宋体" w:eastAsia="宋体" w:cs="Times New Roman"/>
          <w:spacing w:val="6"/>
          <w:sz w:val="21"/>
          <w:szCs w:val="21"/>
          <w:lang w:val="en-US" w:eastAsia="zh-CN"/>
        </w:rPr>
      </w:pPr>
      <w:r>
        <w:rPr>
          <w:rFonts w:hint="eastAsia" w:ascii="宋体" w:hAnsi="宋体" w:eastAsia="宋体" w:cs="Times New Roman"/>
          <w:spacing w:val="6"/>
          <w:sz w:val="21"/>
          <w:szCs w:val="21"/>
          <w:lang w:val="en-US" w:eastAsia="zh-CN"/>
        </w:rPr>
        <w:t>3.未提供本声明函，或所填报产品不符合本国产品标准的，不享受上述价格扣除优惠，投标总报价按原报价参与评审。</w:t>
      </w:r>
    </w:p>
    <w:p w14:paraId="1F02DAAF">
      <w:pPr>
        <w:keepNext w:val="0"/>
        <w:keepLines w:val="0"/>
        <w:pageBreakBefore w:val="0"/>
        <w:widowControl w:val="0"/>
        <w:kinsoku/>
        <w:wordWrap/>
        <w:overflowPunct/>
        <w:topLinePunct w:val="0"/>
        <w:autoSpaceDE/>
        <w:autoSpaceDN/>
        <w:bidi w:val="0"/>
        <w:adjustRightInd/>
        <w:snapToGrid/>
        <w:spacing w:line="520" w:lineRule="exact"/>
        <w:ind w:firstLine="444" w:firstLineChars="200"/>
        <w:textAlignment w:val="auto"/>
        <w:rPr>
          <w:rFonts w:hint="eastAsia" w:ascii="宋体" w:hAnsi="宋体" w:eastAsia="宋体" w:cs="Times New Roman"/>
          <w:spacing w:val="6"/>
          <w:sz w:val="21"/>
          <w:szCs w:val="21"/>
          <w:lang w:val="en-US" w:eastAsia="zh-CN"/>
        </w:rPr>
      </w:pPr>
    </w:p>
    <w:p w14:paraId="7211E4A8">
      <w:pPr>
        <w:spacing w:before="56" w:line="220" w:lineRule="auto"/>
        <w:rPr>
          <w:rFonts w:ascii="宋体" w:hAnsi="宋体" w:eastAsia="宋体" w:cs="宋体"/>
          <w:sz w:val="21"/>
          <w:szCs w:val="21"/>
        </w:rPr>
      </w:pPr>
    </w:p>
    <w:sectPr>
      <w:footerReference r:id="rId8" w:type="default"/>
      <w:pgSz w:w="11907" w:h="16839"/>
      <w:pgMar w:top="1196" w:right="1361" w:bottom="1195" w:left="1361" w:header="907" w:footer="88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4855">
    <w:pPr>
      <w:pStyle w:val="8"/>
      <w:pBdr>
        <w:bottom w:val="single" w:color="auto" w:sz="4" w:space="0"/>
      </w:pBdr>
      <w:rPr>
        <w:rFonts w:hint="default" w:eastAsia="宋体"/>
        <w:lang w:val="en-US" w:eastAsia="zh-CN"/>
      </w:rPr>
    </w:pPr>
    <w:r>
      <w:rPr>
        <w:rFonts w:hint="eastAsia" w:eastAsia="宋体"/>
        <w:lang w:val="en-US" w:eastAsia="zh-CN"/>
      </w:rPr>
      <w:t>公平   公正   公开                                                                                              代理机构：智博国际工程咨询有限公司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E77A">
    <w:pPr>
      <w:pStyle w:val="8"/>
      <w:pBdr>
        <w:bottom w:val="single" w:color="auto" w:sz="4" w:space="0"/>
      </w:pBd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6E7F1">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66E7F1">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lang w:val="en-US" w:eastAsia="zh-CN"/>
      </w:rPr>
      <w:t>公平   公正   公开                                                                                              代理机构：智博国际工程咨询有限公司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2EDB8">
    <w:pPr>
      <w:pStyle w:val="8"/>
      <w:pBdr>
        <w:bottom w:val="single" w:color="auto" w:sz="4" w:space="0"/>
      </w:pBd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F216C">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1F216C">
                    <w:pPr>
                      <w:pStyle w:val="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eastAsia="宋体"/>
        <w:lang w:val="en-US" w:eastAsia="zh-CN"/>
      </w:rPr>
      <w:t>公平   公正   公开                                                                                              代理机构：智博国际工程咨询有限公司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9F92">
    <w:pPr>
      <w:pBdr>
        <w:bottom w:val="single" w:color="auto" w:sz="4" w:space="0"/>
      </w:pBdr>
      <w:spacing w:line="250" w:lineRule="auto"/>
      <w:jc w:val="center"/>
    </w:pPr>
    <w:r>
      <w:rPr>
        <w:rFonts w:hint="eastAsia"/>
        <w:b/>
        <w:bCs/>
        <w:sz w:val="22"/>
        <w:szCs w:val="22"/>
        <w:lang w:val="en-US" w:eastAsia="zh-CN"/>
      </w:rPr>
      <w:t xml:space="preserve">                                         </w:t>
    </w:r>
    <w:r>
      <w:rPr>
        <w:rFonts w:hint="eastAsia" w:ascii="Arial"/>
        <w:b/>
        <w:bCs/>
        <w:sz w:val="22"/>
        <w:szCs w:val="22"/>
        <w:lang w:val="en-US" w:eastAsia="zh-CN"/>
      </w:rPr>
      <w:t>2026年登封市告成镇财政常态化帮扶资金项目（三）</w:t>
    </w:r>
    <w:r>
      <w:rPr>
        <w:rFonts w:hint="eastAsia"/>
        <w:b/>
        <w:bCs/>
        <w:sz w:val="22"/>
        <w:szCs w:val="22"/>
        <w:lang w:val="en-US" w:eastAsia="zh-CN"/>
      </w:rPr>
      <w:t>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M1YTUxZDA3MjQ5Yjk1NWE0ZTAyYThjOTI4MDQ0ODcifQ=="/>
  </w:docVars>
  <w:rsids>
    <w:rsidRoot w:val="00000000"/>
    <w:rsid w:val="00610597"/>
    <w:rsid w:val="009421BC"/>
    <w:rsid w:val="00CF5500"/>
    <w:rsid w:val="00DE3995"/>
    <w:rsid w:val="0127533C"/>
    <w:rsid w:val="01390BCC"/>
    <w:rsid w:val="01875DDB"/>
    <w:rsid w:val="020F7B7E"/>
    <w:rsid w:val="02C941D1"/>
    <w:rsid w:val="02FF7BF3"/>
    <w:rsid w:val="03432238"/>
    <w:rsid w:val="035148F2"/>
    <w:rsid w:val="03DA48E8"/>
    <w:rsid w:val="03EE2141"/>
    <w:rsid w:val="053B7608"/>
    <w:rsid w:val="05793C8D"/>
    <w:rsid w:val="05A86320"/>
    <w:rsid w:val="0620235A"/>
    <w:rsid w:val="06E93094"/>
    <w:rsid w:val="07ED0962"/>
    <w:rsid w:val="07EF3FE3"/>
    <w:rsid w:val="082B7863"/>
    <w:rsid w:val="08D12032"/>
    <w:rsid w:val="08EB30F3"/>
    <w:rsid w:val="09523172"/>
    <w:rsid w:val="09A17C56"/>
    <w:rsid w:val="09BA2AC6"/>
    <w:rsid w:val="0A4E53BA"/>
    <w:rsid w:val="0A6F1B02"/>
    <w:rsid w:val="0B815649"/>
    <w:rsid w:val="0B896BF3"/>
    <w:rsid w:val="0B8D1293"/>
    <w:rsid w:val="0BB43C70"/>
    <w:rsid w:val="0BC450F6"/>
    <w:rsid w:val="0BD453AA"/>
    <w:rsid w:val="0C1A784C"/>
    <w:rsid w:val="0C8278CB"/>
    <w:rsid w:val="0CCA3020"/>
    <w:rsid w:val="0CF14A50"/>
    <w:rsid w:val="0D71793F"/>
    <w:rsid w:val="0E813BB2"/>
    <w:rsid w:val="0ED91779"/>
    <w:rsid w:val="0F8D4110"/>
    <w:rsid w:val="0FED7751"/>
    <w:rsid w:val="10125409"/>
    <w:rsid w:val="104B091B"/>
    <w:rsid w:val="112E0021"/>
    <w:rsid w:val="117A14B8"/>
    <w:rsid w:val="11BF336F"/>
    <w:rsid w:val="11EB7CC0"/>
    <w:rsid w:val="12015736"/>
    <w:rsid w:val="124E024F"/>
    <w:rsid w:val="128D4383"/>
    <w:rsid w:val="12B97DBE"/>
    <w:rsid w:val="140B63F8"/>
    <w:rsid w:val="15437E13"/>
    <w:rsid w:val="155E4C4D"/>
    <w:rsid w:val="15763D45"/>
    <w:rsid w:val="15D373E9"/>
    <w:rsid w:val="16135A37"/>
    <w:rsid w:val="166149F5"/>
    <w:rsid w:val="16726C02"/>
    <w:rsid w:val="16BF34C9"/>
    <w:rsid w:val="16C86822"/>
    <w:rsid w:val="17342109"/>
    <w:rsid w:val="17494692"/>
    <w:rsid w:val="17DB07D7"/>
    <w:rsid w:val="18475E6C"/>
    <w:rsid w:val="19CD414F"/>
    <w:rsid w:val="19CE23A1"/>
    <w:rsid w:val="1A0F4768"/>
    <w:rsid w:val="1A8213DE"/>
    <w:rsid w:val="1AD75285"/>
    <w:rsid w:val="1ADF05DE"/>
    <w:rsid w:val="1BAF1D5E"/>
    <w:rsid w:val="1C33473D"/>
    <w:rsid w:val="1D882867"/>
    <w:rsid w:val="1DBE272D"/>
    <w:rsid w:val="1DCB6BF8"/>
    <w:rsid w:val="1EAC07D7"/>
    <w:rsid w:val="1ED33FB6"/>
    <w:rsid w:val="1EE461C3"/>
    <w:rsid w:val="1F010B23"/>
    <w:rsid w:val="1F5570C1"/>
    <w:rsid w:val="1FC14756"/>
    <w:rsid w:val="20FF5536"/>
    <w:rsid w:val="216C735A"/>
    <w:rsid w:val="21B76773"/>
    <w:rsid w:val="228E3D00"/>
    <w:rsid w:val="22C34341"/>
    <w:rsid w:val="230A01C2"/>
    <w:rsid w:val="23AB3753"/>
    <w:rsid w:val="23C16AD3"/>
    <w:rsid w:val="246A0F18"/>
    <w:rsid w:val="24BC54EC"/>
    <w:rsid w:val="24E54A43"/>
    <w:rsid w:val="253F3CEA"/>
    <w:rsid w:val="263A2B6C"/>
    <w:rsid w:val="263C0693"/>
    <w:rsid w:val="26924756"/>
    <w:rsid w:val="26AB5818"/>
    <w:rsid w:val="26D1527F"/>
    <w:rsid w:val="27335F39"/>
    <w:rsid w:val="27934C2A"/>
    <w:rsid w:val="28940C5A"/>
    <w:rsid w:val="28FB2A87"/>
    <w:rsid w:val="2919115F"/>
    <w:rsid w:val="294A1318"/>
    <w:rsid w:val="2A1C0F07"/>
    <w:rsid w:val="2A4372A4"/>
    <w:rsid w:val="2A691C72"/>
    <w:rsid w:val="2A932E5D"/>
    <w:rsid w:val="2A994305"/>
    <w:rsid w:val="2AD03A9F"/>
    <w:rsid w:val="2AF53506"/>
    <w:rsid w:val="2BB86A0D"/>
    <w:rsid w:val="2BE27F2E"/>
    <w:rsid w:val="2C5A7AC4"/>
    <w:rsid w:val="2CBE44F7"/>
    <w:rsid w:val="2D4744ED"/>
    <w:rsid w:val="2D7247A7"/>
    <w:rsid w:val="2DAC1DFB"/>
    <w:rsid w:val="2DE24215"/>
    <w:rsid w:val="2E7F7CB6"/>
    <w:rsid w:val="2F631386"/>
    <w:rsid w:val="2FBE3462"/>
    <w:rsid w:val="2FF344B8"/>
    <w:rsid w:val="313E1763"/>
    <w:rsid w:val="322A0F1B"/>
    <w:rsid w:val="325A081E"/>
    <w:rsid w:val="326F3422"/>
    <w:rsid w:val="3284589B"/>
    <w:rsid w:val="32A66EBE"/>
    <w:rsid w:val="331D184C"/>
    <w:rsid w:val="335039CF"/>
    <w:rsid w:val="33E102B1"/>
    <w:rsid w:val="345117AD"/>
    <w:rsid w:val="357E2A76"/>
    <w:rsid w:val="358D5119"/>
    <w:rsid w:val="35C0308E"/>
    <w:rsid w:val="363807BF"/>
    <w:rsid w:val="36857E34"/>
    <w:rsid w:val="36A54032"/>
    <w:rsid w:val="37092813"/>
    <w:rsid w:val="37296A11"/>
    <w:rsid w:val="37824373"/>
    <w:rsid w:val="37BB46AD"/>
    <w:rsid w:val="380354B4"/>
    <w:rsid w:val="381476C1"/>
    <w:rsid w:val="38514471"/>
    <w:rsid w:val="387168C2"/>
    <w:rsid w:val="38BD5663"/>
    <w:rsid w:val="38D94467"/>
    <w:rsid w:val="38D97392"/>
    <w:rsid w:val="38E2156D"/>
    <w:rsid w:val="39056406"/>
    <w:rsid w:val="39A700C1"/>
    <w:rsid w:val="3A4F49E1"/>
    <w:rsid w:val="3A744447"/>
    <w:rsid w:val="3A924E9B"/>
    <w:rsid w:val="3AB40CE8"/>
    <w:rsid w:val="3AC151B3"/>
    <w:rsid w:val="3AD4138A"/>
    <w:rsid w:val="3B3D2A8B"/>
    <w:rsid w:val="3B5B5607"/>
    <w:rsid w:val="3B7364AD"/>
    <w:rsid w:val="3BB30F9F"/>
    <w:rsid w:val="3C0E4427"/>
    <w:rsid w:val="3C5F4C83"/>
    <w:rsid w:val="3C930C13"/>
    <w:rsid w:val="3DAE5EC2"/>
    <w:rsid w:val="3DBB413B"/>
    <w:rsid w:val="3DEB7D54"/>
    <w:rsid w:val="3E45657B"/>
    <w:rsid w:val="3F1D0DAC"/>
    <w:rsid w:val="3F2C3542"/>
    <w:rsid w:val="3F2D2E17"/>
    <w:rsid w:val="3F422D66"/>
    <w:rsid w:val="3F4563B2"/>
    <w:rsid w:val="403A1C8F"/>
    <w:rsid w:val="41986C6D"/>
    <w:rsid w:val="426E4FE1"/>
    <w:rsid w:val="428216CB"/>
    <w:rsid w:val="42C121F4"/>
    <w:rsid w:val="42CB1A99"/>
    <w:rsid w:val="43330B9C"/>
    <w:rsid w:val="4392593E"/>
    <w:rsid w:val="43EA577A"/>
    <w:rsid w:val="44095C00"/>
    <w:rsid w:val="444E1066"/>
    <w:rsid w:val="44C712C0"/>
    <w:rsid w:val="44EE129A"/>
    <w:rsid w:val="45505AB1"/>
    <w:rsid w:val="45D95AA6"/>
    <w:rsid w:val="45EE6B34"/>
    <w:rsid w:val="464473C4"/>
    <w:rsid w:val="465625C3"/>
    <w:rsid w:val="46804174"/>
    <w:rsid w:val="46FA5CD4"/>
    <w:rsid w:val="47013507"/>
    <w:rsid w:val="48645AFB"/>
    <w:rsid w:val="48912668"/>
    <w:rsid w:val="48B525F7"/>
    <w:rsid w:val="48C22822"/>
    <w:rsid w:val="49282FCC"/>
    <w:rsid w:val="493F0316"/>
    <w:rsid w:val="495C67D2"/>
    <w:rsid w:val="497A134E"/>
    <w:rsid w:val="49AB59AC"/>
    <w:rsid w:val="4A08695A"/>
    <w:rsid w:val="4BEC0B4E"/>
    <w:rsid w:val="4C386260"/>
    <w:rsid w:val="4CAB763C"/>
    <w:rsid w:val="4CBB312B"/>
    <w:rsid w:val="4D185106"/>
    <w:rsid w:val="4DAB7D28"/>
    <w:rsid w:val="4E445B45"/>
    <w:rsid w:val="4E5F668B"/>
    <w:rsid w:val="4E7E368F"/>
    <w:rsid w:val="4EBD41B7"/>
    <w:rsid w:val="4F3A75B6"/>
    <w:rsid w:val="4F4E4E0F"/>
    <w:rsid w:val="4F583EE0"/>
    <w:rsid w:val="4F952A3E"/>
    <w:rsid w:val="4FFF63AB"/>
    <w:rsid w:val="502344EE"/>
    <w:rsid w:val="511300BE"/>
    <w:rsid w:val="51C21AE4"/>
    <w:rsid w:val="51CB6BEB"/>
    <w:rsid w:val="520B6FE7"/>
    <w:rsid w:val="524349D3"/>
    <w:rsid w:val="529A65BD"/>
    <w:rsid w:val="52B633F7"/>
    <w:rsid w:val="53E45D42"/>
    <w:rsid w:val="545C3B2A"/>
    <w:rsid w:val="55142657"/>
    <w:rsid w:val="552F7491"/>
    <w:rsid w:val="55466588"/>
    <w:rsid w:val="559A7000"/>
    <w:rsid w:val="560227FB"/>
    <w:rsid w:val="56513437"/>
    <w:rsid w:val="567D63A3"/>
    <w:rsid w:val="568F659C"/>
    <w:rsid w:val="570A3D11"/>
    <w:rsid w:val="576D24F2"/>
    <w:rsid w:val="578735B4"/>
    <w:rsid w:val="596A4F3B"/>
    <w:rsid w:val="59F76634"/>
    <w:rsid w:val="5A3317D1"/>
    <w:rsid w:val="5A753B98"/>
    <w:rsid w:val="5A7A11AE"/>
    <w:rsid w:val="5B3F5F54"/>
    <w:rsid w:val="5B413A7A"/>
    <w:rsid w:val="5B631C42"/>
    <w:rsid w:val="5BE80399"/>
    <w:rsid w:val="5BFD3832"/>
    <w:rsid w:val="5C8E0F41"/>
    <w:rsid w:val="5CAC586B"/>
    <w:rsid w:val="5E2500C2"/>
    <w:rsid w:val="5E4F4700"/>
    <w:rsid w:val="5E9842F9"/>
    <w:rsid w:val="5FCA04E2"/>
    <w:rsid w:val="5FF217E7"/>
    <w:rsid w:val="603A7EEA"/>
    <w:rsid w:val="606326E4"/>
    <w:rsid w:val="60873B92"/>
    <w:rsid w:val="60DB227B"/>
    <w:rsid w:val="61677FB2"/>
    <w:rsid w:val="620F382A"/>
    <w:rsid w:val="62500A46"/>
    <w:rsid w:val="62577E76"/>
    <w:rsid w:val="62586279"/>
    <w:rsid w:val="626D15F8"/>
    <w:rsid w:val="63C35974"/>
    <w:rsid w:val="64137F7D"/>
    <w:rsid w:val="64195594"/>
    <w:rsid w:val="643610DF"/>
    <w:rsid w:val="6461518D"/>
    <w:rsid w:val="64E856BB"/>
    <w:rsid w:val="65273CE0"/>
    <w:rsid w:val="654E5711"/>
    <w:rsid w:val="65712D01"/>
    <w:rsid w:val="65713EC5"/>
    <w:rsid w:val="658253BB"/>
    <w:rsid w:val="65A43583"/>
    <w:rsid w:val="65CC13BE"/>
    <w:rsid w:val="65E240AB"/>
    <w:rsid w:val="65F53DDF"/>
    <w:rsid w:val="65FE0EE5"/>
    <w:rsid w:val="66154481"/>
    <w:rsid w:val="66214BD4"/>
    <w:rsid w:val="66456B14"/>
    <w:rsid w:val="66833DA2"/>
    <w:rsid w:val="66E739FD"/>
    <w:rsid w:val="68531E86"/>
    <w:rsid w:val="68662D72"/>
    <w:rsid w:val="68694CF3"/>
    <w:rsid w:val="686B65DA"/>
    <w:rsid w:val="689C49E5"/>
    <w:rsid w:val="68C1269E"/>
    <w:rsid w:val="68D45F2D"/>
    <w:rsid w:val="68F93BE6"/>
    <w:rsid w:val="69026F3E"/>
    <w:rsid w:val="692A1FF1"/>
    <w:rsid w:val="6994390F"/>
    <w:rsid w:val="6A0C16F7"/>
    <w:rsid w:val="6A3F387A"/>
    <w:rsid w:val="6AC01E63"/>
    <w:rsid w:val="6AFE54E3"/>
    <w:rsid w:val="6B1116BB"/>
    <w:rsid w:val="6BF2049A"/>
    <w:rsid w:val="6CC5505F"/>
    <w:rsid w:val="6CD40BF2"/>
    <w:rsid w:val="6CE150BD"/>
    <w:rsid w:val="6CE84FE9"/>
    <w:rsid w:val="6D505D9E"/>
    <w:rsid w:val="6DF80910"/>
    <w:rsid w:val="6E5F273D"/>
    <w:rsid w:val="6E922B12"/>
    <w:rsid w:val="6E957F0D"/>
    <w:rsid w:val="6EAD16FA"/>
    <w:rsid w:val="6EE3511C"/>
    <w:rsid w:val="707238F5"/>
    <w:rsid w:val="70812E3F"/>
    <w:rsid w:val="70BC5C25"/>
    <w:rsid w:val="70CA0944"/>
    <w:rsid w:val="70CA0A73"/>
    <w:rsid w:val="70FC4273"/>
    <w:rsid w:val="71092E34"/>
    <w:rsid w:val="716B764B"/>
    <w:rsid w:val="71D13952"/>
    <w:rsid w:val="72676064"/>
    <w:rsid w:val="72E4143F"/>
    <w:rsid w:val="72F83160"/>
    <w:rsid w:val="73220B73"/>
    <w:rsid w:val="73645996"/>
    <w:rsid w:val="73E831D5"/>
    <w:rsid w:val="73F90F3E"/>
    <w:rsid w:val="74066F72"/>
    <w:rsid w:val="746C7962"/>
    <w:rsid w:val="75CB4B5C"/>
    <w:rsid w:val="773329B9"/>
    <w:rsid w:val="778D031B"/>
    <w:rsid w:val="77C41863"/>
    <w:rsid w:val="799B65F3"/>
    <w:rsid w:val="79C1605A"/>
    <w:rsid w:val="7A001308"/>
    <w:rsid w:val="7A0348C4"/>
    <w:rsid w:val="7A230AC3"/>
    <w:rsid w:val="7A3410D9"/>
    <w:rsid w:val="7A5944E4"/>
    <w:rsid w:val="7A625547"/>
    <w:rsid w:val="7A923E9A"/>
    <w:rsid w:val="7AF75AAB"/>
    <w:rsid w:val="7B4A02D1"/>
    <w:rsid w:val="7C174657"/>
    <w:rsid w:val="7CC84F74"/>
    <w:rsid w:val="7CD12A58"/>
    <w:rsid w:val="7D056BA5"/>
    <w:rsid w:val="7D4E40A8"/>
    <w:rsid w:val="7D67516A"/>
    <w:rsid w:val="7D690EE2"/>
    <w:rsid w:val="7DAF266D"/>
    <w:rsid w:val="7E9006F1"/>
    <w:rsid w:val="7EBF4B32"/>
    <w:rsid w:val="7ED6300D"/>
    <w:rsid w:val="7FC22B2C"/>
    <w:rsid w:val="7FFF7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2"/>
    <w:basedOn w:val="1"/>
    <w:next w:val="4"/>
    <w:qFormat/>
    <w:uiPriority w:val="0"/>
    <w:pPr>
      <w:spacing w:after="120" w:line="480" w:lineRule="auto"/>
    </w:pPr>
    <w:rPr>
      <w:rFonts w:hAnsi="宋体" w:cs="宋体"/>
      <w:kern w:val="0"/>
      <w:szCs w:val="20"/>
    </w:rPr>
  </w:style>
  <w:style w:type="paragraph" w:styleId="4">
    <w:name w:val="Body Text"/>
    <w:basedOn w:val="1"/>
    <w:next w:val="3"/>
    <w:qFormat/>
    <w:uiPriority w:val="0"/>
    <w:pPr>
      <w:spacing w:after="120" w:afterLines="0"/>
    </w:pPr>
  </w:style>
  <w:style w:type="paragraph" w:styleId="5">
    <w:name w:val="Body Text Indent"/>
    <w:basedOn w:val="1"/>
    <w:next w:val="6"/>
    <w:qFormat/>
    <w:uiPriority w:val="0"/>
    <w:pPr>
      <w:spacing w:after="120" w:afterLines="0"/>
      <w:ind w:left="420" w:leftChars="200"/>
    </w:pPr>
  </w:style>
  <w:style w:type="paragraph" w:styleId="6">
    <w:name w:val="Body Text First Indent 2"/>
    <w:basedOn w:val="5"/>
    <w:next w:val="2"/>
    <w:qFormat/>
    <w:uiPriority w:val="0"/>
    <w:pPr>
      <w:widowControl w:val="0"/>
      <w:spacing w:after="120"/>
      <w:ind w:left="420" w:firstLine="420"/>
      <w:jc w:val="both"/>
    </w:pPr>
    <w:rPr>
      <w:rFonts w:hAnsi="宋体" w:cs="宋体"/>
      <w:sz w:val="21"/>
      <w:lang w:val="en-US" w:eastAsia="zh-CN" w:bidi="ar-SA"/>
    </w:rPr>
  </w:style>
  <w:style w:type="paragraph" w:styleId="7">
    <w:name w:val="Plain Text"/>
    <w:basedOn w:val="1"/>
    <w:qFormat/>
    <w:uiPriority w:val="0"/>
    <w:rPr>
      <w:rFonts w:ascii="Courier New"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Calibri" w:hAnsi="Calibri" w:eastAsia="Calibri" w:cs="Calibri"/>
      <w:sz w:val="24"/>
      <w:szCs w:val="24"/>
      <w:lang w:val="en-US" w:eastAsia="en-US" w:bidi="ar-SA"/>
    </w:rPr>
  </w:style>
  <w:style w:type="paragraph" w:customStyle="1" w:styleId="15">
    <w:name w:val="No Spacing"/>
    <w:basedOn w:val="1"/>
    <w:qFormat/>
    <w:uiPriority w:val="1"/>
    <w:pPr>
      <w:spacing w:after="0" w:line="400" w:lineRule="exact"/>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7028</Words>
  <Characters>7753</Characters>
  <TotalTime>7</TotalTime>
  <ScaleCrop>false</ScaleCrop>
  <LinksUpToDate>false</LinksUpToDate>
  <CharactersWithSpaces>8089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2021-12-08T09:12:00Z</dcterms:created>
  <dc:creator>user</dc:creator>
  <cp:lastModifiedBy>安心伴我暖</cp:lastModifiedBy>
  <dcterms:modified xsi:type="dcterms:W3CDTF">2026-07-17T07:25:00Z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2022-07-29T15:58:46Z</vt:filetime>
  </property>
  <property fmtid="{D5CDD505-2E9C-101B-9397-08002B2CF9AE}" pid="4" name="KSOProductBuildVer">
    <vt:lpwstr>2052-12.1.0.26895</vt:lpwstr>
  </property>
  <property fmtid="{D5CDD505-2E9C-101B-9397-08002B2CF9AE}" pid="5" name="ICV">
    <vt:lpwstr>0754D0063E7D4D0AA4E6A8F2726C7B41_13</vt:lpwstr>
  </property>
  <property fmtid="{D5CDD505-2E9C-101B-9397-08002B2CF9AE}" pid="6" name="KSOTemplateDocerSaveRecord">
    <vt:lpwstr>eyJoZGlkIjoiNTg5NjViMGJiNzA3YzBjMWUzMmM1YWNhODg4ODczNGYiLCJ1c2VySWQiOiI0MDA2NTI1MzMifQ==</vt:lpwstr>
  </property>
</Properties>
</file>